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DF90E" w14:textId="77777777" w:rsidR="00320D51" w:rsidRDefault="00320D51" w:rsidP="00AA5687">
      <w:pPr>
        <w:spacing w:line="360" w:lineRule="auto"/>
      </w:pPr>
    </w:p>
    <w:p w14:paraId="29A86109" w14:textId="77777777" w:rsidR="00320D51" w:rsidRDefault="00320D51" w:rsidP="00AA5687">
      <w:pPr>
        <w:spacing w:line="360" w:lineRule="auto"/>
      </w:pPr>
    </w:p>
    <w:p w14:paraId="65EC2C05" w14:textId="77777777" w:rsidR="00320D51" w:rsidRDefault="00320D51" w:rsidP="00AA5687">
      <w:pPr>
        <w:spacing w:line="360" w:lineRule="auto"/>
      </w:pPr>
    </w:p>
    <w:p w14:paraId="3061B02E" w14:textId="77777777" w:rsidR="00320D51" w:rsidRDefault="00320D51" w:rsidP="00AA5687">
      <w:pPr>
        <w:spacing w:line="360" w:lineRule="auto"/>
      </w:pPr>
    </w:p>
    <w:tbl>
      <w:tblPr>
        <w:tblStyle w:val="TableGrid"/>
        <w:tblpPr w:leftFromText="180" w:rightFromText="180" w:vertAnchor="text" w:horzAnchor="margin" w:tblpXSpec="center" w:tblpY="2173"/>
        <w:tblW w:w="8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29"/>
      </w:tblGrid>
      <w:tr w:rsidR="00AA5687" w14:paraId="09D2F60B" w14:textId="77777777" w:rsidTr="00AA5687">
        <w:trPr>
          <w:trHeight w:val="1308"/>
        </w:trPr>
        <w:tc>
          <w:tcPr>
            <w:tcW w:w="8129" w:type="dxa"/>
          </w:tcPr>
          <w:p w14:paraId="39A1153D" w14:textId="6B2632B2" w:rsidR="00AA5687" w:rsidRDefault="00AA5687" w:rsidP="00AA5687">
            <w:pPr>
              <w:pStyle w:val="Documenttitle"/>
              <w:spacing w:line="360" w:lineRule="auto"/>
              <w:rPr>
                <w:color w:val="00D7BD" w:themeColor="accent1"/>
              </w:rPr>
            </w:pPr>
            <w:r>
              <w:rPr>
                <w:color w:val="00D7BD" w:themeColor="accent1"/>
              </w:rPr>
              <w:t>Get started with Voice REST APIs</w:t>
            </w:r>
          </w:p>
          <w:p w14:paraId="73B88BAA" w14:textId="5B0A0B6B" w:rsidR="00AA5687" w:rsidRPr="00F37579" w:rsidRDefault="00AA5687" w:rsidP="00AA5687">
            <w:pPr>
              <w:pStyle w:val="Documenttitle"/>
              <w:spacing w:line="360" w:lineRule="auto"/>
              <w:rPr>
                <w:color w:val="00D7BD" w:themeColor="accent1"/>
              </w:rPr>
            </w:pPr>
            <w:r w:rsidRPr="00AA5687">
              <w:rPr>
                <w:color w:val="00D7BD" w:themeColor="accent1"/>
                <w:sz w:val="28"/>
                <w:szCs w:val="8"/>
              </w:rPr>
              <w:t xml:space="preserve">A quick guide </w:t>
            </w:r>
            <w:r>
              <w:rPr>
                <w:color w:val="00D7BD" w:themeColor="accent1"/>
                <w:sz w:val="28"/>
                <w:szCs w:val="8"/>
              </w:rPr>
              <w:t>for users</w:t>
            </w:r>
            <w:r w:rsidRPr="00AA5687">
              <w:rPr>
                <w:color w:val="00D7BD" w:themeColor="accent1"/>
                <w:sz w:val="28"/>
                <w:szCs w:val="8"/>
              </w:rPr>
              <w:t xml:space="preserve"> </w:t>
            </w:r>
            <w:r w:rsidR="000A14FD">
              <w:rPr>
                <w:color w:val="00D7BD" w:themeColor="accent1"/>
                <w:sz w:val="28"/>
                <w:szCs w:val="8"/>
              </w:rPr>
              <w:t xml:space="preserve">on how </w:t>
            </w:r>
            <w:r>
              <w:rPr>
                <w:color w:val="00D7BD" w:themeColor="accent1"/>
                <w:sz w:val="28"/>
                <w:szCs w:val="8"/>
              </w:rPr>
              <w:t xml:space="preserve">to register </w:t>
            </w:r>
            <w:r w:rsidR="000A14FD">
              <w:rPr>
                <w:color w:val="00D7BD" w:themeColor="accent1"/>
                <w:sz w:val="28"/>
                <w:szCs w:val="8"/>
              </w:rPr>
              <w:t>on the</w:t>
            </w:r>
            <w:r>
              <w:rPr>
                <w:color w:val="00D7BD" w:themeColor="accent1"/>
                <w:sz w:val="28"/>
                <w:szCs w:val="8"/>
              </w:rPr>
              <w:t xml:space="preserve"> Developer Portal</w:t>
            </w:r>
            <w:r w:rsidR="00841E5F">
              <w:rPr>
                <w:color w:val="00D7BD" w:themeColor="accent1"/>
                <w:sz w:val="28"/>
                <w:szCs w:val="8"/>
              </w:rPr>
              <w:t xml:space="preserve">, request for APPs and </w:t>
            </w:r>
            <w:r w:rsidR="00DB1CF0">
              <w:rPr>
                <w:color w:val="00D7BD" w:themeColor="accent1"/>
                <w:sz w:val="28"/>
                <w:szCs w:val="8"/>
              </w:rPr>
              <w:t xml:space="preserve">use the </w:t>
            </w:r>
            <w:r w:rsidR="00841E5F">
              <w:rPr>
                <w:color w:val="00D7BD" w:themeColor="accent1"/>
                <w:sz w:val="28"/>
                <w:szCs w:val="8"/>
              </w:rPr>
              <w:t>new ‘Try it out’ feature</w:t>
            </w:r>
            <w:r w:rsidR="005E327D">
              <w:rPr>
                <w:color w:val="00D7BD" w:themeColor="accent1"/>
                <w:sz w:val="28"/>
                <w:szCs w:val="8"/>
              </w:rPr>
              <w:t xml:space="preserve"> for Wholesale SIP (Number Management)</w:t>
            </w:r>
            <w:r w:rsidR="008939D1">
              <w:rPr>
                <w:color w:val="00D7BD" w:themeColor="accent1"/>
                <w:sz w:val="28"/>
                <w:szCs w:val="8"/>
              </w:rPr>
              <w:t>,</w:t>
            </w:r>
            <w:r w:rsidR="005E327D">
              <w:rPr>
                <w:color w:val="00D7BD" w:themeColor="accent1"/>
                <w:sz w:val="28"/>
                <w:szCs w:val="8"/>
              </w:rPr>
              <w:t xml:space="preserve"> Address Management</w:t>
            </w:r>
            <w:r w:rsidR="008939D1">
              <w:rPr>
                <w:color w:val="00D7BD" w:themeColor="accent1"/>
                <w:sz w:val="28"/>
                <w:szCs w:val="8"/>
              </w:rPr>
              <w:t>, VAT validation</w:t>
            </w:r>
            <w:r w:rsidR="005E327D">
              <w:rPr>
                <w:color w:val="00D7BD" w:themeColor="accent1"/>
                <w:sz w:val="28"/>
                <w:szCs w:val="8"/>
              </w:rPr>
              <w:t xml:space="preserve"> &amp; Billing APIs</w:t>
            </w:r>
            <w:r w:rsidR="00841E5F">
              <w:rPr>
                <w:color w:val="00D7BD" w:themeColor="accent1"/>
                <w:sz w:val="28"/>
                <w:szCs w:val="8"/>
              </w:rPr>
              <w:t>.</w:t>
            </w:r>
          </w:p>
        </w:tc>
      </w:tr>
    </w:tbl>
    <w:p w14:paraId="76CD6AF6" w14:textId="77777777" w:rsidR="00320D51" w:rsidRDefault="00320D51" w:rsidP="00AA5687">
      <w:pPr>
        <w:spacing w:line="360" w:lineRule="auto"/>
      </w:pPr>
    </w:p>
    <w:p w14:paraId="35FD8DE9" w14:textId="77777777" w:rsidR="00320D51" w:rsidRDefault="00320D51" w:rsidP="00AA5687">
      <w:pPr>
        <w:spacing w:line="360" w:lineRule="auto"/>
      </w:pPr>
    </w:p>
    <w:p w14:paraId="5B39EF05" w14:textId="77777777" w:rsidR="00320D51" w:rsidRDefault="00320D51" w:rsidP="00AA5687">
      <w:pPr>
        <w:spacing w:line="360" w:lineRule="auto"/>
      </w:pPr>
    </w:p>
    <w:p w14:paraId="3FDBE2AC" w14:textId="45084386" w:rsidR="00320D51" w:rsidRDefault="00AA5687" w:rsidP="00AA5687">
      <w:pPr>
        <w:pStyle w:val="Heading1"/>
        <w:pageBreakBefore/>
        <w:numPr>
          <w:ilvl w:val="0"/>
          <w:numId w:val="5"/>
        </w:numPr>
        <w:spacing w:before="120" w:after="120" w:line="360" w:lineRule="auto"/>
        <w:ind w:left="720" w:hanging="720"/>
      </w:pPr>
      <w:bookmarkStart w:id="0" w:name="_Toc188959315"/>
      <w:r>
        <w:lastRenderedPageBreak/>
        <w:t>API Developer Portal</w:t>
      </w:r>
      <w:bookmarkEnd w:id="0"/>
    </w:p>
    <w:p w14:paraId="4624E5E8" w14:textId="77777777" w:rsidR="00AA5687" w:rsidRPr="00186580" w:rsidRDefault="00AA5687" w:rsidP="00AA5687">
      <w:pPr>
        <w:spacing w:line="360" w:lineRule="auto"/>
        <w:rPr>
          <w:lang w:val="en-US"/>
        </w:rPr>
      </w:pPr>
      <w:r w:rsidRPr="00AA5687">
        <w:rPr>
          <w:lang w:val="en-US"/>
        </w:rPr>
        <w:t xml:space="preserve">Our new API developer portal is a </w:t>
      </w:r>
      <w:r w:rsidRPr="00AA5687">
        <w:rPr>
          <w:b/>
          <w:bCs/>
          <w:lang w:val="en-US"/>
        </w:rPr>
        <w:t>self-registration portal</w:t>
      </w:r>
      <w:r w:rsidRPr="00AA5687">
        <w:rPr>
          <w:lang w:val="en-US"/>
        </w:rPr>
        <w:t xml:space="preserve"> (a user must have a Colt Online login) and it contains detailed information about our APIs, including API endpoints, request and response formats, and usage guidelines. It's a central hub where developers can find all the information they need to understand, develop, and integrate our Wholesale SIP APIs smoothly. </w:t>
      </w:r>
    </w:p>
    <w:p w14:paraId="1094C54F" w14:textId="2F99BBC2" w:rsidR="00AA5687" w:rsidRPr="00AA5687" w:rsidRDefault="00AA5687" w:rsidP="00AA5687">
      <w:pPr>
        <w:spacing w:line="360" w:lineRule="auto"/>
        <w:rPr>
          <w:lang w:val="en-US"/>
        </w:rPr>
      </w:pPr>
      <w:r w:rsidRPr="00186580">
        <w:rPr>
          <w:noProof/>
        </w:rPr>
        <w:drawing>
          <wp:anchor distT="0" distB="0" distL="114300" distR="114300" simplePos="0" relativeHeight="251659264" behindDoc="0" locked="0" layoutInCell="1" allowOverlap="1" wp14:anchorId="161EAFAF" wp14:editId="0D350A8D">
            <wp:simplePos x="0" y="0"/>
            <wp:positionH relativeFrom="column">
              <wp:posOffset>9677400</wp:posOffset>
            </wp:positionH>
            <wp:positionV relativeFrom="paragraph">
              <wp:posOffset>-1534795</wp:posOffset>
            </wp:positionV>
            <wp:extent cx="6380480" cy="3678555"/>
            <wp:effectExtent l="0" t="0" r="127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127CEB5-D3BE-0684-3742-E7262E34B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127CEB5-D3BE-0684-3742-E7262E34B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5687">
        <w:rPr>
          <w:lang w:val="en-US"/>
        </w:rPr>
        <w:t xml:space="preserve">The portal will give guest users an overview of our </w:t>
      </w:r>
      <w:r w:rsidRPr="00AA5687">
        <w:rPr>
          <w:b/>
          <w:bCs/>
          <w:lang w:val="en-US"/>
        </w:rPr>
        <w:t xml:space="preserve">API catalogue </w:t>
      </w:r>
      <w:r w:rsidRPr="00AA5687">
        <w:rPr>
          <w:lang w:val="en-US"/>
        </w:rPr>
        <w:t>to spark their interest.  As a registered API customer, a user can</w:t>
      </w:r>
      <w:r w:rsidR="00DB1CF0">
        <w:rPr>
          <w:lang w:val="en-US"/>
        </w:rPr>
        <w:t xml:space="preserve"> then</w:t>
      </w:r>
      <w:r w:rsidRPr="00AA5687">
        <w:rPr>
          <w:lang w:val="en-US"/>
        </w:rPr>
        <w:t xml:space="preserve"> view each API in detail, as well as </w:t>
      </w:r>
      <w:r w:rsidRPr="00AA5687">
        <w:rPr>
          <w:b/>
          <w:bCs/>
          <w:lang w:val="en-US"/>
        </w:rPr>
        <w:t xml:space="preserve">try out our APIs </w:t>
      </w:r>
      <w:r w:rsidRPr="00AA5687">
        <w:rPr>
          <w:lang w:val="en-US"/>
        </w:rPr>
        <w:t>in a sandbox (test) environment before launching their integrated service in our production (live) environment.</w:t>
      </w:r>
    </w:p>
    <w:p w14:paraId="240EE693" w14:textId="09738165" w:rsidR="00AA5687" w:rsidRDefault="004E2C02" w:rsidP="00AA5687">
      <w:pPr>
        <w:pStyle w:val="Heading2"/>
        <w:rPr>
          <w:lang w:val="en-US"/>
        </w:rPr>
      </w:pPr>
      <w:bookmarkStart w:id="1" w:name="_Toc188959316"/>
      <w:r>
        <w:rPr>
          <w:lang w:val="en-US"/>
        </w:rPr>
        <w:t xml:space="preserve">1.1 </w:t>
      </w:r>
      <w:r w:rsidR="00AA5687" w:rsidRPr="00AA5687">
        <w:rPr>
          <w:lang w:val="en-US"/>
        </w:rPr>
        <w:t>User Registration</w:t>
      </w:r>
      <w:bookmarkEnd w:id="1"/>
    </w:p>
    <w:p w14:paraId="3C61BE79" w14:textId="77777777" w:rsidR="00AA5687" w:rsidRPr="00AA5687" w:rsidRDefault="00AA5687" w:rsidP="00AA5687">
      <w:pPr>
        <w:rPr>
          <w:lang w:val="en-US"/>
        </w:rPr>
      </w:pPr>
    </w:p>
    <w:p w14:paraId="054F029C" w14:textId="5C3DAB8F" w:rsidR="00AA5687" w:rsidRPr="00AA5687" w:rsidRDefault="00AA5687" w:rsidP="00841E5F">
      <w:pPr>
        <w:pStyle w:val="Heading3"/>
        <w:spacing w:line="360" w:lineRule="auto"/>
        <w:rPr>
          <w:lang w:val="en-US"/>
        </w:rPr>
      </w:pPr>
      <w:bookmarkStart w:id="2" w:name="_Toc188959317"/>
      <w:r>
        <w:rPr>
          <w:lang w:val="en-US"/>
        </w:rPr>
        <w:t>New User</w:t>
      </w:r>
      <w:r w:rsidR="00112BAA">
        <w:rPr>
          <w:lang w:val="en-US"/>
        </w:rPr>
        <w:t xml:space="preserve"> registration</w:t>
      </w:r>
      <w:bookmarkEnd w:id="2"/>
    </w:p>
    <w:p w14:paraId="7790B08A" w14:textId="510EDA74" w:rsidR="00AA5687" w:rsidRPr="00AA5687" w:rsidRDefault="00186580" w:rsidP="00841E5F">
      <w:pPr>
        <w:spacing w:line="360" w:lineRule="auto"/>
        <w:rPr>
          <w:lang w:val="en-US"/>
        </w:rPr>
      </w:pPr>
      <w:hyperlink r:id="rId11" w:history="1">
        <w:r w:rsidRPr="00186580">
          <w:rPr>
            <w:rStyle w:val="Hyperlink"/>
            <w:lang w:val="en-US"/>
          </w:rPr>
          <w:t xml:space="preserve">Colt </w:t>
        </w:r>
        <w:r w:rsidR="00AA5687" w:rsidRPr="00186580">
          <w:rPr>
            <w:rStyle w:val="Hyperlink"/>
            <w:lang w:val="en-US"/>
          </w:rPr>
          <w:t>API develop</w:t>
        </w:r>
        <w:r w:rsidRPr="00186580">
          <w:rPr>
            <w:rStyle w:val="Hyperlink"/>
            <w:lang w:val="en-US"/>
          </w:rPr>
          <w:t>er</w:t>
        </w:r>
        <w:r w:rsidR="00AA5687" w:rsidRPr="00186580">
          <w:rPr>
            <w:rStyle w:val="Hyperlink"/>
            <w:lang w:val="en-US"/>
          </w:rPr>
          <w:t xml:space="preserve"> portal</w:t>
        </w:r>
      </w:hyperlink>
      <w:r w:rsidR="00AA5687" w:rsidRPr="00AA5687">
        <w:rPr>
          <w:lang w:val="en-US"/>
        </w:rPr>
        <w:t xml:space="preserve"> gives the option to </w:t>
      </w:r>
      <w:r>
        <w:rPr>
          <w:lang w:val="en-US"/>
        </w:rPr>
        <w:t>‘</w:t>
      </w:r>
      <w:r w:rsidR="004A6EBC">
        <w:rPr>
          <w:color w:val="00D7BD" w:themeColor="accent1"/>
          <w:lang w:val="en-US"/>
        </w:rPr>
        <w:t>S</w:t>
      </w:r>
      <w:r w:rsidR="00AA5687" w:rsidRPr="004A6EBC">
        <w:rPr>
          <w:color w:val="00D7BD" w:themeColor="accent1"/>
          <w:lang w:val="en-US"/>
        </w:rPr>
        <w:t>ign-up</w:t>
      </w:r>
      <w:r>
        <w:rPr>
          <w:color w:val="00D7BD" w:themeColor="accent1"/>
          <w:lang w:val="en-US"/>
        </w:rPr>
        <w:t>’</w:t>
      </w:r>
      <w:r w:rsidR="00AA5687" w:rsidRPr="004A6EBC">
        <w:rPr>
          <w:color w:val="00D7BD" w:themeColor="accent1"/>
          <w:lang w:val="en-US"/>
        </w:rPr>
        <w:t xml:space="preserve"> </w:t>
      </w:r>
      <w:r w:rsidR="00AA5687" w:rsidRPr="00AA5687">
        <w:rPr>
          <w:lang w:val="en-US"/>
        </w:rPr>
        <w:t>and request API portal access.</w:t>
      </w:r>
    </w:p>
    <w:p w14:paraId="7C491C28" w14:textId="54294AB7" w:rsidR="00AA5687" w:rsidRDefault="00AA5687" w:rsidP="00AA5687">
      <w:pPr>
        <w:spacing w:line="360" w:lineRule="auto"/>
        <w:rPr>
          <w:b/>
          <w:bCs/>
          <w:lang w:val="en-US"/>
        </w:rPr>
      </w:pPr>
      <w:r w:rsidRPr="00AA56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0A363" wp14:editId="486DAE3A">
                <wp:simplePos x="0" y="0"/>
                <wp:positionH relativeFrom="column">
                  <wp:posOffset>4250690</wp:posOffset>
                </wp:positionH>
                <wp:positionV relativeFrom="paragraph">
                  <wp:posOffset>95250</wp:posOffset>
                </wp:positionV>
                <wp:extent cx="357808" cy="270344"/>
                <wp:effectExtent l="0" t="0" r="23495" b="15875"/>
                <wp:wrapNone/>
                <wp:docPr id="157530485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2703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12D072" id="Oval 1" o:spid="_x0000_s1026" style="position:absolute;margin-left:334.7pt;margin-top:7.5pt;width:28.15pt;height:2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" filled="f" strokecolor="#00d7bd [3204]" strokeweight="2pt"/>
            </w:pict>
          </mc:Fallback>
        </mc:AlternateContent>
      </w:r>
      <w:r w:rsidRPr="00AA5687">
        <w:rPr>
          <w:noProof/>
        </w:rPr>
        <w:drawing>
          <wp:inline distT="0" distB="0" distL="0" distR="0" wp14:anchorId="30D50DF5" wp14:editId="1F5602F0">
            <wp:extent cx="4451004" cy="1971675"/>
            <wp:effectExtent l="152400" t="152400" r="368935" b="352425"/>
            <wp:docPr id="606797016" name="Picture 4" descr="A screenshot of a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27CEB5-D3BE-0684-3742-E7262E34B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97016" name="Picture 4" descr="A screenshot of a website&#10;&#10;Description automatically generated">
                      <a:extLst>
                        <a:ext uri="{FF2B5EF4-FFF2-40B4-BE49-F238E27FC236}">
                          <a16:creationId xmlns:a16="http://schemas.microsoft.com/office/drawing/2014/main" id="{D127CEB5-D3BE-0684-3742-E7262E34B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b="23166"/>
                    <a:stretch/>
                  </pic:blipFill>
                  <pic:spPr bwMode="auto">
                    <a:xfrm>
                      <a:off x="0" y="0"/>
                      <a:ext cx="4497323" cy="1992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7CC8" w14:textId="6CD1435D" w:rsidR="00AA5687" w:rsidRPr="004A6EBC" w:rsidRDefault="004A6EBC" w:rsidP="004A6EBC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4A6EBC">
        <w:rPr>
          <w:rFonts w:asciiTheme="minorHAnsi" w:hAnsiTheme="minorHAnsi" w:cstheme="minorHAnsi"/>
          <w:sz w:val="20"/>
          <w:szCs w:val="20"/>
        </w:rPr>
        <w:t xml:space="preserve">If you are already a Colt customer then select </w:t>
      </w:r>
      <w:r w:rsidR="00186580">
        <w:rPr>
          <w:rFonts w:asciiTheme="minorHAnsi" w:hAnsiTheme="minorHAnsi" w:cstheme="minorHAnsi"/>
          <w:sz w:val="20"/>
          <w:szCs w:val="20"/>
        </w:rPr>
        <w:t xml:space="preserve">the </w:t>
      </w:r>
      <w:r w:rsidRPr="004A6EBC">
        <w:rPr>
          <w:rFonts w:asciiTheme="minorHAnsi" w:hAnsiTheme="minorHAnsi" w:cstheme="minorHAnsi"/>
          <w:sz w:val="20"/>
          <w:szCs w:val="20"/>
        </w:rPr>
        <w:t xml:space="preserve">option </w:t>
      </w:r>
      <w:r w:rsidR="00186580">
        <w:rPr>
          <w:rFonts w:asciiTheme="minorHAnsi" w:hAnsiTheme="minorHAnsi" w:cstheme="minorHAnsi"/>
          <w:sz w:val="20"/>
          <w:szCs w:val="20"/>
        </w:rPr>
        <w:t>‘Colt C</w:t>
      </w:r>
      <w:r w:rsidRPr="004A6EBC">
        <w:rPr>
          <w:rFonts w:asciiTheme="minorHAnsi" w:hAnsiTheme="minorHAnsi" w:cstheme="minorHAnsi"/>
          <w:sz w:val="20"/>
          <w:szCs w:val="20"/>
        </w:rPr>
        <w:t xml:space="preserve">ustomer </w:t>
      </w:r>
      <w:r w:rsidR="00186580">
        <w:rPr>
          <w:rFonts w:asciiTheme="minorHAnsi" w:hAnsiTheme="minorHAnsi" w:cstheme="minorHAnsi"/>
          <w:sz w:val="20"/>
          <w:szCs w:val="20"/>
        </w:rPr>
        <w:t>R</w:t>
      </w:r>
      <w:r w:rsidRPr="004A6EBC">
        <w:rPr>
          <w:rFonts w:asciiTheme="minorHAnsi" w:hAnsiTheme="minorHAnsi" w:cstheme="minorHAnsi"/>
          <w:sz w:val="20"/>
          <w:szCs w:val="20"/>
        </w:rPr>
        <w:t>egistration</w:t>
      </w:r>
      <w:r w:rsidR="00186580">
        <w:rPr>
          <w:rFonts w:asciiTheme="minorHAnsi" w:hAnsiTheme="minorHAnsi" w:cstheme="minorHAnsi"/>
          <w:sz w:val="20"/>
          <w:szCs w:val="20"/>
        </w:rPr>
        <w:t>’</w:t>
      </w:r>
      <w:r w:rsidRPr="004A6EBC">
        <w:rPr>
          <w:rFonts w:asciiTheme="minorHAnsi" w:hAnsiTheme="minorHAnsi" w:cstheme="minorHAnsi"/>
          <w:sz w:val="20"/>
          <w:szCs w:val="20"/>
        </w:rPr>
        <w:t>.</w:t>
      </w:r>
      <w:r w:rsidR="00186580">
        <w:rPr>
          <w:rFonts w:asciiTheme="minorHAnsi" w:hAnsiTheme="minorHAnsi" w:cstheme="minorHAnsi"/>
          <w:sz w:val="20"/>
          <w:szCs w:val="20"/>
        </w:rPr>
        <w:t xml:space="preserve"> Your C</w:t>
      </w:r>
      <w:r w:rsidR="006A1306">
        <w:rPr>
          <w:rFonts w:asciiTheme="minorHAnsi" w:hAnsiTheme="minorHAnsi" w:cstheme="minorHAnsi"/>
          <w:sz w:val="20"/>
          <w:szCs w:val="20"/>
        </w:rPr>
        <w:t>olt Online</w:t>
      </w:r>
      <w:r w:rsidR="00186580">
        <w:rPr>
          <w:rFonts w:asciiTheme="minorHAnsi" w:hAnsiTheme="minorHAnsi" w:cstheme="minorHAnsi"/>
          <w:sz w:val="20"/>
          <w:szCs w:val="20"/>
        </w:rPr>
        <w:t xml:space="preserve"> account will be created and access to Colt</w:t>
      </w:r>
      <w:r w:rsidR="006A1306">
        <w:rPr>
          <w:rFonts w:asciiTheme="minorHAnsi" w:hAnsiTheme="minorHAnsi" w:cstheme="minorHAnsi"/>
          <w:sz w:val="20"/>
          <w:szCs w:val="20"/>
        </w:rPr>
        <w:t>’s</w:t>
      </w:r>
      <w:r w:rsidR="00186580">
        <w:rPr>
          <w:rFonts w:asciiTheme="minorHAnsi" w:hAnsiTheme="minorHAnsi" w:cstheme="minorHAnsi"/>
          <w:sz w:val="20"/>
          <w:szCs w:val="20"/>
        </w:rPr>
        <w:t xml:space="preserve"> developer portal will be provided</w:t>
      </w:r>
    </w:p>
    <w:p w14:paraId="75CF5AB4" w14:textId="65098A01" w:rsidR="00AA5687" w:rsidRPr="004A6EBC" w:rsidRDefault="004A6EBC" w:rsidP="004A6EBC">
      <w:pPr>
        <w:pStyle w:val="ListParagraph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4A6EBC">
        <w:rPr>
          <w:rFonts w:asciiTheme="minorHAnsi" w:hAnsiTheme="minorHAnsi" w:cstheme="minorHAnsi"/>
          <w:sz w:val="20"/>
          <w:szCs w:val="20"/>
        </w:rPr>
        <w:t xml:space="preserve">If you are not a Colt customer and want to access the portal as a </w:t>
      </w:r>
      <w:r w:rsidR="00186580">
        <w:rPr>
          <w:rFonts w:asciiTheme="minorHAnsi" w:hAnsiTheme="minorHAnsi" w:cstheme="minorHAnsi"/>
          <w:sz w:val="20"/>
          <w:szCs w:val="20"/>
        </w:rPr>
        <w:t>‘G</w:t>
      </w:r>
      <w:r w:rsidRPr="004A6EBC">
        <w:rPr>
          <w:rFonts w:asciiTheme="minorHAnsi" w:hAnsiTheme="minorHAnsi" w:cstheme="minorHAnsi"/>
          <w:sz w:val="20"/>
          <w:szCs w:val="20"/>
        </w:rPr>
        <w:t>uest user</w:t>
      </w:r>
      <w:r w:rsidR="00186580">
        <w:rPr>
          <w:rFonts w:asciiTheme="minorHAnsi" w:hAnsiTheme="minorHAnsi" w:cstheme="minorHAnsi"/>
          <w:sz w:val="20"/>
          <w:szCs w:val="20"/>
        </w:rPr>
        <w:t>’</w:t>
      </w:r>
      <w:r w:rsidRPr="004A6EBC">
        <w:rPr>
          <w:rFonts w:asciiTheme="minorHAnsi" w:hAnsiTheme="minorHAnsi" w:cstheme="minorHAnsi"/>
          <w:sz w:val="20"/>
          <w:szCs w:val="20"/>
        </w:rPr>
        <w:t xml:space="preserve">, please click on </w:t>
      </w:r>
      <w:r w:rsidR="006A1306">
        <w:rPr>
          <w:rFonts w:asciiTheme="minorHAnsi" w:hAnsiTheme="minorHAnsi" w:cstheme="minorHAnsi"/>
          <w:sz w:val="20"/>
          <w:szCs w:val="20"/>
        </w:rPr>
        <w:t xml:space="preserve">the </w:t>
      </w:r>
      <w:r w:rsidRPr="004A6EBC">
        <w:rPr>
          <w:rFonts w:asciiTheme="minorHAnsi" w:hAnsiTheme="minorHAnsi" w:cstheme="minorHAnsi"/>
          <w:sz w:val="20"/>
          <w:szCs w:val="20"/>
        </w:rPr>
        <w:t>option</w:t>
      </w:r>
      <w:r w:rsidR="00186580">
        <w:rPr>
          <w:rFonts w:asciiTheme="minorHAnsi" w:hAnsiTheme="minorHAnsi" w:cstheme="minorHAnsi"/>
          <w:sz w:val="20"/>
          <w:szCs w:val="20"/>
        </w:rPr>
        <w:t xml:space="preserve"> ‘Guest Registration’</w:t>
      </w:r>
      <w:r w:rsidRPr="004A6EBC">
        <w:rPr>
          <w:rFonts w:asciiTheme="minorHAnsi" w:hAnsiTheme="minorHAnsi" w:cstheme="minorHAnsi"/>
          <w:sz w:val="20"/>
          <w:szCs w:val="20"/>
        </w:rPr>
        <w:t>.</w:t>
      </w:r>
    </w:p>
    <w:p w14:paraId="07336061" w14:textId="6C90E1F3" w:rsidR="00320D51" w:rsidRDefault="00AA5687" w:rsidP="00AA5687">
      <w:pPr>
        <w:spacing w:line="360" w:lineRule="auto"/>
        <w:rPr>
          <w:lang w:val="en-US"/>
        </w:rPr>
      </w:pPr>
      <w:r w:rsidRPr="00AA5687">
        <w:rPr>
          <w:noProof/>
        </w:rPr>
        <w:drawing>
          <wp:inline distT="0" distB="0" distL="0" distR="0" wp14:anchorId="0D3922FD" wp14:editId="4CA2649F">
            <wp:extent cx="5047615" cy="2092920"/>
            <wp:effectExtent l="152400" t="152400" r="362585" b="365125"/>
            <wp:docPr id="1043537568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12ED6A-2263-9594-2A5B-07B134F6B6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37568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9E12ED6A-2263-9594-2A5B-07B134F6B6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5591"/>
                    <a:stretch/>
                  </pic:blipFill>
                  <pic:spPr bwMode="auto">
                    <a:xfrm>
                      <a:off x="0" y="0"/>
                      <a:ext cx="5097627" cy="2113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F5C0E" w14:textId="5689AD7F" w:rsidR="00112BAA" w:rsidRDefault="000D0B2D" w:rsidP="00112BAA">
      <w:pPr>
        <w:pStyle w:val="Heading3"/>
        <w:rPr>
          <w:lang w:val="en-US"/>
        </w:rPr>
      </w:pPr>
      <w:bookmarkStart w:id="3" w:name="_Toc188959318"/>
      <w:r>
        <w:rPr>
          <w:lang w:val="en-US"/>
        </w:rPr>
        <w:lastRenderedPageBreak/>
        <w:t>If you are an e</w:t>
      </w:r>
      <w:r w:rsidR="00112BAA">
        <w:rPr>
          <w:lang w:val="en-US"/>
        </w:rPr>
        <w:t>xisting C</w:t>
      </w:r>
      <w:r>
        <w:rPr>
          <w:lang w:val="en-US"/>
        </w:rPr>
        <w:t>olt Online</w:t>
      </w:r>
      <w:r w:rsidR="00112BAA">
        <w:rPr>
          <w:lang w:val="en-US"/>
        </w:rPr>
        <w:t xml:space="preserve"> User</w:t>
      </w:r>
      <w:bookmarkEnd w:id="3"/>
    </w:p>
    <w:p w14:paraId="267C9F08" w14:textId="77777777" w:rsidR="00112BAA" w:rsidRDefault="00112BAA" w:rsidP="00112BAA">
      <w:pPr>
        <w:rPr>
          <w:lang w:val="en-US"/>
        </w:rPr>
      </w:pPr>
    </w:p>
    <w:p w14:paraId="3B2F7D4A" w14:textId="3C79A646" w:rsidR="00156737" w:rsidRDefault="00112BAA" w:rsidP="00112BAA">
      <w:pPr>
        <w:rPr>
          <w:lang w:val="en-US"/>
        </w:rPr>
      </w:pPr>
      <w:r>
        <w:rPr>
          <w:lang w:val="en-US"/>
        </w:rPr>
        <w:t>If you already have Colt Online access, then login to Colt Online</w:t>
      </w:r>
      <w:r w:rsidR="00156737">
        <w:rPr>
          <w:lang w:val="en-US"/>
        </w:rPr>
        <w:t>.</w:t>
      </w:r>
    </w:p>
    <w:p w14:paraId="3B081CC3" w14:textId="79CBC55B" w:rsidR="00112BAA" w:rsidRDefault="00156737" w:rsidP="00112BAA">
      <w:pPr>
        <w:rPr>
          <w:lang w:val="en-US"/>
        </w:rPr>
      </w:pPr>
      <w:r>
        <w:rPr>
          <w:lang w:val="en-US"/>
        </w:rPr>
        <w:t>U</w:t>
      </w:r>
      <w:r w:rsidR="00112BAA">
        <w:rPr>
          <w:lang w:val="en-US"/>
        </w:rPr>
        <w:t xml:space="preserve">nder </w:t>
      </w:r>
      <w:r>
        <w:rPr>
          <w:lang w:val="en-US"/>
        </w:rPr>
        <w:t xml:space="preserve">the </w:t>
      </w:r>
      <w:r w:rsidR="00112BAA">
        <w:rPr>
          <w:lang w:val="en-US"/>
        </w:rPr>
        <w:t xml:space="preserve">‘Tools’ menu, you’ll find </w:t>
      </w:r>
      <w:r w:rsidR="006E3D47">
        <w:rPr>
          <w:lang w:val="en-US"/>
        </w:rPr>
        <w:t xml:space="preserve">the </w:t>
      </w:r>
      <w:r w:rsidR="00112BAA">
        <w:rPr>
          <w:lang w:val="en-US"/>
        </w:rPr>
        <w:t>‘</w:t>
      </w:r>
      <w:r w:rsidR="00186580" w:rsidRPr="00186580">
        <w:rPr>
          <w:color w:val="00D7BD" w:themeColor="accent1"/>
          <w:lang w:val="en-US"/>
        </w:rPr>
        <w:t xml:space="preserve">Colt </w:t>
      </w:r>
      <w:r w:rsidR="00112BAA" w:rsidRPr="00186580">
        <w:rPr>
          <w:color w:val="00D7BD" w:themeColor="accent1"/>
          <w:lang w:val="en-US"/>
        </w:rPr>
        <w:t>Developer Portal</w:t>
      </w:r>
      <w:r w:rsidR="00112BAA">
        <w:rPr>
          <w:lang w:val="en-US"/>
        </w:rPr>
        <w:t>’ link.</w:t>
      </w:r>
    </w:p>
    <w:p w14:paraId="64DA623A" w14:textId="74BB8AEF" w:rsidR="00112BAA" w:rsidRDefault="00186580" w:rsidP="00112BA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414D8" wp14:editId="6FF98920">
                <wp:simplePos x="0" y="0"/>
                <wp:positionH relativeFrom="column">
                  <wp:posOffset>4302125</wp:posOffset>
                </wp:positionH>
                <wp:positionV relativeFrom="paragraph">
                  <wp:posOffset>620395</wp:posOffset>
                </wp:positionV>
                <wp:extent cx="678264" cy="271305"/>
                <wp:effectExtent l="0" t="0" r="26670" b="14605"/>
                <wp:wrapNone/>
                <wp:docPr id="75809115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264" cy="271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DA365" id="Oval 2" o:spid="_x0000_s1026" style="position:absolute;margin-left:338.75pt;margin-top:48.85pt;width:53.4pt;height:2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" filled="f" strokecolor="#00d7bd [32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BB0E5DA" wp14:editId="7627ECDF">
            <wp:extent cx="5854700" cy="1248608"/>
            <wp:effectExtent l="171450" t="171450" r="355600" b="370840"/>
            <wp:docPr id="4591716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71639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53470" t="3545" r="5004" b="64967"/>
                    <a:stretch/>
                  </pic:blipFill>
                  <pic:spPr bwMode="auto">
                    <a:xfrm>
                      <a:off x="0" y="0"/>
                      <a:ext cx="5959736" cy="1271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62759" w14:textId="7BCF651C" w:rsidR="00156737" w:rsidRDefault="00112BAA" w:rsidP="755D20BE">
      <w:r w:rsidRPr="755D20BE">
        <w:t xml:space="preserve">Click on this link and </w:t>
      </w:r>
      <w:r w:rsidR="00156737" w:rsidRPr="755D20BE">
        <w:t xml:space="preserve">you will be redirected to the </w:t>
      </w:r>
      <w:r w:rsidR="00855030" w:rsidRPr="755D20BE">
        <w:t>Colt</w:t>
      </w:r>
      <w:r w:rsidR="00156737" w:rsidRPr="755D20BE">
        <w:t xml:space="preserve"> </w:t>
      </w:r>
      <w:r w:rsidR="00855030" w:rsidRPr="755D20BE">
        <w:t>D</w:t>
      </w:r>
      <w:r w:rsidR="00156737" w:rsidRPr="755D20BE">
        <w:t xml:space="preserve">eveloper Portal. Click on </w:t>
      </w:r>
      <w:r w:rsidR="00186580" w:rsidRPr="755D20BE">
        <w:t>‘</w:t>
      </w:r>
      <w:r w:rsidR="00186580" w:rsidRPr="755D20BE">
        <w:rPr>
          <w:color w:val="00D7BD" w:themeColor="accent1"/>
        </w:rPr>
        <w:t>Log in</w:t>
      </w:r>
      <w:r w:rsidR="00186580" w:rsidRPr="755D20BE">
        <w:rPr>
          <w:color w:val="auto"/>
        </w:rPr>
        <w:t>’</w:t>
      </w:r>
      <w:r w:rsidR="00186580" w:rsidRPr="755D20BE">
        <w:t>.</w:t>
      </w:r>
    </w:p>
    <w:p w14:paraId="7F6FED48" w14:textId="3DF8F078" w:rsidR="00EE0B9A" w:rsidRDefault="00186580" w:rsidP="0085503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2DFBE" wp14:editId="5C5D2132">
                <wp:simplePos x="0" y="0"/>
                <wp:positionH relativeFrom="column">
                  <wp:posOffset>3432128</wp:posOffset>
                </wp:positionH>
                <wp:positionV relativeFrom="paragraph">
                  <wp:posOffset>357770</wp:posOffset>
                </wp:positionV>
                <wp:extent cx="326488" cy="200967"/>
                <wp:effectExtent l="0" t="0" r="16510" b="27940"/>
                <wp:wrapNone/>
                <wp:docPr id="495951739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88" cy="200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F7DCF" id="Oval 2" o:spid="_x0000_s1026" style="position:absolute;margin-left:270.25pt;margin-top:28.15pt;width:25.7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" filled="f" strokecolor="#00d7bd [3204]" strokeweight="2pt"/>
            </w:pict>
          </mc:Fallback>
        </mc:AlternateContent>
      </w:r>
      <w:r w:rsidR="00855030">
        <w:rPr>
          <w:noProof/>
        </w:rPr>
        <w:drawing>
          <wp:inline distT="0" distB="0" distL="0" distR="0" wp14:anchorId="7E553278" wp14:editId="03C47599">
            <wp:extent cx="3829050" cy="2233104"/>
            <wp:effectExtent l="152400" t="152400" r="361950" b="358140"/>
            <wp:docPr id="6948594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5943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6601" cy="224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BCA613" w14:textId="7A25DC4E" w:rsidR="00855030" w:rsidRDefault="004E2C02" w:rsidP="00855030">
      <w:pPr>
        <w:pStyle w:val="Heading2"/>
        <w:rPr>
          <w:lang w:val="en-US"/>
        </w:rPr>
      </w:pPr>
      <w:bookmarkStart w:id="4" w:name="_Toc188959319"/>
      <w:r>
        <w:rPr>
          <w:lang w:val="en-US"/>
        </w:rPr>
        <w:t xml:space="preserve">1.2 </w:t>
      </w:r>
      <w:r w:rsidR="00855030">
        <w:rPr>
          <w:lang w:val="en-US"/>
        </w:rPr>
        <w:t>APP creation</w:t>
      </w:r>
      <w:bookmarkEnd w:id="4"/>
    </w:p>
    <w:p w14:paraId="6D3C1592" w14:textId="77777777" w:rsidR="00855030" w:rsidRDefault="00855030" w:rsidP="00855030">
      <w:pPr>
        <w:rPr>
          <w:lang w:val="en-US"/>
        </w:rPr>
      </w:pPr>
    </w:p>
    <w:p w14:paraId="7D3312E8" w14:textId="7626A696" w:rsidR="00855030" w:rsidRDefault="00855030" w:rsidP="00855030">
      <w:pPr>
        <w:rPr>
          <w:lang w:val="en-US"/>
        </w:rPr>
      </w:pPr>
      <w:r>
        <w:rPr>
          <w:lang w:val="en-US"/>
        </w:rPr>
        <w:t xml:space="preserve">In order to use the APIs, you need to request for </w:t>
      </w:r>
      <w:r w:rsidR="006E3D47">
        <w:rPr>
          <w:lang w:val="en-US"/>
        </w:rPr>
        <w:t xml:space="preserve">an </w:t>
      </w:r>
      <w:r>
        <w:rPr>
          <w:lang w:val="en-US"/>
        </w:rPr>
        <w:t>application using the ‘Apps’ option.</w:t>
      </w:r>
    </w:p>
    <w:p w14:paraId="5DBBA3FA" w14:textId="6535BAEB" w:rsidR="00EE0B9A" w:rsidRPr="00EE0B9A" w:rsidRDefault="00EE0B9A" w:rsidP="00EE0B9A">
      <w:pPr>
        <w:numPr>
          <w:ilvl w:val="0"/>
          <w:numId w:val="12"/>
        </w:numPr>
        <w:rPr>
          <w:lang w:val="en-US"/>
        </w:rPr>
      </w:pPr>
      <w:r w:rsidRPr="00EE0B9A">
        <w:rPr>
          <w:lang w:val="en-US"/>
        </w:rPr>
        <w:t xml:space="preserve">First login to </w:t>
      </w:r>
      <w:r w:rsidR="006E3D47">
        <w:rPr>
          <w:lang w:val="en-US"/>
        </w:rPr>
        <w:t xml:space="preserve">the </w:t>
      </w:r>
      <w:r w:rsidRPr="00EE0B9A">
        <w:rPr>
          <w:lang w:val="en-US"/>
        </w:rPr>
        <w:t>Colt Developer Portal with your credentials.</w:t>
      </w:r>
    </w:p>
    <w:p w14:paraId="028E9E11" w14:textId="24E349AF" w:rsidR="00EE0B9A" w:rsidRPr="00EE0B9A" w:rsidRDefault="00EE0B9A" w:rsidP="00EE0B9A">
      <w:pPr>
        <w:numPr>
          <w:ilvl w:val="0"/>
          <w:numId w:val="12"/>
        </w:numPr>
        <w:rPr>
          <w:lang w:val="en-US"/>
        </w:rPr>
      </w:pPr>
      <w:r w:rsidRPr="00EE0B9A">
        <w:rPr>
          <w:lang w:val="en-US"/>
        </w:rPr>
        <w:t>Click on the Apps icon in the Menu navigation in the top</w:t>
      </w:r>
      <w:r w:rsidR="00BC26AA">
        <w:rPr>
          <w:lang w:val="en-US"/>
        </w:rPr>
        <w:t xml:space="preserve"> right</w:t>
      </w:r>
      <w:r w:rsidRPr="00EE0B9A">
        <w:rPr>
          <w:lang w:val="en-US"/>
        </w:rPr>
        <w:t xml:space="preserve"> corner</w:t>
      </w:r>
    </w:p>
    <w:p w14:paraId="3452A966" w14:textId="6358F75E" w:rsidR="00EE0B9A" w:rsidRPr="00EE0B9A" w:rsidRDefault="00EE0B9A" w:rsidP="00EE0B9A">
      <w:pPr>
        <w:numPr>
          <w:ilvl w:val="0"/>
          <w:numId w:val="12"/>
        </w:numPr>
        <w:rPr>
          <w:lang w:val="en-US"/>
        </w:rPr>
      </w:pPr>
      <w:r w:rsidRPr="00EE0B9A">
        <w:rPr>
          <w:lang w:val="en-US"/>
        </w:rPr>
        <w:t>Click on</w:t>
      </w:r>
      <w:r w:rsidR="00BC26AA">
        <w:rPr>
          <w:lang w:val="en-US"/>
        </w:rPr>
        <w:t xml:space="preserve"> the</w:t>
      </w:r>
      <w:r w:rsidRPr="00EE0B9A">
        <w:rPr>
          <w:lang w:val="en-US"/>
        </w:rPr>
        <w:t> </w:t>
      </w:r>
      <w:r w:rsidRPr="00EE0B9A">
        <w:rPr>
          <w:b/>
          <w:bCs/>
          <w:lang w:val="en-US"/>
        </w:rPr>
        <w:t>Add APP</w:t>
      </w:r>
      <w:r w:rsidRPr="00EE0B9A">
        <w:rPr>
          <w:lang w:val="en-US"/>
        </w:rPr>
        <w:t> button</w:t>
      </w:r>
    </w:p>
    <w:p w14:paraId="6CA3FBC5" w14:textId="77777777" w:rsidR="00EE0B9A" w:rsidRDefault="00EE0B9A" w:rsidP="00855030">
      <w:pPr>
        <w:rPr>
          <w:lang w:val="en-US"/>
        </w:rPr>
      </w:pPr>
    </w:p>
    <w:p w14:paraId="1763A746" w14:textId="4BB3D5E9" w:rsidR="00855030" w:rsidRPr="0030418F" w:rsidRDefault="0030418F" w:rsidP="008550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22367E" wp14:editId="34915A5D">
            <wp:extent cx="5682017" cy="3044019"/>
            <wp:effectExtent l="152400" t="152400" r="356870" b="366395"/>
            <wp:docPr id="787869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6930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1543" cy="30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4FAD3" w14:textId="2F58259E" w:rsidR="00855030" w:rsidRDefault="00855030" w:rsidP="00855030">
      <w:pPr>
        <w:rPr>
          <w:lang w:val="en-US"/>
        </w:rPr>
      </w:pPr>
    </w:p>
    <w:p w14:paraId="5E72074B" w14:textId="5E66DD3B" w:rsidR="00EE0B9A" w:rsidRDefault="00855030" w:rsidP="00855030">
      <w:pPr>
        <w:rPr>
          <w:lang w:val="en-US"/>
        </w:rPr>
      </w:pPr>
      <w:r>
        <w:rPr>
          <w:lang w:val="en-US"/>
        </w:rPr>
        <w:t>Your APP will be created and you can view it under the ‘Apps’ section.</w:t>
      </w:r>
      <w:r w:rsidR="00EE0B9A">
        <w:rPr>
          <w:lang w:val="en-US"/>
        </w:rPr>
        <w:t xml:space="preserve"> You’ll see your ‘Consumer Key’ and ‘Consumer Secret’ is created instantly. </w:t>
      </w:r>
    </w:p>
    <w:p w14:paraId="1B0FA6A2" w14:textId="36751994" w:rsidR="00855030" w:rsidRDefault="00EE0B9A" w:rsidP="00855030">
      <w:pPr>
        <w:rPr>
          <w:lang w:val="en-US"/>
        </w:rPr>
      </w:pPr>
      <w:r>
        <w:rPr>
          <w:noProof/>
        </w:rPr>
        <w:drawing>
          <wp:inline distT="0" distB="0" distL="0" distR="0" wp14:anchorId="45630F44" wp14:editId="3668367C">
            <wp:extent cx="5506871" cy="1936831"/>
            <wp:effectExtent l="0" t="0" r="0" b="6350"/>
            <wp:docPr id="7469270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2709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837" cy="19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A027" w14:textId="77777777" w:rsidR="00EE0B9A" w:rsidRPr="004E2C02" w:rsidRDefault="00EE0B9A" w:rsidP="00855030">
      <w:pPr>
        <w:rPr>
          <w:u w:val="single"/>
          <w:lang w:val="en-US"/>
        </w:rPr>
      </w:pPr>
      <w:r w:rsidRPr="004E2C02">
        <w:rPr>
          <w:u w:val="single"/>
          <w:lang w:val="en-US"/>
        </w:rPr>
        <w:t xml:space="preserve">Please note: </w:t>
      </w:r>
    </w:p>
    <w:p w14:paraId="6C3A50D0" w14:textId="06F235C0" w:rsidR="00EE0B9A" w:rsidRPr="00EE0B9A" w:rsidRDefault="00EE0B9A" w:rsidP="00EE0B9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0"/>
          <w:szCs w:val="20"/>
        </w:rPr>
      </w:pPr>
      <w:r w:rsidRPr="00EE0B9A">
        <w:rPr>
          <w:rFonts w:asciiTheme="minorHAnsi" w:hAnsiTheme="minorHAnsi" w:cstheme="minorHAnsi"/>
          <w:sz w:val="20"/>
          <w:szCs w:val="20"/>
        </w:rPr>
        <w:t>Your customer domain can have up to 5 Apps only.</w:t>
      </w:r>
    </w:p>
    <w:p w14:paraId="1830B6A2" w14:textId="677698AE" w:rsidR="00EE0B9A" w:rsidRPr="00EE0B9A" w:rsidRDefault="00EE0B9A" w:rsidP="00EE0B9A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0"/>
          <w:szCs w:val="20"/>
        </w:rPr>
      </w:pPr>
      <w:r w:rsidRPr="00EE0B9A">
        <w:rPr>
          <w:rFonts w:asciiTheme="minorHAnsi" w:hAnsiTheme="minorHAnsi" w:cstheme="minorHAnsi"/>
          <w:sz w:val="20"/>
          <w:szCs w:val="20"/>
        </w:rPr>
        <w:t>Your selected ‘Products’ will be visible as ‘</w:t>
      </w:r>
      <w:r w:rsidR="007C674F">
        <w:rPr>
          <w:rFonts w:asciiTheme="minorHAnsi" w:hAnsiTheme="minorHAnsi" w:cstheme="minorHAnsi"/>
          <w:sz w:val="20"/>
          <w:szCs w:val="20"/>
        </w:rPr>
        <w:t>En</w:t>
      </w:r>
      <w:r w:rsidRPr="00EE0B9A">
        <w:rPr>
          <w:rFonts w:asciiTheme="minorHAnsi" w:hAnsiTheme="minorHAnsi" w:cstheme="minorHAnsi"/>
          <w:sz w:val="20"/>
          <w:szCs w:val="20"/>
        </w:rPr>
        <w:t>abled</w:t>
      </w:r>
      <w:r w:rsidR="00C97E4A">
        <w:rPr>
          <w:rFonts w:asciiTheme="minorHAnsi" w:hAnsiTheme="minorHAnsi" w:cstheme="minorHAnsi"/>
          <w:sz w:val="20"/>
          <w:szCs w:val="20"/>
        </w:rPr>
        <w:t>’ – see example screenshot below</w:t>
      </w:r>
      <w:r w:rsidRPr="00EE0B9A">
        <w:rPr>
          <w:rFonts w:asciiTheme="minorHAnsi" w:hAnsiTheme="minorHAnsi" w:cstheme="minorHAnsi"/>
          <w:sz w:val="20"/>
          <w:szCs w:val="20"/>
        </w:rPr>
        <w:t>.</w:t>
      </w:r>
    </w:p>
    <w:p w14:paraId="1ECAFD25" w14:textId="77777777" w:rsidR="00EE0B9A" w:rsidRPr="00EE0B9A" w:rsidRDefault="00EE0B9A" w:rsidP="00EE0B9A">
      <w:pPr>
        <w:pStyle w:val="ListParagraph"/>
      </w:pPr>
    </w:p>
    <w:p w14:paraId="060596DA" w14:textId="662C987A" w:rsidR="00320D51" w:rsidRDefault="00EE0B9A" w:rsidP="004E2C02">
      <w:pPr>
        <w:rPr>
          <w:noProof/>
        </w:rPr>
      </w:pPr>
      <w:r w:rsidRPr="00EE0B9A">
        <w:rPr>
          <w:noProof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4363423" wp14:editId="340D1D61">
            <wp:extent cx="2283725" cy="1037086"/>
            <wp:effectExtent l="152400" t="152400" r="364490" b="353695"/>
            <wp:docPr id="4925217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2173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5284" cy="1051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75AA5B" w14:textId="16690001" w:rsidR="00841E5F" w:rsidRDefault="004E2C02" w:rsidP="004E2C02">
      <w:pPr>
        <w:rPr>
          <w:noProof/>
        </w:rPr>
      </w:pPr>
      <w:r>
        <w:rPr>
          <w:noProof/>
        </w:rPr>
        <w:t xml:space="preserve">Go to the ‘APIs’ section to view the </w:t>
      </w:r>
      <w:r w:rsidR="0066011B" w:rsidRPr="0066011B">
        <w:rPr>
          <w:noProof/>
        </w:rPr>
        <w:t xml:space="preserve">Wholesale SIP (Number Management), Address Management, VAT validation &amp; Billing </w:t>
      </w:r>
      <w:r>
        <w:rPr>
          <w:noProof/>
        </w:rPr>
        <w:t xml:space="preserve">APIs and use </w:t>
      </w:r>
      <w:r w:rsidR="00176713">
        <w:rPr>
          <w:noProof/>
        </w:rPr>
        <w:t xml:space="preserve">the </w:t>
      </w:r>
      <w:r>
        <w:rPr>
          <w:noProof/>
        </w:rPr>
        <w:t xml:space="preserve">Voice Authorization API to generate the token and use this token to authenticate </w:t>
      </w:r>
      <w:r w:rsidR="00176713">
        <w:rPr>
          <w:noProof/>
        </w:rPr>
        <w:t xml:space="preserve">the </w:t>
      </w:r>
      <w:r>
        <w:rPr>
          <w:noProof/>
        </w:rPr>
        <w:t>API</w:t>
      </w:r>
      <w:r w:rsidR="003F414C">
        <w:rPr>
          <w:noProof/>
        </w:rPr>
        <w:t xml:space="preserve"> call</w:t>
      </w:r>
      <w:r>
        <w:rPr>
          <w:noProof/>
        </w:rPr>
        <w:t>s.</w:t>
      </w:r>
      <w:r w:rsidR="00841E5F">
        <w:rPr>
          <w:noProof/>
        </w:rPr>
        <w:t xml:space="preserve"> You can download the OAS specification from </w:t>
      </w:r>
      <w:r w:rsidR="00176713">
        <w:rPr>
          <w:noProof/>
        </w:rPr>
        <w:t xml:space="preserve">the </w:t>
      </w:r>
      <w:r w:rsidR="00841E5F">
        <w:rPr>
          <w:noProof/>
        </w:rPr>
        <w:t xml:space="preserve">‘API Document’ section. </w:t>
      </w:r>
    </w:p>
    <w:p w14:paraId="37308A7D" w14:textId="77777777" w:rsidR="00841E5F" w:rsidRDefault="00841E5F" w:rsidP="004E2C02">
      <w:pPr>
        <w:rPr>
          <w:noProof/>
        </w:rPr>
      </w:pPr>
    </w:p>
    <w:p w14:paraId="7074E2E9" w14:textId="15A6AB66" w:rsidR="004E2C02" w:rsidRDefault="004E2C02" w:rsidP="004E2C02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1.3 </w:t>
      </w:r>
      <w:r w:rsidRPr="004E2C02">
        <w:rPr>
          <w:lang w:val="en-US"/>
        </w:rPr>
        <w:t>Steps to generate OAuth 2.0 Access Token</w:t>
      </w:r>
    </w:p>
    <w:p w14:paraId="294CC582" w14:textId="77777777" w:rsidR="004E2C02" w:rsidRPr="004E2C02" w:rsidRDefault="004E2C02" w:rsidP="004E2C02">
      <w:pPr>
        <w:rPr>
          <w:lang w:val="en-US"/>
        </w:rPr>
      </w:pPr>
    </w:p>
    <w:p w14:paraId="4F31F7A9" w14:textId="5D6804FE" w:rsidR="004E2C02" w:rsidRPr="004E2C02" w:rsidRDefault="004E2C02" w:rsidP="004E2C02">
      <w:pPr>
        <w:numPr>
          <w:ilvl w:val="0"/>
          <w:numId w:val="14"/>
        </w:numPr>
        <w:tabs>
          <w:tab w:val="clear" w:pos="360"/>
          <w:tab w:val="num" w:pos="720"/>
        </w:tabs>
        <w:rPr>
          <w:noProof/>
          <w:lang w:val="en-US"/>
        </w:rPr>
      </w:pPr>
      <w:r w:rsidRPr="004E2C02">
        <w:rPr>
          <w:noProof/>
          <w:lang w:val="en-US"/>
        </w:rPr>
        <w:t>Navigate to </w:t>
      </w:r>
      <w:r w:rsidR="00F14CC4">
        <w:rPr>
          <w:noProof/>
          <w:lang w:val="en-US"/>
        </w:rPr>
        <w:t xml:space="preserve">the </w:t>
      </w:r>
      <w:r w:rsidRPr="004E2C02">
        <w:rPr>
          <w:b/>
          <w:bCs/>
          <w:noProof/>
          <w:lang w:val="en-US"/>
        </w:rPr>
        <w:t>API Catalog</w:t>
      </w:r>
      <w:r w:rsidRPr="004E2C02">
        <w:rPr>
          <w:noProof/>
          <w:lang w:val="en-US"/>
        </w:rPr>
        <w:t> to view </w:t>
      </w:r>
      <w:r w:rsidR="00F14CC4">
        <w:rPr>
          <w:noProof/>
          <w:lang w:val="en-US"/>
        </w:rPr>
        <w:t xml:space="preserve">the </w:t>
      </w:r>
      <w:r w:rsidRPr="004E2C02">
        <w:rPr>
          <w:b/>
          <w:bCs/>
          <w:noProof/>
          <w:lang w:val="en-US"/>
        </w:rPr>
        <w:t>Voice Authorization- OAuth 2.0</w:t>
      </w:r>
      <w:r w:rsidRPr="004E2C02">
        <w:rPr>
          <w:noProof/>
          <w:lang w:val="en-US"/>
        </w:rPr>
        <w:t> API</w:t>
      </w:r>
    </w:p>
    <w:p w14:paraId="4AF6E157" w14:textId="65698E7A" w:rsidR="004E2C02" w:rsidRPr="004E2C02" w:rsidRDefault="004E2C02" w:rsidP="004E2C02">
      <w:pPr>
        <w:numPr>
          <w:ilvl w:val="0"/>
          <w:numId w:val="14"/>
        </w:numPr>
        <w:tabs>
          <w:tab w:val="clear" w:pos="360"/>
          <w:tab w:val="num" w:pos="720"/>
        </w:tabs>
        <w:rPr>
          <w:noProof/>
          <w:lang w:val="en-US"/>
        </w:rPr>
      </w:pPr>
      <w:r w:rsidRPr="004E2C02">
        <w:rPr>
          <w:noProof/>
          <w:lang w:val="en-US"/>
        </w:rPr>
        <w:t>Click '</w:t>
      </w:r>
      <w:r w:rsidRPr="004E2C02">
        <w:rPr>
          <w:b/>
          <w:bCs/>
          <w:noProof/>
          <w:lang w:val="en-US"/>
        </w:rPr>
        <w:t>Access API</w:t>
      </w:r>
      <w:r w:rsidRPr="004E2C02">
        <w:rPr>
          <w:noProof/>
          <w:lang w:val="en-US"/>
        </w:rPr>
        <w:t>' option to view the API and click on </w:t>
      </w:r>
      <w:r w:rsidR="00F14CC4">
        <w:rPr>
          <w:noProof/>
          <w:lang w:val="en-US"/>
        </w:rPr>
        <w:t xml:space="preserve">the </w:t>
      </w:r>
      <w:r w:rsidRPr="004E2C02">
        <w:rPr>
          <w:b/>
          <w:bCs/>
          <w:noProof/>
          <w:lang w:val="en-US"/>
        </w:rPr>
        <w:t>Authorize</w:t>
      </w:r>
      <w:r w:rsidRPr="004E2C02">
        <w:rPr>
          <w:noProof/>
          <w:lang w:val="en-US"/>
        </w:rPr>
        <w:t> button. A pop-up window appears to enter the authorisation credentials</w:t>
      </w:r>
    </w:p>
    <w:p w14:paraId="7C2FA35D" w14:textId="7CDD36AE" w:rsidR="004E2C02" w:rsidRPr="004E2C02" w:rsidRDefault="004E2C02" w:rsidP="004E2C02">
      <w:pPr>
        <w:numPr>
          <w:ilvl w:val="0"/>
          <w:numId w:val="14"/>
        </w:numPr>
        <w:tabs>
          <w:tab w:val="clear" w:pos="360"/>
          <w:tab w:val="num" w:pos="720"/>
        </w:tabs>
        <w:rPr>
          <w:noProof/>
          <w:lang w:val="en-US"/>
        </w:rPr>
      </w:pPr>
      <w:r w:rsidRPr="004E2C02">
        <w:rPr>
          <w:noProof/>
          <w:lang w:val="en-US"/>
        </w:rPr>
        <w:t>Enter</w:t>
      </w:r>
      <w:r w:rsidR="00F14CC4">
        <w:rPr>
          <w:noProof/>
          <w:lang w:val="en-US"/>
        </w:rPr>
        <w:t xml:space="preserve"> your</w:t>
      </w:r>
      <w:r w:rsidRPr="004E2C02">
        <w:rPr>
          <w:noProof/>
          <w:lang w:val="en-US"/>
        </w:rPr>
        <w:t xml:space="preserve"> 'Consumer Key' in </w:t>
      </w:r>
      <w:r w:rsidR="00F14CC4">
        <w:rPr>
          <w:noProof/>
          <w:lang w:val="en-US"/>
        </w:rPr>
        <w:t xml:space="preserve">the </w:t>
      </w:r>
      <w:r w:rsidRPr="004E2C02">
        <w:rPr>
          <w:b/>
          <w:bCs/>
          <w:noProof/>
          <w:lang w:val="en-US"/>
        </w:rPr>
        <w:t>Username</w:t>
      </w:r>
      <w:r w:rsidRPr="004E2C02">
        <w:rPr>
          <w:noProof/>
          <w:lang w:val="en-US"/>
        </w:rPr>
        <w:t xml:space="preserve"> field and </w:t>
      </w:r>
      <w:r w:rsidR="00F14CC4">
        <w:rPr>
          <w:noProof/>
          <w:lang w:val="en-US"/>
        </w:rPr>
        <w:t xml:space="preserve">your </w:t>
      </w:r>
      <w:r w:rsidRPr="004E2C02">
        <w:rPr>
          <w:noProof/>
          <w:lang w:val="en-US"/>
        </w:rPr>
        <w:t>'Consumer Secret' in the </w:t>
      </w:r>
      <w:r w:rsidRPr="004E2C02">
        <w:rPr>
          <w:b/>
          <w:bCs/>
          <w:noProof/>
          <w:lang w:val="en-US"/>
        </w:rPr>
        <w:t>Password</w:t>
      </w:r>
      <w:r w:rsidRPr="004E2C02">
        <w:rPr>
          <w:noProof/>
          <w:lang w:val="en-US"/>
        </w:rPr>
        <w:t> field </w:t>
      </w:r>
    </w:p>
    <w:p w14:paraId="260B41EE" w14:textId="4E4B87E6" w:rsidR="004E2C02" w:rsidRDefault="004E2C02" w:rsidP="004E2C02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2A96FCD" wp14:editId="088246B1">
            <wp:extent cx="6125570" cy="2357442"/>
            <wp:effectExtent l="152400" t="152400" r="370840" b="367030"/>
            <wp:docPr id="895588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8827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3187" cy="2360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2C8E5" w14:textId="16603709" w:rsidR="004E2C02" w:rsidRPr="004E2C02" w:rsidRDefault="004E2C02" w:rsidP="004E2C02">
      <w:pPr>
        <w:pStyle w:val="ListParagraph"/>
        <w:numPr>
          <w:ilvl w:val="0"/>
          <w:numId w:val="14"/>
        </w:numPr>
        <w:spacing w:line="360" w:lineRule="auto"/>
        <w:rPr>
          <w:rFonts w:asciiTheme="minorHAnsi" w:hAnsiTheme="minorHAnsi" w:cstheme="minorBidi"/>
          <w:noProof/>
          <w:color w:val="000000" w:themeColor="text1"/>
          <w:sz w:val="20"/>
          <w:szCs w:val="22"/>
          <w:lang w:eastAsia="zh-TW"/>
        </w:rPr>
      </w:pPr>
      <w:r w:rsidRPr="004E2C02">
        <w:rPr>
          <w:rFonts w:asciiTheme="minorHAnsi" w:hAnsiTheme="minorHAnsi" w:cstheme="minorBidi"/>
          <w:noProof/>
          <w:color w:val="000000" w:themeColor="text1"/>
          <w:sz w:val="20"/>
          <w:szCs w:val="22"/>
          <w:lang w:eastAsia="zh-TW"/>
        </w:rPr>
        <w:t>Click </w:t>
      </w:r>
      <w:r w:rsidR="00F14CC4">
        <w:rPr>
          <w:rFonts w:asciiTheme="minorHAnsi" w:hAnsiTheme="minorHAnsi" w:cstheme="minorBidi"/>
          <w:noProof/>
          <w:color w:val="000000" w:themeColor="text1"/>
          <w:sz w:val="20"/>
          <w:szCs w:val="22"/>
          <w:lang w:eastAsia="zh-TW"/>
        </w:rPr>
        <w:t xml:space="preserve">the </w:t>
      </w:r>
      <w:r w:rsidRPr="004E2C02">
        <w:rPr>
          <w:rFonts w:asciiTheme="minorHAnsi" w:hAnsiTheme="minorHAnsi" w:cstheme="minorBidi"/>
          <w:b/>
          <w:bCs/>
          <w:noProof/>
          <w:color w:val="000000" w:themeColor="text1"/>
          <w:sz w:val="20"/>
          <w:szCs w:val="22"/>
          <w:lang w:eastAsia="zh-TW"/>
        </w:rPr>
        <w:t>Authorize</w:t>
      </w:r>
      <w:r w:rsidRPr="004E2C02">
        <w:rPr>
          <w:rFonts w:asciiTheme="minorHAnsi" w:hAnsiTheme="minorHAnsi" w:cstheme="minorBidi"/>
          <w:noProof/>
          <w:color w:val="000000" w:themeColor="text1"/>
          <w:sz w:val="20"/>
          <w:szCs w:val="22"/>
          <w:lang w:eastAsia="zh-TW"/>
        </w:rPr>
        <w:t> button</w:t>
      </w:r>
    </w:p>
    <w:p w14:paraId="75E1C3F8" w14:textId="77777777" w:rsidR="004E2C02" w:rsidRPr="004E2C02" w:rsidRDefault="004E2C02" w:rsidP="004E2C02">
      <w:pPr>
        <w:numPr>
          <w:ilvl w:val="0"/>
          <w:numId w:val="14"/>
        </w:numPr>
        <w:tabs>
          <w:tab w:val="clear" w:pos="360"/>
          <w:tab w:val="num" w:pos="720"/>
        </w:tabs>
        <w:spacing w:line="360" w:lineRule="auto"/>
        <w:rPr>
          <w:noProof/>
          <w:lang w:val="en-US"/>
        </w:rPr>
      </w:pPr>
      <w:r w:rsidRPr="004E2C02">
        <w:rPr>
          <w:noProof/>
          <w:lang w:val="en-US"/>
        </w:rPr>
        <w:t>Click the </w:t>
      </w:r>
      <w:r w:rsidRPr="004E2C02">
        <w:rPr>
          <w:b/>
          <w:bCs/>
          <w:noProof/>
          <w:lang w:val="en-US"/>
        </w:rPr>
        <w:t>close</w:t>
      </w:r>
      <w:r w:rsidRPr="004E2C02">
        <w:rPr>
          <w:noProof/>
          <w:lang w:val="en-US"/>
        </w:rPr>
        <w:t> button or close the popup window</w:t>
      </w:r>
    </w:p>
    <w:p w14:paraId="7127E592" w14:textId="77777777" w:rsidR="004E2C02" w:rsidRPr="004E2C02" w:rsidRDefault="004E2C02" w:rsidP="004E2C02">
      <w:pPr>
        <w:numPr>
          <w:ilvl w:val="0"/>
          <w:numId w:val="14"/>
        </w:numPr>
        <w:tabs>
          <w:tab w:val="clear" w:pos="360"/>
          <w:tab w:val="num" w:pos="720"/>
        </w:tabs>
        <w:rPr>
          <w:noProof/>
          <w:lang w:val="en-US"/>
        </w:rPr>
      </w:pPr>
      <w:r w:rsidRPr="004E2C02">
        <w:rPr>
          <w:noProof/>
          <w:lang w:val="en-US"/>
        </w:rPr>
        <w:t>Click </w:t>
      </w:r>
      <w:r w:rsidRPr="004E2C02">
        <w:rPr>
          <w:b/>
          <w:bCs/>
          <w:noProof/>
          <w:lang w:val="en-US"/>
        </w:rPr>
        <w:t>Try it out</w:t>
      </w:r>
      <w:r w:rsidRPr="004E2C02">
        <w:rPr>
          <w:noProof/>
          <w:lang w:val="en-US"/>
        </w:rPr>
        <w:t> button against POST /token resource</w:t>
      </w:r>
    </w:p>
    <w:p w14:paraId="229F0235" w14:textId="77777777" w:rsidR="004E2C02" w:rsidRPr="004E2C02" w:rsidRDefault="004E2C02" w:rsidP="004E2C02">
      <w:pPr>
        <w:numPr>
          <w:ilvl w:val="0"/>
          <w:numId w:val="14"/>
        </w:numPr>
        <w:tabs>
          <w:tab w:val="clear" w:pos="360"/>
          <w:tab w:val="num" w:pos="720"/>
        </w:tabs>
        <w:rPr>
          <w:noProof/>
          <w:lang w:val="en-US"/>
        </w:rPr>
      </w:pPr>
      <w:r w:rsidRPr="004E2C02">
        <w:rPr>
          <w:noProof/>
          <w:lang w:val="en-US"/>
        </w:rPr>
        <w:t>Enter the mandatory request parameters and click </w:t>
      </w:r>
      <w:r w:rsidRPr="004E2C02">
        <w:rPr>
          <w:b/>
          <w:bCs/>
          <w:noProof/>
          <w:lang w:val="en-US"/>
        </w:rPr>
        <w:t>Execute</w:t>
      </w:r>
      <w:r w:rsidRPr="004E2C02">
        <w:rPr>
          <w:noProof/>
          <w:lang w:val="en-US"/>
        </w:rPr>
        <w:t> button</w:t>
      </w:r>
    </w:p>
    <w:p w14:paraId="3599BB02" w14:textId="77777777" w:rsidR="004E2C02" w:rsidRDefault="004E2C02" w:rsidP="004E2C02">
      <w:pPr>
        <w:ind w:left="720"/>
        <w:rPr>
          <w:noProof/>
          <w:lang w:val="en-US"/>
        </w:rPr>
      </w:pPr>
      <w:r>
        <w:rPr>
          <w:noProof/>
        </w:rPr>
        <w:drawing>
          <wp:inline distT="0" distB="0" distL="0" distR="0" wp14:anchorId="253CECDF" wp14:editId="3181FE7D">
            <wp:extent cx="4562901" cy="2666960"/>
            <wp:effectExtent l="152400" t="152400" r="352425" b="362585"/>
            <wp:docPr id="288078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78941" name="Picture 1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b="1922"/>
                    <a:stretch/>
                  </pic:blipFill>
                  <pic:spPr bwMode="auto">
                    <a:xfrm>
                      <a:off x="0" y="0"/>
                      <a:ext cx="4590343" cy="268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0F4AD" w14:textId="77777777" w:rsidR="004E2C02" w:rsidRPr="004E2C02" w:rsidRDefault="004E2C02" w:rsidP="004E2C02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The API response returns the 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JWT Access Token</w:t>
      </w:r>
      <w:r w:rsidRPr="004E2C02">
        <w:rPr>
          <w:rFonts w:asciiTheme="minorHAnsi" w:hAnsiTheme="minorHAnsi" w:cstheme="minorHAnsi"/>
          <w:noProof/>
          <w:sz w:val="20"/>
          <w:szCs w:val="20"/>
        </w:rPr>
        <w:t>. Use the token to invoke subsequent functional APIs</w:t>
      </w:r>
    </w:p>
    <w:p w14:paraId="0C4D0439" w14:textId="78FFBCF5" w:rsidR="004E2C02" w:rsidRDefault="004E2C02" w:rsidP="004E2C02">
      <w:pPr>
        <w:pStyle w:val="ListParagraph"/>
        <w:rPr>
          <w:noProof/>
        </w:rPr>
      </w:pPr>
      <w:r w:rsidRPr="004E2C02">
        <w:rPr>
          <w:noProof/>
        </w:rPr>
        <w:lastRenderedPageBreak/>
        <w:drawing>
          <wp:inline distT="0" distB="0" distL="0" distR="0" wp14:anchorId="44603D51" wp14:editId="35844215">
            <wp:extent cx="3746703" cy="1521725"/>
            <wp:effectExtent l="0" t="0" r="6350" b="2540"/>
            <wp:docPr id="1073083432" name="Picture 10" descr="auth respo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uth respon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80" cy="15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A1CE6" w14:textId="77777777" w:rsidR="00841E5F" w:rsidRDefault="00841E5F" w:rsidP="004E2C02">
      <w:pPr>
        <w:pStyle w:val="ListParagraph"/>
        <w:rPr>
          <w:noProof/>
        </w:rPr>
      </w:pPr>
    </w:p>
    <w:p w14:paraId="2DF10862" w14:textId="77777777" w:rsidR="00841E5F" w:rsidRPr="004E2C02" w:rsidRDefault="00841E5F" w:rsidP="004E2C02">
      <w:pPr>
        <w:pStyle w:val="ListParagraph"/>
        <w:rPr>
          <w:noProof/>
        </w:rPr>
      </w:pPr>
    </w:p>
    <w:p w14:paraId="18ED0C70" w14:textId="3B6A70C5" w:rsidR="004E2C02" w:rsidRDefault="004E2C02" w:rsidP="004E2C02">
      <w:pPr>
        <w:pStyle w:val="Heading2"/>
        <w:rPr>
          <w:lang w:val="en-US"/>
        </w:rPr>
      </w:pPr>
      <w:r w:rsidRPr="004E2C02">
        <w:rPr>
          <w:lang w:val="en-US"/>
        </w:rPr>
        <w:t>1.4 Steps to Invoke APIs using OAuth 2.0 Access Token</w:t>
      </w:r>
    </w:p>
    <w:p w14:paraId="51420000" w14:textId="77777777" w:rsidR="004E2C02" w:rsidRPr="004E2C02" w:rsidRDefault="004E2C02" w:rsidP="004E2C02">
      <w:pPr>
        <w:rPr>
          <w:lang w:val="en-US"/>
        </w:rPr>
      </w:pPr>
    </w:p>
    <w:p w14:paraId="6B15D0FA" w14:textId="4EB48A63" w:rsidR="004E2C02" w:rsidRPr="004E2C02" w:rsidRDefault="004E2C02" w:rsidP="004E2C02">
      <w:pPr>
        <w:pStyle w:val="ListParagraph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Navigate to </w:t>
      </w:r>
      <w:r w:rsidR="008A0B28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API Catalog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to view</w:t>
      </w:r>
      <w:r w:rsidR="008A0B28">
        <w:rPr>
          <w:rFonts w:asciiTheme="minorHAnsi" w:hAnsiTheme="minorHAnsi" w:cstheme="minorHAnsi"/>
          <w:noProof/>
          <w:sz w:val="20"/>
          <w:szCs w:val="20"/>
        </w:rPr>
        <w:t xml:space="preserve"> </w:t>
      </w:r>
      <w:r w:rsidR="008B2A65">
        <w:rPr>
          <w:rFonts w:asciiTheme="minorHAnsi" w:hAnsiTheme="minorHAnsi" w:cstheme="minorHAnsi"/>
          <w:noProof/>
          <w:sz w:val="20"/>
          <w:szCs w:val="20"/>
        </w:rPr>
        <w:t xml:space="preserve">e.g. </w:t>
      </w:r>
      <w:r w:rsidR="008A0B28">
        <w:rPr>
          <w:rFonts w:asciiTheme="minorHAnsi" w:hAnsiTheme="minorHAnsi" w:cstheme="minorHAnsi"/>
          <w:noProof/>
          <w:sz w:val="20"/>
          <w:szCs w:val="20"/>
        </w:rPr>
        <w:t>the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Wholesale SIP Number Management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API</w:t>
      </w:r>
    </w:p>
    <w:p w14:paraId="4AE5D05E" w14:textId="3E05E2D0" w:rsidR="004E2C02" w:rsidRPr="004E2C02" w:rsidRDefault="004E2C02" w:rsidP="004E2C02">
      <w:pPr>
        <w:pStyle w:val="ListParagraph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 xml:space="preserve">Click </w:t>
      </w:r>
      <w:r w:rsidR="008A0B28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noProof/>
          <w:sz w:val="20"/>
          <w:szCs w:val="20"/>
        </w:rPr>
        <w:t>'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Access API</w:t>
      </w:r>
      <w:r w:rsidRPr="004E2C02">
        <w:rPr>
          <w:rFonts w:asciiTheme="minorHAnsi" w:hAnsiTheme="minorHAnsi" w:cstheme="minorHAnsi"/>
          <w:noProof/>
          <w:sz w:val="20"/>
          <w:szCs w:val="20"/>
        </w:rPr>
        <w:t>' option to view the API and click on </w:t>
      </w:r>
      <w:r w:rsidR="008A0B28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Authorize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button. A pop-up window appears to enter the authorization credentials</w:t>
      </w:r>
    </w:p>
    <w:p w14:paraId="69E6DAAF" w14:textId="6631D356" w:rsidR="004E2C02" w:rsidRPr="004E2C02" w:rsidRDefault="004E2C02" w:rsidP="004E2C02">
      <w:pPr>
        <w:pStyle w:val="ListParagraph"/>
        <w:numPr>
          <w:ilvl w:val="0"/>
          <w:numId w:val="16"/>
        </w:numPr>
        <w:spacing w:line="360" w:lineRule="auto"/>
        <w:rPr>
          <w:noProof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Enter the 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Access Token</w:t>
      </w:r>
      <w:r w:rsidRPr="004E2C02">
        <w:rPr>
          <w:rFonts w:asciiTheme="minorHAnsi" w:hAnsiTheme="minorHAnsi" w:cstheme="minorHAnsi"/>
          <w:noProof/>
          <w:sz w:val="20"/>
          <w:szCs w:val="20"/>
        </w:rPr>
        <w:t xml:space="preserve"> generated in </w:t>
      </w:r>
      <w:r w:rsidR="002B7017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noProof/>
          <w:sz w:val="20"/>
          <w:szCs w:val="20"/>
        </w:rPr>
        <w:t>above step as the access token value and click </w:t>
      </w:r>
      <w:r w:rsidR="002B7017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Authorize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button</w:t>
      </w:r>
    </w:p>
    <w:p w14:paraId="4BE87F45" w14:textId="77777777" w:rsidR="004E2C02" w:rsidRPr="004E2C02" w:rsidRDefault="004E2C02" w:rsidP="004E2C02">
      <w:pPr>
        <w:pStyle w:val="ListParagraph"/>
        <w:spacing w:line="360" w:lineRule="auto"/>
        <w:ind w:left="360"/>
        <w:rPr>
          <w:noProof/>
        </w:rPr>
      </w:pPr>
    </w:p>
    <w:p w14:paraId="1661E7F2" w14:textId="6C06D2CB" w:rsidR="004E2C02" w:rsidRDefault="004E2C02" w:rsidP="004E2C02">
      <w:pPr>
        <w:pStyle w:val="ListParagraph"/>
        <w:spacing w:line="360" w:lineRule="auto"/>
        <w:ind w:left="360"/>
        <w:rPr>
          <w:noProof/>
        </w:rPr>
      </w:pPr>
      <w:r w:rsidRPr="004E2C02">
        <w:rPr>
          <w:noProof/>
        </w:rPr>
        <w:drawing>
          <wp:inline distT="0" distB="0" distL="0" distR="0" wp14:anchorId="3B1D1DE0" wp14:editId="3E042E69">
            <wp:extent cx="6380480" cy="1503045"/>
            <wp:effectExtent l="0" t="0" r="1270" b="1905"/>
            <wp:docPr id="508168595" name="Picture 9" descr="try 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ry N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5984" w14:textId="77777777" w:rsidR="004E2C02" w:rsidRPr="004E2C02" w:rsidRDefault="004E2C02" w:rsidP="004E2C02">
      <w:pPr>
        <w:pStyle w:val="ListParagraph"/>
        <w:spacing w:line="360" w:lineRule="auto"/>
        <w:ind w:left="360"/>
        <w:rPr>
          <w:noProof/>
        </w:rPr>
      </w:pPr>
    </w:p>
    <w:p w14:paraId="57F0921D" w14:textId="77777777" w:rsidR="004E2C02" w:rsidRPr="004E2C02" w:rsidRDefault="004E2C02" w:rsidP="004E2C02">
      <w:pPr>
        <w:pStyle w:val="ListParagraph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Click 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close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button or close popup window</w:t>
      </w:r>
    </w:p>
    <w:p w14:paraId="7189F5E1" w14:textId="44202D56" w:rsidR="004E2C02" w:rsidRPr="004E2C02" w:rsidRDefault="004E2C02" w:rsidP="004E2C02">
      <w:pPr>
        <w:pStyle w:val="ListParagraph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Click </w:t>
      </w:r>
      <w:r w:rsidR="002B7017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Try it out </w:t>
      </w:r>
      <w:r w:rsidRPr="004E2C02">
        <w:rPr>
          <w:rFonts w:asciiTheme="minorHAnsi" w:hAnsiTheme="minorHAnsi" w:cstheme="minorHAnsi"/>
          <w:noProof/>
          <w:sz w:val="20"/>
          <w:szCs w:val="20"/>
        </w:rPr>
        <w:t xml:space="preserve">button against </w:t>
      </w:r>
      <w:r w:rsidR="002B7017">
        <w:rPr>
          <w:rFonts w:asciiTheme="minorHAnsi" w:hAnsiTheme="minorHAnsi" w:cstheme="minorHAnsi"/>
          <w:noProof/>
          <w:sz w:val="20"/>
          <w:szCs w:val="20"/>
        </w:rPr>
        <w:t xml:space="preserve">the </w:t>
      </w:r>
      <w:r w:rsidRPr="004E2C02">
        <w:rPr>
          <w:rFonts w:asciiTheme="minorHAnsi" w:hAnsiTheme="minorHAnsi" w:cstheme="minorHAnsi"/>
          <w:noProof/>
          <w:sz w:val="20"/>
          <w:szCs w:val="20"/>
        </w:rPr>
        <w:t>resource (for ex</w:t>
      </w:r>
      <w:r w:rsidR="000C7BAB">
        <w:rPr>
          <w:rFonts w:asciiTheme="minorHAnsi" w:hAnsiTheme="minorHAnsi" w:cstheme="minorHAnsi"/>
          <w:noProof/>
          <w:sz w:val="20"/>
          <w:szCs w:val="20"/>
        </w:rPr>
        <w:t>ample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: POST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/v1/reservation/order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resource)</w:t>
      </w:r>
    </w:p>
    <w:p w14:paraId="344C49E3" w14:textId="0E714407" w:rsidR="004E2C02" w:rsidRPr="004E2C02" w:rsidRDefault="004E2C02" w:rsidP="004E2C02">
      <w:pPr>
        <w:pStyle w:val="ListParagraph"/>
        <w:numPr>
          <w:ilvl w:val="0"/>
          <w:numId w:val="16"/>
        </w:numPr>
        <w:spacing w:line="360" w:lineRule="auto"/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Enter the request parameters as per the API specification and click</w:t>
      </w:r>
      <w:r w:rsidR="000C7BAB">
        <w:rPr>
          <w:rFonts w:asciiTheme="minorHAnsi" w:hAnsiTheme="minorHAnsi" w:cstheme="minorHAnsi"/>
          <w:noProof/>
          <w:sz w:val="20"/>
          <w:szCs w:val="20"/>
        </w:rPr>
        <w:t xml:space="preserve"> the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</w:t>
      </w:r>
      <w:r w:rsidRPr="004E2C02">
        <w:rPr>
          <w:rFonts w:asciiTheme="minorHAnsi" w:hAnsiTheme="minorHAnsi" w:cstheme="minorHAnsi"/>
          <w:b/>
          <w:bCs/>
          <w:noProof/>
          <w:sz w:val="20"/>
          <w:szCs w:val="20"/>
        </w:rPr>
        <w:t>Execute</w:t>
      </w:r>
      <w:r w:rsidRPr="004E2C02">
        <w:rPr>
          <w:rFonts w:asciiTheme="minorHAnsi" w:hAnsiTheme="minorHAnsi" w:cstheme="minorHAnsi"/>
          <w:noProof/>
          <w:sz w:val="20"/>
          <w:szCs w:val="20"/>
        </w:rPr>
        <w:t> button</w:t>
      </w:r>
    </w:p>
    <w:p w14:paraId="2C478EB0" w14:textId="54AAB771" w:rsidR="004E2C02" w:rsidRDefault="004E2C02" w:rsidP="004E2C02">
      <w:pPr>
        <w:pStyle w:val="ListParagraph"/>
        <w:ind w:left="360"/>
        <w:rPr>
          <w:noProof/>
        </w:rPr>
      </w:pPr>
      <w:r w:rsidRPr="004E2C02">
        <w:rPr>
          <w:noProof/>
        </w:rPr>
        <w:lastRenderedPageBreak/>
        <w:drawing>
          <wp:inline distT="0" distB="0" distL="0" distR="0" wp14:anchorId="670FDEDB" wp14:editId="341AEC87">
            <wp:extent cx="5220664" cy="4537881"/>
            <wp:effectExtent l="0" t="0" r="0" b="0"/>
            <wp:docPr id="624605891" name="Picture 8" descr="try re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y reserv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08" cy="4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EB78" w14:textId="77777777" w:rsidR="004E2C02" w:rsidRPr="004E2C02" w:rsidRDefault="004E2C02" w:rsidP="004E2C02">
      <w:pPr>
        <w:pStyle w:val="ListParagraph"/>
        <w:ind w:left="360"/>
        <w:rPr>
          <w:noProof/>
        </w:rPr>
      </w:pPr>
    </w:p>
    <w:p w14:paraId="5039AF68" w14:textId="5ACE86D6" w:rsidR="004E2C02" w:rsidRDefault="004E2C02" w:rsidP="004E2C0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noProof/>
          <w:sz w:val="20"/>
          <w:szCs w:val="20"/>
        </w:rPr>
      </w:pPr>
      <w:r w:rsidRPr="004E2C02">
        <w:rPr>
          <w:rFonts w:asciiTheme="minorHAnsi" w:hAnsiTheme="minorHAnsi" w:cstheme="minorHAnsi"/>
          <w:noProof/>
          <w:sz w:val="20"/>
          <w:szCs w:val="20"/>
        </w:rPr>
        <w:t>The API is successfully invoked if the authorization credentials are valid and returns the response as per the API specification</w:t>
      </w:r>
    </w:p>
    <w:p w14:paraId="5007C14D" w14:textId="4CF06039" w:rsidR="00297619" w:rsidRPr="004E2C02" w:rsidRDefault="00297619" w:rsidP="004E2C02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noProof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t>If you would like further help, under the API documents section you will find test requests &amp; responses.</w:t>
      </w:r>
    </w:p>
    <w:p w14:paraId="3D9593BF" w14:textId="77777777" w:rsidR="004E2C02" w:rsidRDefault="004E2C02" w:rsidP="004E2C02">
      <w:pPr>
        <w:rPr>
          <w:b/>
          <w:bCs/>
          <w:noProof/>
          <w:lang w:val="en-US"/>
        </w:rPr>
      </w:pPr>
    </w:p>
    <w:p w14:paraId="161102E0" w14:textId="77777777" w:rsidR="004E2C02" w:rsidRDefault="004E2C02" w:rsidP="004E2C02">
      <w:pPr>
        <w:rPr>
          <w:b/>
          <w:bCs/>
          <w:noProof/>
          <w:lang w:val="en-US"/>
        </w:rPr>
      </w:pPr>
    </w:p>
    <w:p w14:paraId="38D8DFCB" w14:textId="77777777" w:rsidR="004E2C02" w:rsidRDefault="004E2C02" w:rsidP="004E2C02">
      <w:pPr>
        <w:rPr>
          <w:b/>
          <w:bCs/>
          <w:noProof/>
          <w:lang w:val="en-US"/>
        </w:rPr>
      </w:pPr>
    </w:p>
    <w:p w14:paraId="500B0ED5" w14:textId="00A9C4BA" w:rsidR="004E2C02" w:rsidRPr="004E2C02" w:rsidRDefault="004E2C02" w:rsidP="004E2C02">
      <w:pPr>
        <w:rPr>
          <w:noProof/>
          <w:lang w:val="en-US"/>
        </w:rPr>
      </w:pPr>
      <w:r w:rsidRPr="004E2C02">
        <w:rPr>
          <w:b/>
          <w:bCs/>
          <w:noProof/>
          <w:lang w:val="en-US"/>
        </w:rPr>
        <w:t>Glossary:</w:t>
      </w:r>
    </w:p>
    <w:p w14:paraId="5344EA5A" w14:textId="77777777" w:rsidR="004E2C02" w:rsidRPr="004E2C02" w:rsidRDefault="004E2C02" w:rsidP="004E2C02">
      <w:pPr>
        <w:numPr>
          <w:ilvl w:val="1"/>
          <w:numId w:val="17"/>
        </w:numPr>
        <w:rPr>
          <w:noProof/>
          <w:lang w:val="en-US"/>
        </w:rPr>
      </w:pPr>
      <w:r w:rsidRPr="004E2C02">
        <w:rPr>
          <w:noProof/>
          <w:lang w:val="en-US"/>
        </w:rPr>
        <w:t>APP - Registered API developer account with unique Authentication credentials to access the subscribed APIs</w:t>
      </w:r>
    </w:p>
    <w:p w14:paraId="15DF6AE5" w14:textId="77777777" w:rsidR="004E2C02" w:rsidRPr="004E2C02" w:rsidRDefault="004E2C02" w:rsidP="004E2C02">
      <w:pPr>
        <w:numPr>
          <w:ilvl w:val="1"/>
          <w:numId w:val="17"/>
        </w:numPr>
        <w:rPr>
          <w:noProof/>
          <w:lang w:val="en-US"/>
        </w:rPr>
      </w:pPr>
      <w:r w:rsidRPr="004E2C02">
        <w:rPr>
          <w:noProof/>
          <w:lang w:val="en-US"/>
        </w:rPr>
        <w:t>API - Application Programming Interface </w:t>
      </w:r>
    </w:p>
    <w:p w14:paraId="29865C19" w14:textId="77777777" w:rsidR="004E2C02" w:rsidRPr="004E2C02" w:rsidRDefault="004E2C02" w:rsidP="004E2C02">
      <w:pPr>
        <w:rPr>
          <w:noProof/>
          <w:lang w:val="en-US"/>
        </w:rPr>
      </w:pPr>
    </w:p>
    <w:sectPr w:rsidR="004E2C02" w:rsidRPr="004E2C02" w:rsidSect="00AA5687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734" w:right="1008" w:bottom="1138" w:left="850" w:header="288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55EC5" w14:textId="77777777" w:rsidR="002F3CE3" w:rsidRDefault="002F3CE3" w:rsidP="00CA3E45">
      <w:pPr>
        <w:spacing w:after="0" w:line="240" w:lineRule="auto"/>
      </w:pPr>
      <w:r>
        <w:separator/>
      </w:r>
    </w:p>
  </w:endnote>
  <w:endnote w:type="continuationSeparator" w:id="0">
    <w:p w14:paraId="1EEFB02E" w14:textId="77777777" w:rsidR="002F3CE3" w:rsidRDefault="002F3CE3" w:rsidP="00CA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CD0EA4" w14:textId="77777777" w:rsidR="005C66E7" w:rsidRDefault="00C738E6">
    <w:pPr>
      <w:pStyle w:val="Footer"/>
    </w:pPr>
    <w:r>
      <w:t>Version 1</w:t>
    </w:r>
    <w:r w:rsidR="005C66E7">
      <w:tab/>
    </w:r>
    <w:r w:rsidR="005C66E7">
      <w:fldChar w:fldCharType="begin"/>
    </w:r>
    <w:r w:rsidR="005C66E7">
      <w:instrText xml:space="preserve"> PAGE  \* Arabic  \* MERGEFORMAT </w:instrText>
    </w:r>
    <w:r w:rsidR="005C66E7">
      <w:fldChar w:fldCharType="separate"/>
    </w:r>
    <w:r w:rsidR="006E59B0">
      <w:rPr>
        <w:noProof/>
      </w:rPr>
      <w:t>2</w:t>
    </w:r>
    <w:r w:rsidR="005C66E7">
      <w:fldChar w:fldCharType="end"/>
    </w:r>
    <w:r w:rsidR="005C66E7">
      <w:t xml:space="preserve"> / </w:t>
    </w:r>
    <w:r w:rsidR="00F277E2">
      <w:rPr>
        <w:noProof/>
      </w:rPr>
      <w:fldChar w:fldCharType="begin"/>
    </w:r>
    <w:r w:rsidR="00F277E2">
      <w:rPr>
        <w:noProof/>
      </w:rPr>
      <w:instrText xml:space="preserve"> NUMPAGES  \* Arabic  \* MERGEFORMAT </w:instrText>
    </w:r>
    <w:r w:rsidR="00F277E2">
      <w:rPr>
        <w:noProof/>
      </w:rPr>
      <w:fldChar w:fldCharType="separate"/>
    </w:r>
    <w:r w:rsidR="006E59B0">
      <w:rPr>
        <w:noProof/>
      </w:rPr>
      <w:t>2</w:t>
    </w:r>
    <w:r w:rsidR="00F277E2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950B2" w14:textId="77777777" w:rsidR="00CA3E45" w:rsidRDefault="00C738E6">
    <w:pPr>
      <w:pStyle w:val="Footer"/>
    </w:pPr>
    <w:r>
      <w:t>Version 1</w:t>
    </w:r>
    <w:r w:rsidR="005C66E7">
      <w:tab/>
    </w:r>
    <w:r w:rsidR="005C66E7">
      <w:fldChar w:fldCharType="begin"/>
    </w:r>
    <w:r w:rsidR="005C66E7">
      <w:instrText xml:space="preserve"> PAGE  \* Arabic  \* MERGEFORMAT </w:instrText>
    </w:r>
    <w:r w:rsidR="005C66E7">
      <w:fldChar w:fldCharType="separate"/>
    </w:r>
    <w:r w:rsidR="00A30234">
      <w:rPr>
        <w:noProof/>
      </w:rPr>
      <w:t>1</w:t>
    </w:r>
    <w:r w:rsidR="005C66E7">
      <w:fldChar w:fldCharType="end"/>
    </w:r>
    <w:r w:rsidR="005C66E7">
      <w:t xml:space="preserve"> / </w:t>
    </w:r>
    <w:r w:rsidR="00950783">
      <w:rPr>
        <w:noProof/>
      </w:rPr>
      <w:fldChar w:fldCharType="begin"/>
    </w:r>
    <w:r w:rsidR="00950783">
      <w:rPr>
        <w:noProof/>
      </w:rPr>
      <w:instrText xml:space="preserve"> NUMPAGES  \* Arabic  \* MERGEFORMAT </w:instrText>
    </w:r>
    <w:r w:rsidR="00950783">
      <w:rPr>
        <w:noProof/>
      </w:rPr>
      <w:fldChar w:fldCharType="separate"/>
    </w:r>
    <w:r w:rsidR="00A30234">
      <w:rPr>
        <w:noProof/>
      </w:rPr>
      <w:t>1</w:t>
    </w:r>
    <w:r w:rsidR="009507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D60C6" w14:textId="77777777" w:rsidR="002F3CE3" w:rsidRDefault="002F3CE3" w:rsidP="00CA3E45">
      <w:pPr>
        <w:spacing w:after="0" w:line="240" w:lineRule="auto"/>
      </w:pPr>
      <w:r>
        <w:separator/>
      </w:r>
    </w:p>
  </w:footnote>
  <w:footnote w:type="continuationSeparator" w:id="0">
    <w:p w14:paraId="699AC7EC" w14:textId="77777777" w:rsidR="002F3CE3" w:rsidRDefault="002F3CE3" w:rsidP="00CA3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E204E" w14:textId="77777777" w:rsidR="005C66E7" w:rsidRPr="00D64AE9" w:rsidRDefault="00393FA4">
    <w:pPr>
      <w:pStyle w:val="Head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1" locked="1" layoutInCell="1" allowOverlap="1" wp14:anchorId="456D7412" wp14:editId="130AB297">
          <wp:simplePos x="0" y="0"/>
          <wp:positionH relativeFrom="page">
            <wp:posOffset>7620</wp:posOffset>
          </wp:positionH>
          <wp:positionV relativeFrom="page">
            <wp:posOffset>7620</wp:posOffset>
          </wp:positionV>
          <wp:extent cx="7590790" cy="2299335"/>
          <wp:effectExtent l="0" t="0" r="381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2299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F96F5" w14:textId="77777777" w:rsidR="00CA3E45" w:rsidRDefault="00CA3E45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C721723" wp14:editId="5FEE49BE">
          <wp:simplePos x="0" y="0"/>
          <wp:positionH relativeFrom="page">
            <wp:posOffset>-40005</wp:posOffset>
          </wp:positionH>
          <wp:positionV relativeFrom="page">
            <wp:posOffset>13335</wp:posOffset>
          </wp:positionV>
          <wp:extent cx="7590790" cy="2299335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0790" cy="2299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288A7D1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6E1493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F6FE13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456EE0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FB56F5"/>
    <w:multiLevelType w:val="multilevel"/>
    <w:tmpl w:val="7E42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3D1F6E"/>
    <w:multiLevelType w:val="hybridMultilevel"/>
    <w:tmpl w:val="EB98EBC0"/>
    <w:lvl w:ilvl="0" w:tplc="CE6CB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B20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0B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6AB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6C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1ED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84F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C3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0D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E74A80"/>
    <w:multiLevelType w:val="multilevel"/>
    <w:tmpl w:val="C5AC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C572D0"/>
    <w:multiLevelType w:val="hybridMultilevel"/>
    <w:tmpl w:val="CF0CA8F0"/>
    <w:lvl w:ilvl="0" w:tplc="9AE6E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67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5871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21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608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EEE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14C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18D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81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40D232B"/>
    <w:multiLevelType w:val="multilevel"/>
    <w:tmpl w:val="004801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F4745A6"/>
    <w:multiLevelType w:val="multilevel"/>
    <w:tmpl w:val="FAB0C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EastAsia" w:hAnsiTheme="minorHAnsi" w:cstheme="minorBidi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880AC0"/>
    <w:multiLevelType w:val="hybridMultilevel"/>
    <w:tmpl w:val="52865464"/>
    <w:lvl w:ilvl="0" w:tplc="D5A6DF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A28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A6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0F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27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92F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7C9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C7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58B7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5D0A1E"/>
    <w:multiLevelType w:val="multilevel"/>
    <w:tmpl w:val="901C05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594622CF"/>
    <w:multiLevelType w:val="hybridMultilevel"/>
    <w:tmpl w:val="C876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6F61DA"/>
    <w:multiLevelType w:val="multilevel"/>
    <w:tmpl w:val="4F72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43212D"/>
    <w:multiLevelType w:val="multilevel"/>
    <w:tmpl w:val="D2F8F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1205A6"/>
    <w:multiLevelType w:val="hybridMultilevel"/>
    <w:tmpl w:val="B882C9D8"/>
    <w:lvl w:ilvl="0" w:tplc="EEC24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A49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FAD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92F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E2A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87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A04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E25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804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D52753E"/>
    <w:multiLevelType w:val="hybridMultilevel"/>
    <w:tmpl w:val="4782C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807126">
    <w:abstractNumId w:val="3"/>
  </w:num>
  <w:num w:numId="2" w16cid:durableId="554202522">
    <w:abstractNumId w:val="1"/>
  </w:num>
  <w:num w:numId="3" w16cid:durableId="345909155">
    <w:abstractNumId w:val="2"/>
  </w:num>
  <w:num w:numId="4" w16cid:durableId="92212851">
    <w:abstractNumId w:val="0"/>
  </w:num>
  <w:num w:numId="5" w16cid:durableId="417597134">
    <w:abstractNumId w:val="8"/>
  </w:num>
  <w:num w:numId="6" w16cid:durableId="1656029477">
    <w:abstractNumId w:val="7"/>
  </w:num>
  <w:num w:numId="7" w16cid:durableId="1528983909">
    <w:abstractNumId w:val="5"/>
  </w:num>
  <w:num w:numId="8" w16cid:durableId="1076704926">
    <w:abstractNumId w:val="10"/>
  </w:num>
  <w:num w:numId="9" w16cid:durableId="1938754383">
    <w:abstractNumId w:val="15"/>
  </w:num>
  <w:num w:numId="10" w16cid:durableId="551384732">
    <w:abstractNumId w:val="16"/>
  </w:num>
  <w:num w:numId="11" w16cid:durableId="992879864">
    <w:abstractNumId w:val="12"/>
  </w:num>
  <w:num w:numId="12" w16cid:durableId="594627678">
    <w:abstractNumId w:val="6"/>
  </w:num>
  <w:num w:numId="13" w16cid:durableId="435906372">
    <w:abstractNumId w:val="13"/>
  </w:num>
  <w:num w:numId="14" w16cid:durableId="428352072">
    <w:abstractNumId w:val="11"/>
  </w:num>
  <w:num w:numId="15" w16cid:durableId="1313946239">
    <w:abstractNumId w:val="14"/>
  </w:num>
  <w:num w:numId="16" w16cid:durableId="210701898">
    <w:abstractNumId w:val="9"/>
  </w:num>
  <w:num w:numId="17" w16cid:durableId="1411384863">
    <w:abstractNumId w:val="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8" w16cid:durableId="159859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87"/>
    <w:rsid w:val="000004AA"/>
    <w:rsid w:val="000119BB"/>
    <w:rsid w:val="000A14FD"/>
    <w:rsid w:val="000A3E88"/>
    <w:rsid w:val="000C7BAB"/>
    <w:rsid w:val="000D0B2D"/>
    <w:rsid w:val="00112BAA"/>
    <w:rsid w:val="001433C6"/>
    <w:rsid w:val="00145240"/>
    <w:rsid w:val="00156737"/>
    <w:rsid w:val="00176713"/>
    <w:rsid w:val="00186580"/>
    <w:rsid w:val="00191C63"/>
    <w:rsid w:val="001D5C3A"/>
    <w:rsid w:val="001E5239"/>
    <w:rsid w:val="001E7D3E"/>
    <w:rsid w:val="00214100"/>
    <w:rsid w:val="00265104"/>
    <w:rsid w:val="00275136"/>
    <w:rsid w:val="00297619"/>
    <w:rsid w:val="002B7017"/>
    <w:rsid w:val="002F3CE3"/>
    <w:rsid w:val="00301B2B"/>
    <w:rsid w:val="0030418F"/>
    <w:rsid w:val="00320D51"/>
    <w:rsid w:val="0032373B"/>
    <w:rsid w:val="00337680"/>
    <w:rsid w:val="003514AE"/>
    <w:rsid w:val="00393FA4"/>
    <w:rsid w:val="003A12FA"/>
    <w:rsid w:val="003A2020"/>
    <w:rsid w:val="003A7D69"/>
    <w:rsid w:val="003B0369"/>
    <w:rsid w:val="003B0475"/>
    <w:rsid w:val="003C033C"/>
    <w:rsid w:val="003F414C"/>
    <w:rsid w:val="004052BC"/>
    <w:rsid w:val="00457956"/>
    <w:rsid w:val="00497A51"/>
    <w:rsid w:val="004A0DCC"/>
    <w:rsid w:val="004A6EBC"/>
    <w:rsid w:val="004E2C02"/>
    <w:rsid w:val="004F43C5"/>
    <w:rsid w:val="00507F5F"/>
    <w:rsid w:val="005A4DDD"/>
    <w:rsid w:val="005C66E7"/>
    <w:rsid w:val="005E327D"/>
    <w:rsid w:val="00605199"/>
    <w:rsid w:val="0062719C"/>
    <w:rsid w:val="00645B2B"/>
    <w:rsid w:val="0066011B"/>
    <w:rsid w:val="006757AB"/>
    <w:rsid w:val="006A1306"/>
    <w:rsid w:val="006A473D"/>
    <w:rsid w:val="006A5EE4"/>
    <w:rsid w:val="006B16E0"/>
    <w:rsid w:val="006B4816"/>
    <w:rsid w:val="006C1F64"/>
    <w:rsid w:val="006E3D47"/>
    <w:rsid w:val="006E59B0"/>
    <w:rsid w:val="006F3438"/>
    <w:rsid w:val="0075142F"/>
    <w:rsid w:val="00757DA5"/>
    <w:rsid w:val="0076614E"/>
    <w:rsid w:val="00770D14"/>
    <w:rsid w:val="007A0FEB"/>
    <w:rsid w:val="007B1844"/>
    <w:rsid w:val="007C674F"/>
    <w:rsid w:val="00841E5F"/>
    <w:rsid w:val="00843982"/>
    <w:rsid w:val="00855030"/>
    <w:rsid w:val="0087733F"/>
    <w:rsid w:val="008939D1"/>
    <w:rsid w:val="008A0B28"/>
    <w:rsid w:val="008B2A65"/>
    <w:rsid w:val="008C4E63"/>
    <w:rsid w:val="008D2208"/>
    <w:rsid w:val="00950783"/>
    <w:rsid w:val="00967FAE"/>
    <w:rsid w:val="0098207B"/>
    <w:rsid w:val="009929F7"/>
    <w:rsid w:val="009931F9"/>
    <w:rsid w:val="009B0374"/>
    <w:rsid w:val="00A22F6C"/>
    <w:rsid w:val="00A30234"/>
    <w:rsid w:val="00A73EAD"/>
    <w:rsid w:val="00AA5687"/>
    <w:rsid w:val="00AE18F5"/>
    <w:rsid w:val="00B14CC0"/>
    <w:rsid w:val="00B167F7"/>
    <w:rsid w:val="00B255BC"/>
    <w:rsid w:val="00B34FDD"/>
    <w:rsid w:val="00BC266F"/>
    <w:rsid w:val="00BC26AA"/>
    <w:rsid w:val="00BD740F"/>
    <w:rsid w:val="00BE6EE0"/>
    <w:rsid w:val="00C25934"/>
    <w:rsid w:val="00C738E6"/>
    <w:rsid w:val="00C97E4A"/>
    <w:rsid w:val="00CA3E45"/>
    <w:rsid w:val="00CA5B05"/>
    <w:rsid w:val="00CC4C98"/>
    <w:rsid w:val="00CD6A20"/>
    <w:rsid w:val="00CF7F7F"/>
    <w:rsid w:val="00D5297D"/>
    <w:rsid w:val="00D60379"/>
    <w:rsid w:val="00D64AE9"/>
    <w:rsid w:val="00DB1CF0"/>
    <w:rsid w:val="00DB41D4"/>
    <w:rsid w:val="00DB530F"/>
    <w:rsid w:val="00DC1C60"/>
    <w:rsid w:val="00E05226"/>
    <w:rsid w:val="00E22ADC"/>
    <w:rsid w:val="00E56F4A"/>
    <w:rsid w:val="00E86580"/>
    <w:rsid w:val="00EA38FE"/>
    <w:rsid w:val="00EE0B9A"/>
    <w:rsid w:val="00F14CC4"/>
    <w:rsid w:val="00F277E2"/>
    <w:rsid w:val="00F37579"/>
    <w:rsid w:val="00F55DFF"/>
    <w:rsid w:val="00FE2595"/>
    <w:rsid w:val="755D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F9C3B"/>
  <w15:docId w15:val="{F74DB8BC-FFCE-4D45-9C20-083E8C0D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qFormat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C98"/>
    <w:pPr>
      <w:spacing w:after="120" w:line="240" w:lineRule="atLeast"/>
    </w:pPr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595"/>
    <w:pPr>
      <w:keepNext/>
      <w:keepLines/>
      <w:spacing w:after="40" w:line="480" w:lineRule="atLeast"/>
      <w:outlineLvl w:val="0"/>
    </w:pPr>
    <w:rPr>
      <w:rFonts w:asciiTheme="majorHAnsi" w:eastAsiaTheme="majorEastAsia" w:hAnsiTheme="majorHAnsi" w:cstheme="majorBidi"/>
      <w:bCs/>
      <w:color w:val="00D7BD" w:themeColor="accent1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2595"/>
    <w:pPr>
      <w:keepNext/>
      <w:keepLines/>
      <w:spacing w:after="0" w:line="360" w:lineRule="atLeast"/>
      <w:outlineLvl w:val="1"/>
    </w:pPr>
    <w:rPr>
      <w:rFonts w:asciiTheme="majorHAnsi" w:eastAsiaTheme="majorEastAsia" w:hAnsiTheme="majorHAnsi" w:cstheme="majorBidi"/>
      <w:bCs/>
      <w:color w:val="00D7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E2595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bCs/>
      <w:color w:val="00D7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20D51"/>
    <w:pPr>
      <w:keepNext/>
      <w:keepLines/>
      <w:spacing w:before="120" w:after="60"/>
      <w:ind w:left="900" w:hanging="900"/>
      <w:outlineLvl w:val="3"/>
    </w:pPr>
    <w:rPr>
      <w:rFonts w:asciiTheme="majorHAnsi" w:eastAsiaTheme="majorEastAsia" w:hAnsiTheme="majorHAnsi" w:cstheme="majorBidi"/>
      <w:b/>
      <w:bCs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595"/>
    <w:rPr>
      <w:rFonts w:asciiTheme="majorHAnsi" w:eastAsiaTheme="majorEastAsia" w:hAnsiTheme="majorHAnsi" w:cstheme="majorBidi"/>
      <w:bCs/>
      <w:color w:val="00D7BD" w:themeColor="accent1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E2595"/>
    <w:rPr>
      <w:rFonts w:asciiTheme="majorHAnsi" w:eastAsiaTheme="majorEastAsia" w:hAnsiTheme="majorHAnsi" w:cstheme="majorBidi"/>
      <w:bCs/>
      <w:color w:val="00D7BD" w:themeColor="accent1"/>
      <w:sz w:val="28"/>
      <w:szCs w:val="26"/>
    </w:rPr>
  </w:style>
  <w:style w:type="paragraph" w:customStyle="1" w:styleId="Documenttitle">
    <w:name w:val="Document title"/>
    <w:basedOn w:val="Normal"/>
    <w:qFormat/>
    <w:rsid w:val="00CA3E45"/>
    <w:pPr>
      <w:spacing w:after="0" w:line="720" w:lineRule="atLeast"/>
    </w:pPr>
    <w:rPr>
      <w:b/>
      <w:color w:val="FFFFFF" w:themeColor="background1"/>
      <w:sz w:val="60"/>
    </w:rPr>
  </w:style>
  <w:style w:type="table" w:styleId="TableGrid">
    <w:name w:val="Table Grid"/>
    <w:basedOn w:val="TableNormal"/>
    <w:uiPriority w:val="59"/>
    <w:rsid w:val="00CA3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99"/>
    <w:rsid w:val="005C66E7"/>
    <w:pPr>
      <w:tabs>
        <w:tab w:val="center" w:pos="4513"/>
        <w:tab w:val="right" w:pos="9026"/>
      </w:tabs>
      <w:spacing w:after="0" w:line="240" w:lineRule="auto"/>
    </w:pPr>
    <w:rPr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C66E7"/>
    <w:rPr>
      <w:color w:val="000000" w:themeColor="text1"/>
      <w:sz w:val="16"/>
    </w:rPr>
  </w:style>
  <w:style w:type="paragraph" w:styleId="Footer">
    <w:name w:val="footer"/>
    <w:basedOn w:val="Normal"/>
    <w:link w:val="FooterChar"/>
    <w:uiPriority w:val="99"/>
    <w:rsid w:val="005C66E7"/>
    <w:pPr>
      <w:tabs>
        <w:tab w:val="right" w:pos="10206"/>
      </w:tabs>
      <w:spacing w:after="0" w:line="180" w:lineRule="atLeast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5C66E7"/>
    <w:rPr>
      <w:color w:val="000000" w:themeColor="text1"/>
      <w:sz w:val="14"/>
    </w:rPr>
  </w:style>
  <w:style w:type="paragraph" w:styleId="BalloonText">
    <w:name w:val="Balloon Text"/>
    <w:basedOn w:val="Normal"/>
    <w:link w:val="BalloonTextChar"/>
    <w:uiPriority w:val="99"/>
    <w:semiHidden/>
    <w:rsid w:val="00CA3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E45"/>
    <w:rPr>
      <w:rFonts w:ascii="Tahoma" w:hAnsi="Tahoma" w:cs="Tahoma"/>
      <w:color w:val="000000" w:themeColor="text1"/>
      <w:sz w:val="16"/>
      <w:szCs w:val="16"/>
    </w:rPr>
  </w:style>
  <w:style w:type="paragraph" w:styleId="ListBullet">
    <w:name w:val="List Bullet"/>
    <w:basedOn w:val="Normal"/>
    <w:uiPriority w:val="99"/>
    <w:qFormat/>
    <w:rsid w:val="0014524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qFormat/>
    <w:rsid w:val="00145240"/>
    <w:pPr>
      <w:numPr>
        <w:numId w:val="2"/>
      </w:numPr>
      <w:contextualSpacing/>
    </w:pPr>
  </w:style>
  <w:style w:type="paragraph" w:styleId="ListNumber">
    <w:name w:val="List Number"/>
    <w:basedOn w:val="Normal"/>
    <w:uiPriority w:val="99"/>
    <w:qFormat/>
    <w:rsid w:val="00145240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qFormat/>
    <w:rsid w:val="00145240"/>
    <w:pPr>
      <w:numPr>
        <w:numId w:val="4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E2595"/>
    <w:rPr>
      <w:rFonts w:asciiTheme="majorHAnsi" w:eastAsiaTheme="majorEastAsia" w:hAnsiTheme="majorHAnsi" w:cstheme="majorBidi"/>
      <w:b/>
      <w:bCs/>
      <w:color w:val="00D7BD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D51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OCHeading">
    <w:name w:val="TOC Heading"/>
    <w:basedOn w:val="Heading1"/>
    <w:next w:val="Normal"/>
    <w:uiPriority w:val="39"/>
    <w:unhideWhenUsed/>
    <w:qFormat/>
    <w:rsid w:val="00320D51"/>
    <w:pPr>
      <w:pageBreakBefore/>
      <w:spacing w:before="480" w:after="0" w:line="276" w:lineRule="auto"/>
      <w:outlineLvl w:val="9"/>
    </w:pPr>
    <w:rPr>
      <w:b/>
      <w:sz w:val="28"/>
      <w:szCs w:val="4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320D51"/>
    <w:pPr>
      <w:tabs>
        <w:tab w:val="left" w:pos="400"/>
        <w:tab w:val="right" w:leader="dot" w:pos="9628"/>
      </w:tabs>
      <w:spacing w:after="100"/>
    </w:pPr>
    <w:rPr>
      <w:rFonts w:ascii="Arial" w:hAnsi="Arial"/>
      <w:sz w:val="22"/>
    </w:rPr>
  </w:style>
  <w:style w:type="paragraph" w:styleId="TOC2">
    <w:name w:val="toc 2"/>
    <w:basedOn w:val="Normal"/>
    <w:next w:val="Normal"/>
    <w:autoRedefine/>
    <w:uiPriority w:val="39"/>
    <w:rsid w:val="00320D51"/>
    <w:pPr>
      <w:spacing w:after="100"/>
      <w:ind w:left="200"/>
    </w:pPr>
    <w:rPr>
      <w:rFonts w:ascii="Arial" w:hAnsi="Arial"/>
      <w:sz w:val="22"/>
    </w:rPr>
  </w:style>
  <w:style w:type="paragraph" w:styleId="TOC3">
    <w:name w:val="toc 3"/>
    <w:basedOn w:val="Normal"/>
    <w:next w:val="Normal"/>
    <w:autoRedefine/>
    <w:uiPriority w:val="39"/>
    <w:rsid w:val="00320D51"/>
    <w:pPr>
      <w:spacing w:after="100"/>
      <w:ind w:left="400"/>
    </w:pPr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320D51"/>
    <w:rPr>
      <w:color w:val="00A59B" w:themeColor="hyperlink"/>
      <w:u w:val="single"/>
    </w:rPr>
  </w:style>
  <w:style w:type="table" w:customStyle="1" w:styleId="Colttop">
    <w:name w:val="Colt top"/>
    <w:basedOn w:val="TableNormal"/>
    <w:uiPriority w:val="99"/>
    <w:rsid w:val="00320D51"/>
    <w:pPr>
      <w:spacing w:before="60" w:after="60" w:line="240" w:lineRule="auto"/>
    </w:pPr>
    <w:rPr>
      <w:rFonts w:ascii="Arial" w:hAnsi="Arial"/>
      <w:color w:val="000000" w:themeColor="text1"/>
    </w:rPr>
    <w:tblPr>
      <w:tblStyleRowBandSize w:val="1"/>
      <w:tblInd w:w="113" w:type="dxa"/>
      <w:tblBorders>
        <w:top w:val="single" w:sz="4" w:space="0" w:color="EF476F" w:themeColor="accent6"/>
        <w:left w:val="single" w:sz="4" w:space="0" w:color="EF476F" w:themeColor="accent6"/>
        <w:bottom w:val="single" w:sz="4" w:space="0" w:color="EF476F" w:themeColor="accent6"/>
        <w:right w:val="single" w:sz="4" w:space="0" w:color="EF476F" w:themeColor="accent6"/>
        <w:insideH w:val="single" w:sz="4" w:space="0" w:color="EF476F" w:themeColor="accent6"/>
        <w:insideV w:val="single" w:sz="4" w:space="0" w:color="EF476F" w:themeColor="accent6"/>
      </w:tblBorders>
    </w:tblPr>
    <w:tblStylePr w:type="firstRow">
      <w:pPr>
        <w:wordWrap/>
        <w:spacing w:beforeLines="0" w:before="20" w:beforeAutospacing="0" w:afterLines="0" w:after="20" w:afterAutospacing="0" w:line="240" w:lineRule="auto"/>
      </w:pPr>
      <w:rPr>
        <w:rFonts w:ascii="Arial Bold" w:hAnsi="Arial Bold"/>
        <w:b/>
        <w:color w:val="FFFFFF" w:themeColor="background1"/>
        <w:sz w:val="22"/>
        <w:u w:color="FFFFFF" w:themeColor="background1"/>
      </w:rPr>
      <w:tblPr/>
      <w:trPr>
        <w:tblHeader/>
      </w:trPr>
      <w:tcPr>
        <w:tcBorders>
          <w:top w:val="single" w:sz="4" w:space="0" w:color="00D7BD" w:themeColor="accent1"/>
          <w:left w:val="single" w:sz="4" w:space="0" w:color="00D7BD" w:themeColor="accent1"/>
          <w:bottom w:val="single" w:sz="4" w:space="0" w:color="00D7BD" w:themeColor="accent1"/>
          <w:right w:val="single" w:sz="4" w:space="0" w:color="00D7BD" w:themeColor="accen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D7BD" w:themeFill="accent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Table">
    <w:name w:val="Table"/>
    <w:basedOn w:val="Normal"/>
    <w:qFormat/>
    <w:rsid w:val="00320D51"/>
    <w:pPr>
      <w:spacing w:before="60" w:after="60" w:line="240" w:lineRule="auto"/>
    </w:pPr>
    <w:rPr>
      <w:rFonts w:ascii="Arial" w:hAnsi="Arial"/>
      <w:sz w:val="22"/>
    </w:rPr>
  </w:style>
  <w:style w:type="table" w:customStyle="1" w:styleId="Coltleft">
    <w:name w:val="Colt left"/>
    <w:basedOn w:val="TableNormal"/>
    <w:uiPriority w:val="99"/>
    <w:rsid w:val="00320D51"/>
    <w:pPr>
      <w:spacing w:before="60" w:after="60" w:line="240" w:lineRule="auto"/>
    </w:pPr>
    <w:rPr>
      <w:rFonts w:ascii="Arial" w:hAnsi="Arial"/>
      <w:color w:val="000000" w:themeColor="text1"/>
    </w:rPr>
    <w:tblPr>
      <w:tblInd w:w="113" w:type="dxa"/>
      <w:tblBorders>
        <w:top w:val="single" w:sz="4" w:space="0" w:color="EF476F" w:themeColor="accent6"/>
        <w:left w:val="single" w:sz="4" w:space="0" w:color="EF476F" w:themeColor="accent6"/>
        <w:bottom w:val="single" w:sz="4" w:space="0" w:color="EF476F" w:themeColor="accent6"/>
        <w:right w:val="single" w:sz="4" w:space="0" w:color="EF476F" w:themeColor="accent6"/>
        <w:insideH w:val="single" w:sz="4" w:space="0" w:color="EF476F" w:themeColor="accent6"/>
        <w:insideV w:val="single" w:sz="4" w:space="0" w:color="EF476F" w:themeColor="accent6"/>
      </w:tblBorders>
    </w:tblPr>
    <w:tblStylePr w:type="firstCol">
      <w:rPr>
        <w:b/>
        <w:i w:val="0"/>
        <w:color w:val="00D7BD" w:themeColor="accent1"/>
      </w:rPr>
    </w:tblStylePr>
  </w:style>
  <w:style w:type="paragraph" w:styleId="Caption">
    <w:name w:val="caption"/>
    <w:basedOn w:val="Normal"/>
    <w:next w:val="Normal"/>
    <w:uiPriority w:val="35"/>
    <w:semiHidden/>
    <w:qFormat/>
    <w:rsid w:val="00320D51"/>
    <w:pPr>
      <w:spacing w:before="120" w:after="200" w:line="240" w:lineRule="auto"/>
    </w:pPr>
    <w:rPr>
      <w:rFonts w:ascii="Arial" w:hAnsi="Arial"/>
      <w:b/>
      <w:bCs/>
      <w:noProof/>
      <w:color w:val="00D7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rsid w:val="00320D51"/>
    <w:pPr>
      <w:spacing w:after="0"/>
    </w:pPr>
    <w:rPr>
      <w:rFonts w:ascii="Arial" w:hAnsi="Arial"/>
      <w:sz w:val="22"/>
    </w:rPr>
  </w:style>
  <w:style w:type="table" w:customStyle="1" w:styleId="Colt2topleft">
    <w:name w:val="Colt 2 top left"/>
    <w:basedOn w:val="TableNormal"/>
    <w:uiPriority w:val="99"/>
    <w:rsid w:val="00320D51"/>
    <w:pPr>
      <w:spacing w:after="0" w:line="240" w:lineRule="auto"/>
    </w:pPr>
    <w:rPr>
      <w:rFonts w:ascii="Arial" w:hAnsi="Arial"/>
      <w:color w:val="000000" w:themeColor="text1"/>
    </w:rPr>
    <w:tblPr>
      <w:tblBorders>
        <w:insideH w:val="single" w:sz="4" w:space="0" w:color="EF476F" w:themeColor="accent6"/>
      </w:tblBorders>
    </w:tblPr>
    <w:tblStylePr w:type="firstRow">
      <w:rPr>
        <w:b/>
        <w:color w:val="00D7BD" w:themeColor="accent1"/>
      </w:rPr>
      <w:tblPr/>
      <w:tcPr>
        <w:tcBorders>
          <w:top w:val="nil"/>
          <w:left w:val="nil"/>
          <w:bottom w:val="single" w:sz="18" w:space="0" w:color="EF476F" w:themeColor="accent6"/>
          <w:right w:val="nil"/>
          <w:insideH w:val="nil"/>
          <w:insideV w:val="nil"/>
        </w:tcBorders>
      </w:tcPr>
    </w:tblStylePr>
    <w:tblStylePr w:type="firstCol">
      <w:rPr>
        <w:b/>
        <w:color w:val="00A59B" w:themeColor="accent2"/>
      </w:rPr>
    </w:tblStylePr>
    <w:tblStylePr w:type="nwCell">
      <w:rPr>
        <w:color w:val="EF476F" w:themeColor="accent6"/>
      </w:rPr>
    </w:tblStylePr>
  </w:style>
  <w:style w:type="table" w:customStyle="1" w:styleId="Colt2top">
    <w:name w:val="Colt 2 top"/>
    <w:basedOn w:val="TableNormal"/>
    <w:uiPriority w:val="99"/>
    <w:rsid w:val="00320D51"/>
    <w:pPr>
      <w:spacing w:after="0" w:line="240" w:lineRule="auto"/>
    </w:pPr>
    <w:rPr>
      <w:rFonts w:ascii="Arial" w:hAnsi="Arial"/>
      <w:color w:val="000000" w:themeColor="text1"/>
    </w:rPr>
    <w:tblPr>
      <w:tblBorders>
        <w:insideH w:val="single" w:sz="4" w:space="0" w:color="EF476F" w:themeColor="accent6"/>
      </w:tblBorders>
    </w:tblPr>
    <w:tblStylePr w:type="firstRow">
      <w:rPr>
        <w:b/>
        <w:color w:val="00D7BD" w:themeColor="accent1"/>
      </w:rPr>
      <w:tblPr/>
      <w:tcPr>
        <w:tcBorders>
          <w:top w:val="nil"/>
          <w:left w:val="nil"/>
          <w:bottom w:val="single" w:sz="18" w:space="0" w:color="EF476F" w:themeColor="accent6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olt2left">
    <w:name w:val="Colt 2 left"/>
    <w:basedOn w:val="TableNormal"/>
    <w:uiPriority w:val="99"/>
    <w:rsid w:val="00320D51"/>
    <w:pPr>
      <w:spacing w:after="0" w:line="240" w:lineRule="auto"/>
    </w:pPr>
    <w:rPr>
      <w:rFonts w:ascii="Arial" w:hAnsi="Arial"/>
      <w:color w:val="000000" w:themeColor="text1"/>
    </w:rPr>
    <w:tblPr>
      <w:tblBorders>
        <w:insideH w:val="single" w:sz="4" w:space="0" w:color="EF476F" w:themeColor="accent6"/>
      </w:tblBorders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color w:val="00D7BD" w:themeColor="accent1"/>
      </w:rPr>
      <w:tblPr/>
      <w:tcPr>
        <w:tcBorders>
          <w:right w:val="single" w:sz="18" w:space="0" w:color="EF476F" w:themeColor="accent6"/>
        </w:tcBorders>
      </w:tcPr>
    </w:tblStylePr>
    <w:tblStylePr w:type="nwCell">
      <w:tblPr/>
      <w:tcPr>
        <w:tcBorders>
          <w:right w:val="single" w:sz="18" w:space="0" w:color="EF476F" w:themeColor="accent6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20D51"/>
    <w:rPr>
      <w:color w:val="808080"/>
    </w:rPr>
  </w:style>
  <w:style w:type="paragraph" w:styleId="ListParagraph">
    <w:name w:val="List Paragraph"/>
    <w:basedOn w:val="Normal"/>
    <w:uiPriority w:val="34"/>
    <w:qFormat/>
    <w:rsid w:val="00AA5687"/>
    <w:pPr>
      <w:spacing w:after="0" w:line="240" w:lineRule="auto"/>
      <w:ind w:left="720"/>
      <w:contextualSpacing/>
    </w:pPr>
    <w:rPr>
      <w:rFonts w:ascii="Times New Roman" w:hAnsi="Times New Roman" w:cs="Times New Roman"/>
      <w:color w:val="auto"/>
      <w:sz w:val="24"/>
      <w:szCs w:val="24"/>
      <w:lang w:val="en-US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0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5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5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235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61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2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29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5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0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E0E0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6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2491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06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5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49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8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214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56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37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5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99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E0E0E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5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56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4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0693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466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eveloper.colt.net/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colt.net\dfs\universal\Public\New%20Workgroup%20templates_2013\Technical%20document%20templates\Technical%20document.dotx" TargetMode="External"/></Relationships>
</file>

<file path=word/theme/theme1.xml><?xml version="1.0" encoding="utf-8"?>
<a:theme xmlns:a="http://schemas.openxmlformats.org/drawingml/2006/main" name="Colt">
  <a:themeElements>
    <a:clrScheme name="colt">
      <a:dk1>
        <a:srgbClr val="000000"/>
      </a:dk1>
      <a:lt1>
        <a:srgbClr val="FFFFFF"/>
      </a:lt1>
      <a:dk2>
        <a:srgbClr val="484A47"/>
      </a:dk2>
      <a:lt2>
        <a:srgbClr val="F5F5F5"/>
      </a:lt2>
      <a:accent1>
        <a:srgbClr val="00D7BD"/>
      </a:accent1>
      <a:accent2>
        <a:srgbClr val="00A59B"/>
      </a:accent2>
      <a:accent3>
        <a:srgbClr val="0099FF"/>
      </a:accent3>
      <a:accent4>
        <a:srgbClr val="500091"/>
      </a:accent4>
      <a:accent5>
        <a:srgbClr val="FFC43D"/>
      </a:accent5>
      <a:accent6>
        <a:srgbClr val="EF476F"/>
      </a:accent6>
      <a:hlink>
        <a:srgbClr val="00A59B"/>
      </a:hlink>
      <a:folHlink>
        <a:srgbClr val="0099F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ductArea xmlns="fd191cec-b9ae-4da0-b6bd-cfbb9d67ce2a" xsi:nil="true"/>
    <TaxCatchAll xmlns="86bffae9-93c7-4009-a037-6290870eb665" xsi:nil="true"/>
    <lcf76f155ced4ddcb4097134ff3c332f xmlns="fd191cec-b9ae-4da0-b6bd-cfbb9d67ce2a">
      <Terms xmlns="http://schemas.microsoft.com/office/infopath/2007/PartnerControls"/>
    </lcf76f155ced4ddcb4097134ff3c332f>
    <Tag xmlns="fd191cec-b9ae-4da0-b6bd-cfbb9d67ce2a" xsi:nil="true"/>
    <Summary xmlns="fd191cec-b9ae-4da0-b6bd-cfbb9d67ce2a" xsi:nil="true"/>
    <User xmlns="fd191cec-b9ae-4da0-b6bd-cfbb9d67ce2a">
      <UserInfo>
        <DisplayName/>
        <AccountId xsi:nil="true"/>
        <AccountType/>
      </UserInfo>
    </User>
    <ld3c6ec7307549c79bc84237462c0fc9 xmlns="fd191cec-b9ae-4da0-b6bd-cfbb9d67ce2a">
      <Terms xmlns="http://schemas.microsoft.com/office/infopath/2007/PartnerControls"/>
    </ld3c6ec7307549c79bc84237462c0fc9>
    <ReviewDate xmlns="fd191cec-b9ae-4da0-b6bd-cfbb9d67ce2a" xsi:nil="true"/>
    <Language xmlns="fd191cec-b9ae-4da0-b6bd-cfbb9d67ce2a" xsi:nil="true"/>
    <Internal_x002f_External xmlns="fd191cec-b9ae-4da0-b6bd-cfbb9d67ce2a" xsi:nil="true"/>
    <Keyword xmlns="fd191cec-b9ae-4da0-b6bd-cfbb9d67ce2a" xsi:nil="true"/>
    <DataSource xmlns="fd191cec-b9ae-4da0-b6bd-cfbb9d67ce2a" xsi:nil="true"/>
    <Documentowner xmlns="fd191cec-b9ae-4da0-b6bd-cfbb9d67ce2a">
      <UserInfo>
        <DisplayName/>
        <AccountId xsi:nil="true"/>
        <AccountType/>
      </UserInfo>
    </Documentowner>
    <DateofUpload xmlns="fd191cec-b9ae-4da0-b6bd-cfbb9d67ce2a" xsi:nil="true"/>
    <LastReview xmlns="fd191cec-b9ae-4da0-b6bd-cfbb9d67ce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C11A31EF6EC47A009A03399E8F013" ma:contentTypeVersion="31" ma:contentTypeDescription="Create a new document." ma:contentTypeScope="" ma:versionID="2a33047ce877883a6e86cbbcd3862f66">
  <xsd:schema xmlns:xsd="http://www.w3.org/2001/XMLSchema" xmlns:xs="http://www.w3.org/2001/XMLSchema" xmlns:p="http://schemas.microsoft.com/office/2006/metadata/properties" xmlns:ns2="fd191cec-b9ae-4da0-b6bd-cfbb9d67ce2a" xmlns:ns3="86bffae9-93c7-4009-a037-6290870eb665" xmlns:ns4="31f01287-d4db-47c2-b073-b000fe0dc9e1" targetNamespace="http://schemas.microsoft.com/office/2006/metadata/properties" ma:root="true" ma:fieldsID="00292fad143ef751ad0f28407d5252de" ns2:_="" ns3:_="" ns4:_="">
    <xsd:import namespace="fd191cec-b9ae-4da0-b6bd-cfbb9d67ce2a"/>
    <xsd:import namespace="86bffae9-93c7-4009-a037-6290870eb665"/>
    <xsd:import namespace="31f01287-d4db-47c2-b073-b000fe0dc9e1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Tag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ProductArea" minOccurs="0"/>
                <xsd:element ref="ns2:MediaServiceLocation" minOccurs="0"/>
                <xsd:element ref="ns2:User" minOccurs="0"/>
                <xsd:element ref="ns2:ld3c6ec7307549c79bc84237462c0fc9" minOccurs="0"/>
                <xsd:element ref="ns2:MediaServiceBillingMetadata" minOccurs="0"/>
                <xsd:element ref="ns2:ReviewDate" minOccurs="0"/>
                <xsd:element ref="ns2:Language" minOccurs="0"/>
                <xsd:element ref="ns2:Documentowner" minOccurs="0"/>
                <xsd:element ref="ns2:DataSource" minOccurs="0"/>
                <xsd:element ref="ns2:Internal_x002f_External" minOccurs="0"/>
                <xsd:element ref="ns2:Keyword" minOccurs="0"/>
                <xsd:element ref="ns2:DateofUpload" minOccurs="0"/>
                <xsd:element ref="ns2:Last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91cec-b9ae-4da0-b6bd-cfbb9d67ce2a" elementFormDefault="qualified">
    <xsd:import namespace="http://schemas.microsoft.com/office/2006/documentManagement/types"/>
    <xsd:import namespace="http://schemas.microsoft.com/office/infopath/2007/PartnerControls"/>
    <xsd:element name="Summary" ma:index="3" nillable="true" ma:displayName="Summary" ma:format="Dropdown" ma:internalName="Summary" ma:readOnly="false">
      <xsd:simpleType>
        <xsd:restriction base="dms:Text">
          <xsd:maxLength value="255"/>
        </xsd:restriction>
      </xsd:simpleType>
    </xsd:element>
    <xsd:element name="Tag" ma:index="4" nillable="true" ma:displayName="Tag" ma:format="Dropdown" ma:internalName="Tag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268396b-371b-4a59-b694-f90548ebff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ProductArea" ma:index="24" nillable="true" ma:displayName="Product Area" ma:format="Dropdown" ma:internalName="ProductArea">
      <xsd:simpleType>
        <xsd:restriction base="dms:Choice">
          <xsd:enumeration value="Dark Fibre"/>
          <xsd:enumeration value="Choice 2"/>
          <xsd:enumeration value="Choice 3"/>
        </xsd:restriction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User" ma:index="26" nillable="true" ma:displayName="User" ma:format="Dropdown" ma:list="UserInfo" ma:SharePointGroup="0" ma:internalName="Us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d3c6ec7307549c79bc84237462c0fc9" ma:index="28" nillable="true" ma:taxonomy="true" ma:internalName="ld3c6ec7307549c79bc84237462c0fc9" ma:taxonomyFieldName="Topic_x0020_Tag" ma:displayName="Global Topic Tag" ma:default="" ma:fieldId="{5d3c6ec7-3075-49c7-9bc8-4237462c0fc9}" ma:taxonomyMulti="true" ma:sspId="8268396b-371b-4a59-b694-f90548ebff47" ma:termSetId="9c827d66-fdda-4402-8e15-7fb31e62a36e" ma:anchorId="09836e73-ceb5-4cfe-8d50-06841b632cef" ma:open="false" ma:isKeyword="false">
      <xsd:complexType>
        <xsd:sequence>
          <xsd:element ref="pc:Terms" minOccurs="0" maxOccurs="1"/>
        </xsd:sequence>
      </xsd:complex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  <xsd:element name="ReviewDate" ma:index="30" nillable="true" ma:displayName="Review Date" ma:format="DateOnly" ma:internalName="ReviewDate">
      <xsd:simpleType>
        <xsd:restriction base="dms:DateTime"/>
      </xsd:simpleType>
    </xsd:element>
    <xsd:element name="Language" ma:index="31" nillable="true" ma:displayName="Language" ma:format="Dropdown" ma:internalName="Language">
      <xsd:simpleType>
        <xsd:restriction base="dms:Choice">
          <xsd:enumeration value="English"/>
          <xsd:enumeration value="French"/>
          <xsd:enumeration value="Spanish"/>
          <xsd:enumeration value="Italian"/>
          <xsd:enumeration value="German"/>
          <xsd:enumeration value="Japanese"/>
        </xsd:restriction>
      </xsd:simpleType>
    </xsd:element>
    <xsd:element name="Documentowner" ma:index="32" nillable="true" ma:displayName="Document Owner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aSource" ma:index="33" nillable="true" ma:displayName="Data Source" ma:format="Dropdown" ma:internalName="DataSource">
      <xsd:simpleType>
        <xsd:restriction base="dms:Choice">
          <xsd:enumeration value="Ethernet"/>
          <xsd:enumeration value="Spectrum"/>
          <xsd:enumeration value="Wave"/>
          <xsd:enumeration value="SIP Trunking"/>
          <xsd:enumeration value="Dedicated Cloud Access"/>
          <xsd:enumeration value="Colt Edge"/>
          <xsd:enumeration value="Optical"/>
          <xsd:enumeration value="Cyber Security"/>
        </xsd:restriction>
      </xsd:simpleType>
    </xsd:element>
    <xsd:element name="Internal_x002f_External" ma:index="34" nillable="true" ma:displayName="Internal/External" ma:format="Dropdown" ma:internalName="Internal_x002f_External">
      <xsd:simpleType>
        <xsd:restriction base="dms:Choice">
          <xsd:enumeration value="Internal"/>
          <xsd:enumeration value="External"/>
          <xsd:enumeration value="Choice 3"/>
        </xsd:restriction>
      </xsd:simpleType>
    </xsd:element>
    <xsd:element name="Keyword" ma:index="35" nillable="true" ma:displayName="Keyword" ma:format="Dropdown" ma:internalName="Keyword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DateofUpload" ma:index="36" nillable="true" ma:displayName="Date of Upload" ma:format="DateOnly" ma:internalName="DateofUpload">
      <xsd:simpleType>
        <xsd:restriction base="dms:DateTime"/>
      </xsd:simpleType>
    </xsd:element>
    <xsd:element name="LastReview" ma:index="37" nillable="true" ma:displayName="Last Review" ma:format="DateOnly" ma:internalName="LastReview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ffae9-93c7-4009-a037-6290870eb66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d39df3f-9f4a-4ad7-88e3-0f831f28529e}" ma:internalName="TaxCatchAll" ma:readOnly="false" ma:showField="CatchAllData" ma:web="31f01287-d4db-47c2-b073-b000fe0dc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01287-d4db-47c2-b073-b000fe0dc9e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0B1102-7548-4D81-9207-51F4288F3C74}">
  <ds:schemaRefs>
    <ds:schemaRef ds:uri="http://schemas.microsoft.com/office/2006/metadata/properties"/>
    <ds:schemaRef ds:uri="http://schemas.microsoft.com/office/infopath/2007/PartnerControls"/>
    <ds:schemaRef ds:uri="fd191cec-b9ae-4da0-b6bd-cfbb9d67ce2a"/>
    <ds:schemaRef ds:uri="86bffae9-93c7-4009-a037-6290870eb665"/>
  </ds:schemaRefs>
</ds:datastoreItem>
</file>

<file path=customXml/itemProps2.xml><?xml version="1.0" encoding="utf-8"?>
<ds:datastoreItem xmlns:ds="http://schemas.openxmlformats.org/officeDocument/2006/customXml" ds:itemID="{415972FB-229D-41F4-8869-FDBFED5C68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18B0E-0C27-442D-BA82-4F7A3F4E9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91cec-b9ae-4da0-b6bd-cfbb9d67ce2a"/>
    <ds:schemaRef ds:uri="86bffae9-93c7-4009-a037-6290870eb665"/>
    <ds:schemaRef ds:uri="31f01287-d4db-47c2-b073-b000fe0dc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Technical document</Template>
  <TotalTime>0</TotalTime>
  <Pages>7</Pages>
  <Words>640</Words>
  <Characters>3649</Characters>
  <Application>Microsoft Office Word</Application>
  <DocSecurity>0</DocSecurity>
  <Lines>30</Lines>
  <Paragraphs>8</Paragraphs>
  <ScaleCrop>false</ScaleCrop>
  <Company>Operandi Limited</Company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Colt word template with banner 2021</dc:title>
  <dc:subject/>
  <dc:creator>Choudhary, Yamini</dc:creator>
  <cp:keywords/>
  <dc:description/>
  <cp:lastModifiedBy>Garner, Joseph</cp:lastModifiedBy>
  <cp:revision>2</cp:revision>
  <dcterms:created xsi:type="dcterms:W3CDTF">2026-05-26T09:00:00Z</dcterms:created>
  <dcterms:modified xsi:type="dcterms:W3CDTF">2026-05-26T09:00:00Z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0x0101001A0C11A31EF6EC47A009A03399E8F013</vt:lpwstr>
  </property>
  <property fmtid="{D5CDD505-2E9C-101B-9397-08002B2CF9AE}" pid="3" name="MediaServiceImageTags">
    <vt:lpwstr/>
  </property>
  <property fmtid="{D5CDD505-2E9C-101B-9397-08002B2CF9AE}" pid="4" name="Topic_x0020_Tag">
    <vt:lpwstr/>
  </property>
  <property fmtid="{D5CDD505-2E9C-101B-9397-08002B2CF9AE}" pid="5" name="Topic Tag">
    <vt:lpwstr/>
  </property>
</Properties>
</file>