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CA3E45" w14:paraId="75445F95" w14:textId="77777777" w:rsidTr="00A119CC">
        <w:trPr>
          <w:trHeight w:val="2126"/>
        </w:trPr>
        <w:tc>
          <w:tcPr>
            <w:tcW w:w="8505" w:type="dxa"/>
          </w:tcPr>
          <w:p w14:paraId="3E1CE32F" w14:textId="507845A9" w:rsidR="00CA3E45" w:rsidRDefault="009174FE" w:rsidP="00CA3E45">
            <w:pPr>
              <w:pStyle w:val="Documenttitle"/>
            </w:pPr>
            <w:r>
              <w:rPr>
                <w:color w:val="121212" w:themeColor="text2"/>
              </w:rPr>
              <w:t>Colt Wholesale sip network guide</w:t>
            </w:r>
          </w:p>
        </w:tc>
      </w:tr>
    </w:tbl>
    <w:p w14:paraId="5B13CB57" w14:textId="77777777" w:rsidR="00D51103" w:rsidRPr="00D51103" w:rsidRDefault="00D51103" w:rsidP="00D51103"/>
    <w:tbl>
      <w:tblPr>
        <w:tblStyle w:val="TableGridLight"/>
        <w:tblW w:w="9639" w:type="dxa"/>
        <w:tblLook w:val="04A0" w:firstRow="1" w:lastRow="0" w:firstColumn="1" w:lastColumn="0" w:noHBand="0" w:noVBand="1"/>
      </w:tblPr>
      <w:tblGrid>
        <w:gridCol w:w="9639"/>
      </w:tblGrid>
      <w:tr w:rsidR="00D51103" w:rsidRPr="00D51103" w14:paraId="63CE10FA" w14:textId="77777777" w:rsidTr="00D51103">
        <w:tc>
          <w:tcPr>
            <w:tcW w:w="9639" w:type="dxa"/>
            <w:tcBorders>
              <w:top w:val="nil"/>
              <w:left w:val="nil"/>
              <w:bottom w:val="nil"/>
              <w:right w:val="nil"/>
            </w:tcBorders>
            <w:shd w:val="clear" w:color="auto" w:fill="FFC33C" w:themeFill="accent1"/>
          </w:tcPr>
          <w:p w14:paraId="216CBE52" w14:textId="77777777" w:rsidR="00D51103" w:rsidRPr="00D51103" w:rsidRDefault="00D51103" w:rsidP="00D51103">
            <w:pPr>
              <w:rPr>
                <w:b/>
              </w:rPr>
            </w:pPr>
            <w:r w:rsidRPr="00D51103">
              <w:rPr>
                <w:b/>
              </w:rPr>
              <w:t>Abstract</w:t>
            </w:r>
          </w:p>
        </w:tc>
      </w:tr>
      <w:tr w:rsidR="00D51103" w:rsidRPr="00D51103" w14:paraId="63100341" w14:textId="77777777" w:rsidTr="00D51103">
        <w:trPr>
          <w:trHeight w:val="2835"/>
        </w:trPr>
        <w:tc>
          <w:tcPr>
            <w:tcW w:w="9639" w:type="dxa"/>
            <w:tcBorders>
              <w:top w:val="nil"/>
            </w:tcBorders>
          </w:tcPr>
          <w:p w14:paraId="736E21B5" w14:textId="64EB9571" w:rsidR="00D51103" w:rsidRPr="00200407" w:rsidRDefault="00200407" w:rsidP="00D51103">
            <w:pPr>
              <w:rPr>
                <w:rFonts w:cstheme="minorHAnsi"/>
                <w:szCs w:val="20"/>
              </w:rPr>
            </w:pPr>
            <w:r w:rsidRPr="00577C39">
              <w:rPr>
                <w:rFonts w:cstheme="minorHAnsi"/>
                <w:szCs w:val="20"/>
              </w:rPr>
              <w:t xml:space="preserve">This </w:t>
            </w:r>
            <w:r>
              <w:rPr>
                <w:rFonts w:cstheme="minorHAnsi"/>
                <w:szCs w:val="20"/>
              </w:rPr>
              <w:t>document provides you with further guidance and support for Colt’s Wholesale SIP Trunking service (previously known as Number Hosting) with on demand number management.</w:t>
            </w:r>
          </w:p>
        </w:tc>
      </w:tr>
    </w:tbl>
    <w:p w14:paraId="7859C108" w14:textId="77777777" w:rsidR="00D51103" w:rsidRPr="00D51103" w:rsidRDefault="00D51103" w:rsidP="00D51103"/>
    <w:p w14:paraId="264F49BE" w14:textId="026D0D8F" w:rsidR="00D51103" w:rsidRPr="00D51103" w:rsidRDefault="00D51103" w:rsidP="00D51103">
      <w:pPr>
        <w:ind w:left="2268" w:hanging="2268"/>
      </w:pPr>
      <w:r w:rsidRPr="00D51103">
        <w:rPr>
          <w:b/>
        </w:rPr>
        <w:t>Document Version</w:t>
      </w:r>
      <w:r w:rsidRPr="00D51103">
        <w:tab/>
      </w:r>
      <w:sdt>
        <w:sdtPr>
          <w:alias w:val="Status"/>
          <w:tag w:val=""/>
          <w:id w:val="715162342"/>
          <w:placeholder>
            <w:docPart w:val="C4D16B9F9B12194EB01247CA537FB414"/>
          </w:placeholder>
          <w:dataBinding w:prefixMappings="xmlns:ns0='http://purl.org/dc/elements/1.1/' xmlns:ns1='http://schemas.openxmlformats.org/package/2006/metadata/core-properties' " w:xpath="/ns1:coreProperties[1]/ns1:contentStatus[1]" w:storeItemID="{6C3C8BC8-F283-45AE-878A-BAB7291924A1}"/>
          <w:text/>
        </w:sdtPr>
        <w:sdtContent>
          <w:r w:rsidR="00200407">
            <w:t>1.</w:t>
          </w:r>
          <w:r w:rsidR="004D708A">
            <w:t>2</w:t>
          </w:r>
        </w:sdtContent>
      </w:sdt>
    </w:p>
    <w:p w14:paraId="4ACCBED6" w14:textId="27339BA8" w:rsidR="00D51103" w:rsidRPr="00D51103" w:rsidRDefault="00D51103" w:rsidP="00D51103">
      <w:pPr>
        <w:ind w:left="2268" w:hanging="2268"/>
      </w:pPr>
      <w:r w:rsidRPr="00D51103">
        <w:rPr>
          <w:b/>
        </w:rPr>
        <w:t>Release Date</w:t>
      </w:r>
      <w:r w:rsidRPr="00D51103">
        <w:tab/>
      </w:r>
      <w:sdt>
        <w:sdtPr>
          <w:alias w:val="Publish Date"/>
          <w:tag w:val=""/>
          <w:id w:val="2038779733"/>
          <w:placeholder>
            <w:docPart w:val="DEF787B3B9C6AE4F99BD83AE316D58B5"/>
          </w:placeholder>
          <w:dataBinding w:prefixMappings="xmlns:ns0='http://schemas.microsoft.com/office/2006/coverPageProps' " w:xpath="/ns0:CoverPageProperties[1]/ns0:PublishDate[1]" w:storeItemID="{55AF091B-3C7A-41E3-B477-F2FDAA23CFDA}"/>
          <w:date w:fullDate="2026-07-20T00:00:00Z">
            <w:dateFormat w:val="dd/MM/yyyy"/>
            <w:lid w:val="en-GB"/>
            <w:storeMappedDataAs w:val="dateTime"/>
            <w:calendar w:val="gregorian"/>
          </w:date>
        </w:sdtPr>
        <w:sdtContent>
          <w:r w:rsidR="004D708A">
            <w:t>20/07/2026</w:t>
          </w:r>
        </w:sdtContent>
      </w:sdt>
    </w:p>
    <w:p w14:paraId="4E687731" w14:textId="77777777" w:rsidR="00D51103" w:rsidRPr="00D51103" w:rsidRDefault="00D51103" w:rsidP="00D51103"/>
    <w:p w14:paraId="18B177E2" w14:textId="77777777" w:rsidR="00D51103" w:rsidRPr="00D51103" w:rsidRDefault="00D51103" w:rsidP="00D51103"/>
    <w:p w14:paraId="6B50CDD9" w14:textId="77777777" w:rsidR="00D51103" w:rsidRPr="00D51103" w:rsidRDefault="00D51103" w:rsidP="00D51103">
      <w:pPr>
        <w:rPr>
          <w:b/>
        </w:rPr>
      </w:pPr>
      <w:r w:rsidRPr="00D51103">
        <w:rPr>
          <w:b/>
        </w:rPr>
        <w:t>Disclosure / Confidentiality</w:t>
      </w:r>
    </w:p>
    <w:p w14:paraId="15F5F93E" w14:textId="65615937" w:rsidR="00D51103" w:rsidRPr="00D51103" w:rsidRDefault="00D51103" w:rsidP="00D51103">
      <w:pPr>
        <w:ind w:left="4111" w:hanging="4111"/>
      </w:pPr>
      <w:r w:rsidRPr="00D51103">
        <w:t>Highly Confidential, not for distribution</w:t>
      </w:r>
      <w:r w:rsidRPr="00D51103">
        <w:tab/>
      </w:r>
      <w:sdt>
        <w:sdtPr>
          <w:alias w:val="Highly Confidential"/>
          <w:tag w:val="Highly Confidential"/>
          <w:id w:val="446283051"/>
          <w14:checkbox>
            <w14:checked w14:val="0"/>
            <w14:checkedState w14:val="2612" w14:font="MS Gothic"/>
            <w14:uncheckedState w14:val="2610" w14:font="MS Gothic"/>
          </w14:checkbox>
        </w:sdtPr>
        <w:sdtContent>
          <w:r w:rsidR="00200407">
            <w:rPr>
              <w:rFonts w:ascii="MS Gothic" w:eastAsia="MS Gothic" w:hAnsi="MS Gothic" w:hint="eastAsia"/>
            </w:rPr>
            <w:t>☐</w:t>
          </w:r>
        </w:sdtContent>
      </w:sdt>
    </w:p>
    <w:p w14:paraId="1867794C" w14:textId="68E29A1D" w:rsidR="00D51103" w:rsidRPr="00D51103" w:rsidRDefault="00D51103" w:rsidP="00D51103">
      <w:pPr>
        <w:ind w:left="4111" w:hanging="4111"/>
      </w:pPr>
      <w:r w:rsidRPr="00D51103">
        <w:t>Distribution within Architecture &amp; Design</w:t>
      </w:r>
      <w:r w:rsidRPr="00D51103">
        <w:tab/>
      </w:r>
      <w:sdt>
        <w:sdtPr>
          <w:alias w:val="Network Architecture &amp; Design"/>
          <w:tag w:val="Network Architecture &amp; Design"/>
          <w:id w:val="1882126587"/>
          <w14:checkbox>
            <w14:checked w14:val="0"/>
            <w14:checkedState w14:val="2612" w14:font="MS Gothic"/>
            <w14:uncheckedState w14:val="2610" w14:font="MS Gothic"/>
          </w14:checkbox>
        </w:sdtPr>
        <w:sdtContent>
          <w:r w:rsidR="00200407">
            <w:rPr>
              <w:rFonts w:ascii="MS Gothic" w:eastAsia="MS Gothic" w:hAnsi="MS Gothic" w:hint="eastAsia"/>
            </w:rPr>
            <w:t>☐</w:t>
          </w:r>
        </w:sdtContent>
      </w:sdt>
    </w:p>
    <w:p w14:paraId="54A50DCF" w14:textId="77777777" w:rsidR="00D51103" w:rsidRPr="00D51103" w:rsidRDefault="00D51103" w:rsidP="00D51103">
      <w:pPr>
        <w:ind w:left="4111" w:hanging="4111"/>
      </w:pPr>
      <w:r w:rsidRPr="00D51103">
        <w:t>Distribution within Colt</w:t>
      </w:r>
      <w:r w:rsidRPr="00D51103">
        <w:tab/>
      </w:r>
      <w:sdt>
        <w:sdtPr>
          <w:alias w:val="Colt internal"/>
          <w:tag w:val="Colt internal"/>
          <w:id w:val="-2087829771"/>
          <w14:checkbox>
            <w14:checked w14:val="0"/>
            <w14:checkedState w14:val="2612" w14:font="MS Gothic"/>
            <w14:uncheckedState w14:val="2610" w14:font="MS Gothic"/>
          </w14:checkbox>
        </w:sdtPr>
        <w:sdtContent>
          <w:r w:rsidRPr="00D51103">
            <w:rPr>
              <w:rFonts w:ascii="Segoe UI Symbol" w:hAnsi="Segoe UI Symbol" w:cs="Segoe UI Symbol"/>
            </w:rPr>
            <w:t>☐</w:t>
          </w:r>
        </w:sdtContent>
      </w:sdt>
    </w:p>
    <w:p w14:paraId="5B0F96B0" w14:textId="0B96AF34" w:rsidR="00D51103" w:rsidRPr="00D51103" w:rsidRDefault="00D51103" w:rsidP="00D51103">
      <w:pPr>
        <w:ind w:left="4111" w:hanging="4111"/>
      </w:pPr>
      <w:r w:rsidRPr="00D51103">
        <w:t>Distribution permitted external to Colt</w:t>
      </w:r>
      <w:r w:rsidRPr="00D51103">
        <w:tab/>
      </w:r>
      <w:sdt>
        <w:sdtPr>
          <w:alias w:val="External"/>
          <w:tag w:val="External"/>
          <w:id w:val="-1482848510"/>
          <w14:checkbox>
            <w14:checked w14:val="1"/>
            <w14:checkedState w14:val="2612" w14:font="MS Gothic"/>
            <w14:uncheckedState w14:val="2610" w14:font="MS Gothic"/>
          </w14:checkbox>
        </w:sdtPr>
        <w:sdtContent>
          <w:r w:rsidR="00200407">
            <w:rPr>
              <w:rFonts w:ascii="MS Gothic" w:eastAsia="MS Gothic" w:hAnsi="MS Gothic" w:hint="eastAsia"/>
            </w:rPr>
            <w:t>☒</w:t>
          </w:r>
        </w:sdtContent>
      </w:sdt>
    </w:p>
    <w:tbl>
      <w:tblPr>
        <w:tblStyle w:val="TableGridLight"/>
        <w:tblpPr w:leftFromText="181" w:rightFromText="181" w:vertAnchor="page" w:horzAnchor="margin" w:tblpY="12510"/>
        <w:tblW w:w="9684" w:type="dxa"/>
        <w:tblLayout w:type="fixed"/>
        <w:tblLook w:val="0000" w:firstRow="0" w:lastRow="0" w:firstColumn="0" w:lastColumn="0" w:noHBand="0" w:noVBand="0"/>
      </w:tblPr>
      <w:tblGrid>
        <w:gridCol w:w="9684"/>
      </w:tblGrid>
      <w:tr w:rsidR="00D51103" w:rsidRPr="00D51103" w14:paraId="38D4DCB2" w14:textId="77777777" w:rsidTr="00D51103">
        <w:tc>
          <w:tcPr>
            <w:tcW w:w="9684" w:type="dxa"/>
            <w:tcBorders>
              <w:top w:val="nil"/>
              <w:left w:val="nil"/>
              <w:bottom w:val="nil"/>
              <w:right w:val="nil"/>
            </w:tcBorders>
            <w:shd w:val="clear" w:color="auto" w:fill="FFC33C" w:themeFill="accent1"/>
          </w:tcPr>
          <w:p w14:paraId="0014CBA3" w14:textId="77777777" w:rsidR="00D51103" w:rsidRPr="00D51103" w:rsidRDefault="00D51103" w:rsidP="00D51103">
            <w:pPr>
              <w:rPr>
                <w:b/>
                <w:bCs/>
              </w:rPr>
            </w:pPr>
            <w:bookmarkStart w:id="0" w:name="_Hlk211525385"/>
            <w:bookmarkStart w:id="1" w:name="_Hlk211525378"/>
            <w:r w:rsidRPr="00D51103">
              <w:rPr>
                <w:b/>
                <w:bCs/>
              </w:rPr>
              <w:t xml:space="preserve">Copyright © </w:t>
            </w:r>
          </w:p>
        </w:tc>
      </w:tr>
      <w:tr w:rsidR="00D51103" w:rsidRPr="00D51103" w14:paraId="3D2C5DDB" w14:textId="77777777" w:rsidTr="00D51103">
        <w:tc>
          <w:tcPr>
            <w:tcW w:w="9684" w:type="dxa"/>
            <w:tcBorders>
              <w:top w:val="nil"/>
            </w:tcBorders>
          </w:tcPr>
          <w:p w14:paraId="59236025" w14:textId="28E0C92A" w:rsidR="00D51103" w:rsidRPr="00D51103" w:rsidRDefault="00D51103" w:rsidP="00D51103">
            <w:r w:rsidRPr="00D51103">
              <w:t xml:space="preserve">No part of this document may be reproduced or adapted in any form, including photocopying or storing it by electronic means, except as is necessary for the purpose of the recipient's dealings with Colt, without the written permission of Colt. Any copies made of any part of this document shall include the notice: </w:t>
            </w:r>
            <w:r w:rsidRPr="00D51103">
              <w:br/>
              <w:t>© 202</w:t>
            </w:r>
            <w:r w:rsidR="00292E4E">
              <w:t>6</w:t>
            </w:r>
            <w:r w:rsidRPr="00D51103">
              <w:t xml:space="preserve"> Colt Technology Services. The Colt name and logos are trademarks. All rights reserved.</w:t>
            </w:r>
          </w:p>
        </w:tc>
      </w:tr>
      <w:tr w:rsidR="00D51103" w:rsidRPr="00D51103" w14:paraId="6FACC68A" w14:textId="77777777" w:rsidTr="00D51103">
        <w:tc>
          <w:tcPr>
            <w:tcW w:w="9684" w:type="dxa"/>
          </w:tcPr>
          <w:p w14:paraId="6A198268" w14:textId="77777777" w:rsidR="00D51103" w:rsidRPr="00D51103" w:rsidRDefault="00D51103" w:rsidP="00D51103">
            <w:r w:rsidRPr="00D51103">
              <w:t>No information contained in this document shall be disclosed to any third party without the written permission of Colt.</w:t>
            </w:r>
          </w:p>
        </w:tc>
      </w:tr>
      <w:bookmarkEnd w:id="0"/>
    </w:tbl>
    <w:p w14:paraId="52499883" w14:textId="77777777" w:rsidR="00D51103" w:rsidRDefault="00D51103" w:rsidP="00D51103">
      <w:pPr>
        <w:sectPr w:rsidR="00D51103" w:rsidSect="00A42086">
          <w:headerReference w:type="default" r:id="rId12"/>
          <w:footerReference w:type="default" r:id="rId13"/>
          <w:headerReference w:type="first" r:id="rId14"/>
          <w:footerReference w:type="first" r:id="rId15"/>
          <w:pgSz w:w="11906" w:h="16838" w:code="9"/>
          <w:pgMar w:top="737" w:right="2266" w:bottom="1134" w:left="851" w:header="284" w:footer="454" w:gutter="0"/>
          <w:cols w:space="708"/>
          <w:titlePg/>
          <w:docGrid w:linePitch="360"/>
        </w:sectPr>
      </w:pPr>
    </w:p>
    <w:bookmarkEnd w:id="1" w:displacedByCustomXml="next"/>
    <w:sdt>
      <w:sdtPr>
        <w:rPr>
          <w:rFonts w:asciiTheme="minorHAnsi" w:eastAsiaTheme="minorEastAsia" w:hAnsiTheme="minorHAnsi" w:cstheme="minorBidi"/>
          <w:color w:val="121212" w:themeColor="text1"/>
          <w:sz w:val="20"/>
          <w:szCs w:val="20"/>
        </w:rPr>
        <w:id w:val="-1290045902"/>
        <w:docPartObj>
          <w:docPartGallery w:val="Table of Contents"/>
          <w:docPartUnique/>
        </w:docPartObj>
      </w:sdtPr>
      <w:sdtEndPr>
        <w:rPr>
          <w:b/>
          <w:bCs/>
          <w:noProof/>
          <w:color w:val="121212" w:themeColor="text2"/>
        </w:rPr>
      </w:sdtEndPr>
      <w:sdtContent>
        <w:p w14:paraId="54AD0C77" w14:textId="15437FE4" w:rsidR="004837DB" w:rsidRDefault="004837DB">
          <w:pPr>
            <w:pStyle w:val="TOCHeading"/>
          </w:pPr>
          <w:r>
            <w:t>Table of Contents</w:t>
          </w:r>
        </w:p>
        <w:p w14:paraId="4CBEB117" w14:textId="3144E770" w:rsidR="00786DFF" w:rsidRDefault="004837DB">
          <w:pPr>
            <w:pStyle w:val="TOC1"/>
            <w:rPr>
              <w:noProof/>
              <w:color w:val="auto"/>
              <w:kern w:val="2"/>
              <w:sz w:val="24"/>
              <w:szCs w:val="24"/>
              <w:lang w:eastAsia="ja-JP"/>
              <w14:ligatures w14:val="standardContextual"/>
            </w:rPr>
          </w:pPr>
          <w:r>
            <w:fldChar w:fldCharType="begin"/>
          </w:r>
          <w:r>
            <w:instrText xml:space="preserve"> TOC \o "1-3" \h \z \u </w:instrText>
          </w:r>
          <w:r>
            <w:fldChar w:fldCharType="separate"/>
          </w:r>
          <w:hyperlink w:anchor="_Toc235262138" w:history="1">
            <w:r w:rsidR="00786DFF" w:rsidRPr="00D451DF">
              <w:rPr>
                <w:rStyle w:val="Hyperlink"/>
                <w:noProof/>
              </w:rPr>
              <w:t>Document Information</w:t>
            </w:r>
            <w:r w:rsidR="00786DFF">
              <w:rPr>
                <w:noProof/>
                <w:webHidden/>
              </w:rPr>
              <w:tab/>
            </w:r>
            <w:r w:rsidR="00786DFF">
              <w:rPr>
                <w:noProof/>
                <w:webHidden/>
              </w:rPr>
              <w:fldChar w:fldCharType="begin"/>
            </w:r>
            <w:r w:rsidR="00786DFF">
              <w:rPr>
                <w:noProof/>
                <w:webHidden/>
              </w:rPr>
              <w:instrText xml:space="preserve"> PAGEREF _Toc235262138 \h </w:instrText>
            </w:r>
            <w:r w:rsidR="00786DFF">
              <w:rPr>
                <w:noProof/>
                <w:webHidden/>
              </w:rPr>
            </w:r>
            <w:r w:rsidR="00786DFF">
              <w:rPr>
                <w:noProof/>
                <w:webHidden/>
              </w:rPr>
              <w:fldChar w:fldCharType="separate"/>
            </w:r>
            <w:r w:rsidR="00786DFF">
              <w:rPr>
                <w:noProof/>
                <w:webHidden/>
              </w:rPr>
              <w:t>4</w:t>
            </w:r>
            <w:r w:rsidR="00786DFF">
              <w:rPr>
                <w:noProof/>
                <w:webHidden/>
              </w:rPr>
              <w:fldChar w:fldCharType="end"/>
            </w:r>
          </w:hyperlink>
        </w:p>
        <w:p w14:paraId="4A9C8DE1" w14:textId="401CB6A8" w:rsidR="00786DFF" w:rsidRDefault="00786DFF">
          <w:pPr>
            <w:pStyle w:val="TOC2"/>
            <w:tabs>
              <w:tab w:val="right" w:pos="8779"/>
            </w:tabs>
            <w:rPr>
              <w:noProof/>
              <w:color w:val="auto"/>
              <w:kern w:val="2"/>
              <w:sz w:val="24"/>
              <w:szCs w:val="24"/>
              <w:lang w:eastAsia="ja-JP"/>
              <w14:ligatures w14:val="standardContextual"/>
            </w:rPr>
          </w:pPr>
          <w:hyperlink w:anchor="_Toc235262139" w:history="1">
            <w:r w:rsidRPr="00D451DF">
              <w:rPr>
                <w:rStyle w:val="Hyperlink"/>
                <w:noProof/>
              </w:rPr>
              <w:t>Version History</w:t>
            </w:r>
            <w:r>
              <w:rPr>
                <w:noProof/>
                <w:webHidden/>
              </w:rPr>
              <w:tab/>
            </w:r>
            <w:r>
              <w:rPr>
                <w:noProof/>
                <w:webHidden/>
              </w:rPr>
              <w:fldChar w:fldCharType="begin"/>
            </w:r>
            <w:r>
              <w:rPr>
                <w:noProof/>
                <w:webHidden/>
              </w:rPr>
              <w:instrText xml:space="preserve"> PAGEREF _Toc235262139 \h </w:instrText>
            </w:r>
            <w:r>
              <w:rPr>
                <w:noProof/>
                <w:webHidden/>
              </w:rPr>
            </w:r>
            <w:r>
              <w:rPr>
                <w:noProof/>
                <w:webHidden/>
              </w:rPr>
              <w:fldChar w:fldCharType="separate"/>
            </w:r>
            <w:r>
              <w:rPr>
                <w:noProof/>
                <w:webHidden/>
              </w:rPr>
              <w:t>4</w:t>
            </w:r>
            <w:r>
              <w:rPr>
                <w:noProof/>
                <w:webHidden/>
              </w:rPr>
              <w:fldChar w:fldCharType="end"/>
            </w:r>
          </w:hyperlink>
        </w:p>
        <w:p w14:paraId="72FBD85C" w14:textId="70246CAC"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40" w:history="1">
            <w:r w:rsidRPr="00D451DF">
              <w:rPr>
                <w:rStyle w:val="Hyperlink"/>
                <w:noProof/>
              </w:rPr>
              <w:t>1.</w:t>
            </w:r>
            <w:r>
              <w:rPr>
                <w:noProof/>
                <w:color w:val="auto"/>
                <w:kern w:val="2"/>
                <w:sz w:val="24"/>
                <w:szCs w:val="24"/>
                <w:lang w:eastAsia="ja-JP"/>
                <w14:ligatures w14:val="standardContextual"/>
              </w:rPr>
              <w:tab/>
            </w:r>
            <w:r w:rsidRPr="00D451DF">
              <w:rPr>
                <w:rStyle w:val="Hyperlink"/>
                <w:noProof/>
              </w:rPr>
              <w:t>Document scope</w:t>
            </w:r>
            <w:r>
              <w:rPr>
                <w:noProof/>
                <w:webHidden/>
              </w:rPr>
              <w:tab/>
            </w:r>
            <w:r>
              <w:rPr>
                <w:noProof/>
                <w:webHidden/>
              </w:rPr>
              <w:fldChar w:fldCharType="begin"/>
            </w:r>
            <w:r>
              <w:rPr>
                <w:noProof/>
                <w:webHidden/>
              </w:rPr>
              <w:instrText xml:space="preserve"> PAGEREF _Toc235262140 \h </w:instrText>
            </w:r>
            <w:r>
              <w:rPr>
                <w:noProof/>
                <w:webHidden/>
              </w:rPr>
            </w:r>
            <w:r>
              <w:rPr>
                <w:noProof/>
                <w:webHidden/>
              </w:rPr>
              <w:fldChar w:fldCharType="separate"/>
            </w:r>
            <w:r>
              <w:rPr>
                <w:noProof/>
                <w:webHidden/>
              </w:rPr>
              <w:t>5</w:t>
            </w:r>
            <w:r>
              <w:rPr>
                <w:noProof/>
                <w:webHidden/>
              </w:rPr>
              <w:fldChar w:fldCharType="end"/>
            </w:r>
          </w:hyperlink>
        </w:p>
        <w:p w14:paraId="42A849A4" w14:textId="3BFEE23E"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41" w:history="1">
            <w:r w:rsidRPr="00D451DF">
              <w:rPr>
                <w:rStyle w:val="Hyperlink"/>
                <w:noProof/>
              </w:rPr>
              <w:t>2.</w:t>
            </w:r>
            <w:r>
              <w:rPr>
                <w:noProof/>
                <w:color w:val="auto"/>
                <w:kern w:val="2"/>
                <w:sz w:val="24"/>
                <w:szCs w:val="24"/>
                <w:lang w:eastAsia="ja-JP"/>
                <w14:ligatures w14:val="standardContextual"/>
              </w:rPr>
              <w:tab/>
            </w:r>
            <w:r w:rsidRPr="00D451DF">
              <w:rPr>
                <w:rStyle w:val="Hyperlink"/>
                <w:noProof/>
              </w:rPr>
              <w:t>Numbering &amp; CLI features</w:t>
            </w:r>
            <w:r>
              <w:rPr>
                <w:noProof/>
                <w:webHidden/>
              </w:rPr>
              <w:tab/>
            </w:r>
            <w:r>
              <w:rPr>
                <w:noProof/>
                <w:webHidden/>
              </w:rPr>
              <w:fldChar w:fldCharType="begin"/>
            </w:r>
            <w:r>
              <w:rPr>
                <w:noProof/>
                <w:webHidden/>
              </w:rPr>
              <w:instrText xml:space="preserve"> PAGEREF _Toc235262141 \h </w:instrText>
            </w:r>
            <w:r>
              <w:rPr>
                <w:noProof/>
                <w:webHidden/>
              </w:rPr>
            </w:r>
            <w:r>
              <w:rPr>
                <w:noProof/>
                <w:webHidden/>
              </w:rPr>
              <w:fldChar w:fldCharType="separate"/>
            </w:r>
            <w:r>
              <w:rPr>
                <w:noProof/>
                <w:webHidden/>
              </w:rPr>
              <w:t>6</w:t>
            </w:r>
            <w:r>
              <w:rPr>
                <w:noProof/>
                <w:webHidden/>
              </w:rPr>
              <w:fldChar w:fldCharType="end"/>
            </w:r>
          </w:hyperlink>
        </w:p>
        <w:p w14:paraId="4D1DFB1C" w14:textId="203DF58E"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42" w:history="1">
            <w:r w:rsidRPr="00D451DF">
              <w:rPr>
                <w:rStyle w:val="Hyperlink"/>
                <w:noProof/>
              </w:rPr>
              <w:t>2.1.</w:t>
            </w:r>
            <w:r>
              <w:rPr>
                <w:noProof/>
                <w:color w:val="auto"/>
                <w:kern w:val="2"/>
                <w:sz w:val="24"/>
                <w:szCs w:val="24"/>
                <w:lang w:eastAsia="ja-JP"/>
                <w14:ligatures w14:val="standardContextual"/>
              </w:rPr>
              <w:tab/>
            </w:r>
            <w:r w:rsidRPr="00D451DF">
              <w:rPr>
                <w:rStyle w:val="Hyperlink"/>
                <w:noProof/>
              </w:rPr>
              <w:t>Number formats</w:t>
            </w:r>
            <w:r>
              <w:rPr>
                <w:noProof/>
                <w:webHidden/>
              </w:rPr>
              <w:tab/>
            </w:r>
            <w:r>
              <w:rPr>
                <w:noProof/>
                <w:webHidden/>
              </w:rPr>
              <w:fldChar w:fldCharType="begin"/>
            </w:r>
            <w:r>
              <w:rPr>
                <w:noProof/>
                <w:webHidden/>
              </w:rPr>
              <w:instrText xml:space="preserve"> PAGEREF _Toc235262142 \h </w:instrText>
            </w:r>
            <w:r>
              <w:rPr>
                <w:noProof/>
                <w:webHidden/>
              </w:rPr>
            </w:r>
            <w:r>
              <w:rPr>
                <w:noProof/>
                <w:webHidden/>
              </w:rPr>
              <w:fldChar w:fldCharType="separate"/>
            </w:r>
            <w:r>
              <w:rPr>
                <w:noProof/>
                <w:webHidden/>
              </w:rPr>
              <w:t>6</w:t>
            </w:r>
            <w:r>
              <w:rPr>
                <w:noProof/>
                <w:webHidden/>
              </w:rPr>
              <w:fldChar w:fldCharType="end"/>
            </w:r>
          </w:hyperlink>
        </w:p>
        <w:p w14:paraId="1237358B" w14:textId="5F31F550"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43" w:history="1">
            <w:r w:rsidRPr="00D451DF">
              <w:rPr>
                <w:rStyle w:val="Hyperlink"/>
                <w:noProof/>
              </w:rPr>
              <w:t>2.2.</w:t>
            </w:r>
            <w:r>
              <w:rPr>
                <w:noProof/>
                <w:color w:val="auto"/>
                <w:kern w:val="2"/>
                <w:sz w:val="24"/>
                <w:szCs w:val="24"/>
                <w:lang w:eastAsia="ja-JP"/>
                <w14:ligatures w14:val="standardContextual"/>
              </w:rPr>
              <w:tab/>
            </w:r>
            <w:r w:rsidRPr="00D451DF">
              <w:rPr>
                <w:rStyle w:val="Hyperlink"/>
                <w:noProof/>
              </w:rPr>
              <w:t>SIP URI Format</w:t>
            </w:r>
            <w:r>
              <w:rPr>
                <w:noProof/>
                <w:webHidden/>
              </w:rPr>
              <w:tab/>
            </w:r>
            <w:r>
              <w:rPr>
                <w:noProof/>
                <w:webHidden/>
              </w:rPr>
              <w:fldChar w:fldCharType="begin"/>
            </w:r>
            <w:r>
              <w:rPr>
                <w:noProof/>
                <w:webHidden/>
              </w:rPr>
              <w:instrText xml:space="preserve"> PAGEREF _Toc235262143 \h </w:instrText>
            </w:r>
            <w:r>
              <w:rPr>
                <w:noProof/>
                <w:webHidden/>
              </w:rPr>
            </w:r>
            <w:r>
              <w:rPr>
                <w:noProof/>
                <w:webHidden/>
              </w:rPr>
              <w:fldChar w:fldCharType="separate"/>
            </w:r>
            <w:r>
              <w:rPr>
                <w:noProof/>
                <w:webHidden/>
              </w:rPr>
              <w:t>7</w:t>
            </w:r>
            <w:r>
              <w:rPr>
                <w:noProof/>
                <w:webHidden/>
              </w:rPr>
              <w:fldChar w:fldCharType="end"/>
            </w:r>
          </w:hyperlink>
        </w:p>
        <w:p w14:paraId="6B0DDD33" w14:textId="11BF804E"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44" w:history="1">
            <w:r w:rsidRPr="00D451DF">
              <w:rPr>
                <w:rStyle w:val="Hyperlink"/>
                <w:noProof/>
              </w:rPr>
              <w:t>2.3.</w:t>
            </w:r>
            <w:r>
              <w:rPr>
                <w:noProof/>
                <w:color w:val="auto"/>
                <w:kern w:val="2"/>
                <w:sz w:val="24"/>
                <w:szCs w:val="24"/>
                <w:lang w:eastAsia="ja-JP"/>
                <w14:ligatures w14:val="standardContextual"/>
              </w:rPr>
              <w:tab/>
            </w:r>
            <w:r w:rsidRPr="00D451DF">
              <w:rPr>
                <w:rStyle w:val="Hyperlink"/>
                <w:noProof/>
              </w:rPr>
              <w:t>CLI policy and origin surcharging for outbound calls (You to Colt)</w:t>
            </w:r>
            <w:r>
              <w:rPr>
                <w:noProof/>
                <w:webHidden/>
              </w:rPr>
              <w:tab/>
            </w:r>
            <w:r>
              <w:rPr>
                <w:noProof/>
                <w:webHidden/>
              </w:rPr>
              <w:fldChar w:fldCharType="begin"/>
            </w:r>
            <w:r>
              <w:rPr>
                <w:noProof/>
                <w:webHidden/>
              </w:rPr>
              <w:instrText xml:space="preserve"> PAGEREF _Toc235262144 \h </w:instrText>
            </w:r>
            <w:r>
              <w:rPr>
                <w:noProof/>
                <w:webHidden/>
              </w:rPr>
            </w:r>
            <w:r>
              <w:rPr>
                <w:noProof/>
                <w:webHidden/>
              </w:rPr>
              <w:fldChar w:fldCharType="separate"/>
            </w:r>
            <w:r>
              <w:rPr>
                <w:noProof/>
                <w:webHidden/>
              </w:rPr>
              <w:t>7</w:t>
            </w:r>
            <w:r>
              <w:rPr>
                <w:noProof/>
                <w:webHidden/>
              </w:rPr>
              <w:fldChar w:fldCharType="end"/>
            </w:r>
          </w:hyperlink>
        </w:p>
        <w:p w14:paraId="0DEBE737" w14:textId="61C95D6A"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45" w:history="1">
            <w:r w:rsidRPr="00D451DF">
              <w:rPr>
                <w:rStyle w:val="Hyperlink"/>
                <w:noProof/>
              </w:rPr>
              <w:t>2.3.1.</w:t>
            </w:r>
            <w:r>
              <w:rPr>
                <w:noProof/>
                <w:color w:val="auto"/>
                <w:kern w:val="2"/>
                <w:sz w:val="24"/>
                <w:szCs w:val="24"/>
                <w:lang w:eastAsia="ja-JP"/>
                <w14:ligatures w14:val="standardContextual"/>
              </w:rPr>
              <w:tab/>
            </w:r>
            <w:r w:rsidRPr="00D451DF">
              <w:rPr>
                <w:rStyle w:val="Hyperlink"/>
                <w:noProof/>
              </w:rPr>
              <w:t>Impacts of the CLI policy on how Colt bills origin surcharges</w:t>
            </w:r>
            <w:r>
              <w:rPr>
                <w:noProof/>
                <w:webHidden/>
              </w:rPr>
              <w:tab/>
            </w:r>
            <w:r>
              <w:rPr>
                <w:noProof/>
                <w:webHidden/>
              </w:rPr>
              <w:fldChar w:fldCharType="begin"/>
            </w:r>
            <w:r>
              <w:rPr>
                <w:noProof/>
                <w:webHidden/>
              </w:rPr>
              <w:instrText xml:space="preserve"> PAGEREF _Toc235262145 \h </w:instrText>
            </w:r>
            <w:r>
              <w:rPr>
                <w:noProof/>
                <w:webHidden/>
              </w:rPr>
            </w:r>
            <w:r>
              <w:rPr>
                <w:noProof/>
                <w:webHidden/>
              </w:rPr>
              <w:fldChar w:fldCharType="separate"/>
            </w:r>
            <w:r>
              <w:rPr>
                <w:noProof/>
                <w:webHidden/>
              </w:rPr>
              <w:t>8</w:t>
            </w:r>
            <w:r>
              <w:rPr>
                <w:noProof/>
                <w:webHidden/>
              </w:rPr>
              <w:fldChar w:fldCharType="end"/>
            </w:r>
          </w:hyperlink>
        </w:p>
        <w:p w14:paraId="2E11DBDC" w14:textId="0FC1D024"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46" w:history="1">
            <w:r w:rsidRPr="00D451DF">
              <w:rPr>
                <w:rStyle w:val="Hyperlink"/>
                <w:noProof/>
              </w:rPr>
              <w:t>2.3.2.</w:t>
            </w:r>
            <w:r>
              <w:rPr>
                <w:noProof/>
                <w:color w:val="auto"/>
                <w:kern w:val="2"/>
                <w:sz w:val="24"/>
                <w:szCs w:val="24"/>
                <w:lang w:eastAsia="ja-JP"/>
                <w14:ligatures w14:val="standardContextual"/>
              </w:rPr>
              <w:tab/>
            </w:r>
            <w:r w:rsidRPr="00D451DF">
              <w:rPr>
                <w:rStyle w:val="Hyperlink"/>
                <w:noProof/>
              </w:rPr>
              <w:t>Direct Call Scenario</w:t>
            </w:r>
            <w:r>
              <w:rPr>
                <w:noProof/>
                <w:webHidden/>
              </w:rPr>
              <w:tab/>
            </w:r>
            <w:r>
              <w:rPr>
                <w:noProof/>
                <w:webHidden/>
              </w:rPr>
              <w:fldChar w:fldCharType="begin"/>
            </w:r>
            <w:r>
              <w:rPr>
                <w:noProof/>
                <w:webHidden/>
              </w:rPr>
              <w:instrText xml:space="preserve"> PAGEREF _Toc235262146 \h </w:instrText>
            </w:r>
            <w:r>
              <w:rPr>
                <w:noProof/>
                <w:webHidden/>
              </w:rPr>
            </w:r>
            <w:r>
              <w:rPr>
                <w:noProof/>
                <w:webHidden/>
              </w:rPr>
              <w:fldChar w:fldCharType="separate"/>
            </w:r>
            <w:r>
              <w:rPr>
                <w:noProof/>
                <w:webHidden/>
              </w:rPr>
              <w:t>9</w:t>
            </w:r>
            <w:r>
              <w:rPr>
                <w:noProof/>
                <w:webHidden/>
              </w:rPr>
              <w:fldChar w:fldCharType="end"/>
            </w:r>
          </w:hyperlink>
        </w:p>
        <w:p w14:paraId="7E2C4735" w14:textId="46405E6A"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47" w:history="1">
            <w:r w:rsidRPr="00D451DF">
              <w:rPr>
                <w:rStyle w:val="Hyperlink"/>
                <w:noProof/>
              </w:rPr>
              <w:t>2.3.3.</w:t>
            </w:r>
            <w:r>
              <w:rPr>
                <w:noProof/>
                <w:color w:val="auto"/>
                <w:kern w:val="2"/>
                <w:sz w:val="24"/>
                <w:szCs w:val="24"/>
                <w:lang w:eastAsia="ja-JP"/>
                <w14:ligatures w14:val="standardContextual"/>
              </w:rPr>
              <w:tab/>
            </w:r>
            <w:r w:rsidRPr="00D451DF">
              <w:rPr>
                <w:rStyle w:val="Hyperlink"/>
                <w:noProof/>
              </w:rPr>
              <w:t>Call Forwarding Scenario</w:t>
            </w:r>
            <w:r>
              <w:rPr>
                <w:noProof/>
                <w:webHidden/>
              </w:rPr>
              <w:tab/>
            </w:r>
            <w:r>
              <w:rPr>
                <w:noProof/>
                <w:webHidden/>
              </w:rPr>
              <w:fldChar w:fldCharType="begin"/>
            </w:r>
            <w:r>
              <w:rPr>
                <w:noProof/>
                <w:webHidden/>
              </w:rPr>
              <w:instrText xml:space="preserve"> PAGEREF _Toc235262147 \h </w:instrText>
            </w:r>
            <w:r>
              <w:rPr>
                <w:noProof/>
                <w:webHidden/>
              </w:rPr>
            </w:r>
            <w:r>
              <w:rPr>
                <w:noProof/>
                <w:webHidden/>
              </w:rPr>
              <w:fldChar w:fldCharType="separate"/>
            </w:r>
            <w:r>
              <w:rPr>
                <w:noProof/>
                <w:webHidden/>
              </w:rPr>
              <w:t>9</w:t>
            </w:r>
            <w:r>
              <w:rPr>
                <w:noProof/>
                <w:webHidden/>
              </w:rPr>
              <w:fldChar w:fldCharType="end"/>
            </w:r>
          </w:hyperlink>
        </w:p>
        <w:p w14:paraId="03B4B69E" w14:textId="063A5AD7"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48" w:history="1">
            <w:r w:rsidRPr="00D451DF">
              <w:rPr>
                <w:rStyle w:val="Hyperlink"/>
                <w:noProof/>
              </w:rPr>
              <w:t>2.3.4.</w:t>
            </w:r>
            <w:r>
              <w:rPr>
                <w:noProof/>
                <w:color w:val="auto"/>
                <w:kern w:val="2"/>
                <w:sz w:val="24"/>
                <w:szCs w:val="24"/>
                <w:lang w:eastAsia="ja-JP"/>
                <w14:ligatures w14:val="standardContextual"/>
              </w:rPr>
              <w:tab/>
            </w:r>
            <w:r w:rsidRPr="00D451DF">
              <w:rPr>
                <w:rStyle w:val="Hyperlink"/>
                <w:noProof/>
              </w:rPr>
              <w:t>Invalid Origin (invalid CLI)</w:t>
            </w:r>
            <w:r>
              <w:rPr>
                <w:noProof/>
                <w:webHidden/>
              </w:rPr>
              <w:tab/>
            </w:r>
            <w:r>
              <w:rPr>
                <w:noProof/>
                <w:webHidden/>
              </w:rPr>
              <w:fldChar w:fldCharType="begin"/>
            </w:r>
            <w:r>
              <w:rPr>
                <w:noProof/>
                <w:webHidden/>
              </w:rPr>
              <w:instrText xml:space="preserve"> PAGEREF _Toc235262148 \h </w:instrText>
            </w:r>
            <w:r>
              <w:rPr>
                <w:noProof/>
                <w:webHidden/>
              </w:rPr>
            </w:r>
            <w:r>
              <w:rPr>
                <w:noProof/>
                <w:webHidden/>
              </w:rPr>
              <w:fldChar w:fldCharType="separate"/>
            </w:r>
            <w:r>
              <w:rPr>
                <w:noProof/>
                <w:webHidden/>
              </w:rPr>
              <w:t>9</w:t>
            </w:r>
            <w:r>
              <w:rPr>
                <w:noProof/>
                <w:webHidden/>
              </w:rPr>
              <w:fldChar w:fldCharType="end"/>
            </w:r>
          </w:hyperlink>
        </w:p>
        <w:p w14:paraId="46CE7057" w14:textId="41600868"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49" w:history="1">
            <w:r w:rsidRPr="00D451DF">
              <w:rPr>
                <w:rStyle w:val="Hyperlink"/>
                <w:noProof/>
              </w:rPr>
              <w:t>2.4.</w:t>
            </w:r>
            <w:r>
              <w:rPr>
                <w:noProof/>
                <w:color w:val="auto"/>
                <w:kern w:val="2"/>
                <w:sz w:val="24"/>
                <w:szCs w:val="24"/>
                <w:lang w:eastAsia="ja-JP"/>
                <w14:ligatures w14:val="standardContextual"/>
              </w:rPr>
              <w:tab/>
            </w:r>
            <w:r w:rsidRPr="00D451DF">
              <w:rPr>
                <w:rStyle w:val="Hyperlink"/>
                <w:noProof/>
              </w:rPr>
              <w:t>CLI screening</w:t>
            </w:r>
            <w:r>
              <w:rPr>
                <w:noProof/>
                <w:webHidden/>
              </w:rPr>
              <w:tab/>
            </w:r>
            <w:r>
              <w:rPr>
                <w:noProof/>
                <w:webHidden/>
              </w:rPr>
              <w:fldChar w:fldCharType="begin"/>
            </w:r>
            <w:r>
              <w:rPr>
                <w:noProof/>
                <w:webHidden/>
              </w:rPr>
              <w:instrText xml:space="preserve"> PAGEREF _Toc235262149 \h </w:instrText>
            </w:r>
            <w:r>
              <w:rPr>
                <w:noProof/>
                <w:webHidden/>
              </w:rPr>
            </w:r>
            <w:r>
              <w:rPr>
                <w:noProof/>
                <w:webHidden/>
              </w:rPr>
              <w:fldChar w:fldCharType="separate"/>
            </w:r>
            <w:r>
              <w:rPr>
                <w:noProof/>
                <w:webHidden/>
              </w:rPr>
              <w:t>9</w:t>
            </w:r>
            <w:r>
              <w:rPr>
                <w:noProof/>
                <w:webHidden/>
              </w:rPr>
              <w:fldChar w:fldCharType="end"/>
            </w:r>
          </w:hyperlink>
        </w:p>
        <w:p w14:paraId="78B88222" w14:textId="60BCAF5C"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50" w:history="1">
            <w:r w:rsidRPr="00D451DF">
              <w:rPr>
                <w:rStyle w:val="Hyperlink"/>
                <w:noProof/>
              </w:rPr>
              <w:t>2.5.</w:t>
            </w:r>
            <w:r>
              <w:rPr>
                <w:noProof/>
                <w:color w:val="auto"/>
                <w:kern w:val="2"/>
                <w:sz w:val="24"/>
                <w:szCs w:val="24"/>
                <w:lang w:eastAsia="ja-JP"/>
                <w14:ligatures w14:val="standardContextual"/>
              </w:rPr>
              <w:tab/>
            </w:r>
            <w:r w:rsidRPr="00D451DF">
              <w:rPr>
                <w:rStyle w:val="Hyperlink"/>
                <w:noProof/>
              </w:rPr>
              <w:t>Calling Line Identification Restriction (CLIR)</w:t>
            </w:r>
            <w:r>
              <w:rPr>
                <w:noProof/>
                <w:webHidden/>
              </w:rPr>
              <w:tab/>
            </w:r>
            <w:r>
              <w:rPr>
                <w:noProof/>
                <w:webHidden/>
              </w:rPr>
              <w:fldChar w:fldCharType="begin"/>
            </w:r>
            <w:r>
              <w:rPr>
                <w:noProof/>
                <w:webHidden/>
              </w:rPr>
              <w:instrText xml:space="preserve"> PAGEREF _Toc235262150 \h </w:instrText>
            </w:r>
            <w:r>
              <w:rPr>
                <w:noProof/>
                <w:webHidden/>
              </w:rPr>
            </w:r>
            <w:r>
              <w:rPr>
                <w:noProof/>
                <w:webHidden/>
              </w:rPr>
              <w:fldChar w:fldCharType="separate"/>
            </w:r>
            <w:r>
              <w:rPr>
                <w:noProof/>
                <w:webHidden/>
              </w:rPr>
              <w:t>9</w:t>
            </w:r>
            <w:r>
              <w:rPr>
                <w:noProof/>
                <w:webHidden/>
              </w:rPr>
              <w:fldChar w:fldCharType="end"/>
            </w:r>
          </w:hyperlink>
        </w:p>
        <w:p w14:paraId="59654BF5" w14:textId="3EF48479"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51" w:history="1">
            <w:r w:rsidRPr="00D451DF">
              <w:rPr>
                <w:rStyle w:val="Hyperlink"/>
                <w:noProof/>
              </w:rPr>
              <w:t>2.6.</w:t>
            </w:r>
            <w:r>
              <w:rPr>
                <w:noProof/>
                <w:color w:val="auto"/>
                <w:kern w:val="2"/>
                <w:sz w:val="24"/>
                <w:szCs w:val="24"/>
                <w:lang w:eastAsia="ja-JP"/>
                <w14:ligatures w14:val="standardContextual"/>
              </w:rPr>
              <w:tab/>
            </w:r>
            <w:r w:rsidRPr="00D451DF">
              <w:rPr>
                <w:rStyle w:val="Hyperlink"/>
                <w:noProof/>
              </w:rPr>
              <w:t>Calling Line Identification Presentation (CLIP) No Screening</w:t>
            </w:r>
            <w:r>
              <w:rPr>
                <w:noProof/>
                <w:webHidden/>
              </w:rPr>
              <w:tab/>
            </w:r>
            <w:r>
              <w:rPr>
                <w:noProof/>
                <w:webHidden/>
              </w:rPr>
              <w:fldChar w:fldCharType="begin"/>
            </w:r>
            <w:r>
              <w:rPr>
                <w:noProof/>
                <w:webHidden/>
              </w:rPr>
              <w:instrText xml:space="preserve"> PAGEREF _Toc235262151 \h </w:instrText>
            </w:r>
            <w:r>
              <w:rPr>
                <w:noProof/>
                <w:webHidden/>
              </w:rPr>
            </w:r>
            <w:r>
              <w:rPr>
                <w:noProof/>
                <w:webHidden/>
              </w:rPr>
              <w:fldChar w:fldCharType="separate"/>
            </w:r>
            <w:r>
              <w:rPr>
                <w:noProof/>
                <w:webHidden/>
              </w:rPr>
              <w:t>10</w:t>
            </w:r>
            <w:r>
              <w:rPr>
                <w:noProof/>
                <w:webHidden/>
              </w:rPr>
              <w:fldChar w:fldCharType="end"/>
            </w:r>
          </w:hyperlink>
        </w:p>
        <w:p w14:paraId="1E1FEEB7" w14:textId="7B5556DA"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52" w:history="1">
            <w:r w:rsidRPr="00D451DF">
              <w:rPr>
                <w:rStyle w:val="Hyperlink"/>
                <w:noProof/>
              </w:rPr>
              <w:t>2.7.</w:t>
            </w:r>
            <w:r>
              <w:rPr>
                <w:noProof/>
                <w:color w:val="auto"/>
                <w:kern w:val="2"/>
                <w:sz w:val="24"/>
                <w:szCs w:val="24"/>
                <w:lang w:eastAsia="ja-JP"/>
                <w14:ligatures w14:val="standardContextual"/>
              </w:rPr>
              <w:tab/>
            </w:r>
            <w:r w:rsidRPr="00D451DF">
              <w:rPr>
                <w:rStyle w:val="Hyperlink"/>
                <w:noProof/>
              </w:rPr>
              <w:t>Country specific CLI requirements (Regulatory)</w:t>
            </w:r>
            <w:r>
              <w:rPr>
                <w:noProof/>
                <w:webHidden/>
              </w:rPr>
              <w:tab/>
            </w:r>
            <w:r>
              <w:rPr>
                <w:noProof/>
                <w:webHidden/>
              </w:rPr>
              <w:fldChar w:fldCharType="begin"/>
            </w:r>
            <w:r>
              <w:rPr>
                <w:noProof/>
                <w:webHidden/>
              </w:rPr>
              <w:instrText xml:space="preserve"> PAGEREF _Toc235262152 \h </w:instrText>
            </w:r>
            <w:r>
              <w:rPr>
                <w:noProof/>
                <w:webHidden/>
              </w:rPr>
            </w:r>
            <w:r>
              <w:rPr>
                <w:noProof/>
                <w:webHidden/>
              </w:rPr>
              <w:fldChar w:fldCharType="separate"/>
            </w:r>
            <w:r>
              <w:rPr>
                <w:noProof/>
                <w:webHidden/>
              </w:rPr>
              <w:t>10</w:t>
            </w:r>
            <w:r>
              <w:rPr>
                <w:noProof/>
                <w:webHidden/>
              </w:rPr>
              <w:fldChar w:fldCharType="end"/>
            </w:r>
          </w:hyperlink>
        </w:p>
        <w:p w14:paraId="4A15ADDC" w14:textId="40719860"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3" w:history="1">
            <w:r w:rsidRPr="00D451DF">
              <w:rPr>
                <w:rStyle w:val="Hyperlink"/>
                <w:noProof/>
              </w:rPr>
              <w:t>2.7.1.</w:t>
            </w:r>
            <w:r>
              <w:rPr>
                <w:noProof/>
                <w:color w:val="auto"/>
                <w:kern w:val="2"/>
                <w:sz w:val="24"/>
                <w:szCs w:val="24"/>
                <w:lang w:eastAsia="ja-JP"/>
                <w14:ligatures w14:val="standardContextual"/>
              </w:rPr>
              <w:tab/>
            </w:r>
            <w:r w:rsidRPr="00D451DF">
              <w:rPr>
                <w:rStyle w:val="Hyperlink"/>
                <w:noProof/>
              </w:rPr>
              <w:t>Austria</w:t>
            </w:r>
            <w:r>
              <w:rPr>
                <w:noProof/>
                <w:webHidden/>
              </w:rPr>
              <w:tab/>
            </w:r>
            <w:r>
              <w:rPr>
                <w:noProof/>
                <w:webHidden/>
              </w:rPr>
              <w:fldChar w:fldCharType="begin"/>
            </w:r>
            <w:r>
              <w:rPr>
                <w:noProof/>
                <w:webHidden/>
              </w:rPr>
              <w:instrText xml:space="preserve"> PAGEREF _Toc235262153 \h </w:instrText>
            </w:r>
            <w:r>
              <w:rPr>
                <w:noProof/>
                <w:webHidden/>
              </w:rPr>
            </w:r>
            <w:r>
              <w:rPr>
                <w:noProof/>
                <w:webHidden/>
              </w:rPr>
              <w:fldChar w:fldCharType="separate"/>
            </w:r>
            <w:r>
              <w:rPr>
                <w:noProof/>
                <w:webHidden/>
              </w:rPr>
              <w:t>10</w:t>
            </w:r>
            <w:r>
              <w:rPr>
                <w:noProof/>
                <w:webHidden/>
              </w:rPr>
              <w:fldChar w:fldCharType="end"/>
            </w:r>
          </w:hyperlink>
        </w:p>
        <w:p w14:paraId="3CBBA06C" w14:textId="5AF35DF5"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4" w:history="1">
            <w:r w:rsidRPr="00D451DF">
              <w:rPr>
                <w:rStyle w:val="Hyperlink"/>
                <w:noProof/>
              </w:rPr>
              <w:t>2.7.2.</w:t>
            </w:r>
            <w:r>
              <w:rPr>
                <w:noProof/>
                <w:color w:val="auto"/>
                <w:kern w:val="2"/>
                <w:sz w:val="24"/>
                <w:szCs w:val="24"/>
                <w:lang w:eastAsia="ja-JP"/>
                <w14:ligatures w14:val="standardContextual"/>
              </w:rPr>
              <w:tab/>
            </w:r>
            <w:r w:rsidRPr="00D451DF">
              <w:rPr>
                <w:rStyle w:val="Hyperlink"/>
                <w:noProof/>
              </w:rPr>
              <w:t>Belgium and The Netherlands</w:t>
            </w:r>
            <w:r>
              <w:rPr>
                <w:noProof/>
                <w:webHidden/>
              </w:rPr>
              <w:tab/>
            </w:r>
            <w:r>
              <w:rPr>
                <w:noProof/>
                <w:webHidden/>
              </w:rPr>
              <w:fldChar w:fldCharType="begin"/>
            </w:r>
            <w:r>
              <w:rPr>
                <w:noProof/>
                <w:webHidden/>
              </w:rPr>
              <w:instrText xml:space="preserve"> PAGEREF _Toc235262154 \h </w:instrText>
            </w:r>
            <w:r>
              <w:rPr>
                <w:noProof/>
                <w:webHidden/>
              </w:rPr>
            </w:r>
            <w:r>
              <w:rPr>
                <w:noProof/>
                <w:webHidden/>
              </w:rPr>
              <w:fldChar w:fldCharType="separate"/>
            </w:r>
            <w:r>
              <w:rPr>
                <w:noProof/>
                <w:webHidden/>
              </w:rPr>
              <w:t>10</w:t>
            </w:r>
            <w:r>
              <w:rPr>
                <w:noProof/>
                <w:webHidden/>
              </w:rPr>
              <w:fldChar w:fldCharType="end"/>
            </w:r>
          </w:hyperlink>
        </w:p>
        <w:p w14:paraId="05061E5D" w14:textId="4FC71F94"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5" w:history="1">
            <w:r w:rsidRPr="00D451DF">
              <w:rPr>
                <w:rStyle w:val="Hyperlink"/>
                <w:noProof/>
              </w:rPr>
              <w:t>2.7.3.</w:t>
            </w:r>
            <w:r>
              <w:rPr>
                <w:noProof/>
                <w:color w:val="auto"/>
                <w:kern w:val="2"/>
                <w:sz w:val="24"/>
                <w:szCs w:val="24"/>
                <w:lang w:eastAsia="ja-JP"/>
                <w14:ligatures w14:val="standardContextual"/>
              </w:rPr>
              <w:tab/>
            </w:r>
            <w:r w:rsidRPr="00D451DF">
              <w:rPr>
                <w:rStyle w:val="Hyperlink"/>
                <w:noProof/>
              </w:rPr>
              <w:t>Czech Republic, Finland, Luxembourg, Norway &amp; Romania</w:t>
            </w:r>
            <w:r>
              <w:rPr>
                <w:noProof/>
                <w:webHidden/>
              </w:rPr>
              <w:tab/>
            </w:r>
            <w:r>
              <w:rPr>
                <w:noProof/>
                <w:webHidden/>
              </w:rPr>
              <w:fldChar w:fldCharType="begin"/>
            </w:r>
            <w:r>
              <w:rPr>
                <w:noProof/>
                <w:webHidden/>
              </w:rPr>
              <w:instrText xml:space="preserve"> PAGEREF _Toc235262155 \h </w:instrText>
            </w:r>
            <w:r>
              <w:rPr>
                <w:noProof/>
                <w:webHidden/>
              </w:rPr>
            </w:r>
            <w:r>
              <w:rPr>
                <w:noProof/>
                <w:webHidden/>
              </w:rPr>
              <w:fldChar w:fldCharType="separate"/>
            </w:r>
            <w:r>
              <w:rPr>
                <w:noProof/>
                <w:webHidden/>
              </w:rPr>
              <w:t>11</w:t>
            </w:r>
            <w:r>
              <w:rPr>
                <w:noProof/>
                <w:webHidden/>
              </w:rPr>
              <w:fldChar w:fldCharType="end"/>
            </w:r>
          </w:hyperlink>
        </w:p>
        <w:p w14:paraId="56C78211" w14:textId="72413589"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6" w:history="1">
            <w:r w:rsidRPr="00D451DF">
              <w:rPr>
                <w:rStyle w:val="Hyperlink"/>
                <w:noProof/>
              </w:rPr>
              <w:t>2.7.4.</w:t>
            </w:r>
            <w:r>
              <w:rPr>
                <w:noProof/>
                <w:color w:val="auto"/>
                <w:kern w:val="2"/>
                <w:sz w:val="24"/>
                <w:szCs w:val="24"/>
                <w:lang w:eastAsia="ja-JP"/>
                <w14:ligatures w14:val="standardContextual"/>
              </w:rPr>
              <w:tab/>
            </w:r>
            <w:r w:rsidRPr="00D451DF">
              <w:rPr>
                <w:rStyle w:val="Hyperlink"/>
                <w:noProof/>
              </w:rPr>
              <w:t>France</w:t>
            </w:r>
            <w:r>
              <w:rPr>
                <w:noProof/>
                <w:webHidden/>
              </w:rPr>
              <w:tab/>
            </w:r>
            <w:r>
              <w:rPr>
                <w:noProof/>
                <w:webHidden/>
              </w:rPr>
              <w:fldChar w:fldCharType="begin"/>
            </w:r>
            <w:r>
              <w:rPr>
                <w:noProof/>
                <w:webHidden/>
              </w:rPr>
              <w:instrText xml:space="preserve"> PAGEREF _Toc235262156 \h </w:instrText>
            </w:r>
            <w:r>
              <w:rPr>
                <w:noProof/>
                <w:webHidden/>
              </w:rPr>
            </w:r>
            <w:r>
              <w:rPr>
                <w:noProof/>
                <w:webHidden/>
              </w:rPr>
              <w:fldChar w:fldCharType="separate"/>
            </w:r>
            <w:r>
              <w:rPr>
                <w:noProof/>
                <w:webHidden/>
              </w:rPr>
              <w:t>11</w:t>
            </w:r>
            <w:r>
              <w:rPr>
                <w:noProof/>
                <w:webHidden/>
              </w:rPr>
              <w:fldChar w:fldCharType="end"/>
            </w:r>
          </w:hyperlink>
        </w:p>
        <w:p w14:paraId="3ED5AD6D" w14:textId="52EEFF19"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7" w:history="1">
            <w:r w:rsidRPr="00D451DF">
              <w:rPr>
                <w:rStyle w:val="Hyperlink"/>
                <w:noProof/>
              </w:rPr>
              <w:t>2.7.5.</w:t>
            </w:r>
            <w:r>
              <w:rPr>
                <w:noProof/>
                <w:color w:val="auto"/>
                <w:kern w:val="2"/>
                <w:sz w:val="24"/>
                <w:szCs w:val="24"/>
                <w:lang w:eastAsia="ja-JP"/>
                <w14:ligatures w14:val="standardContextual"/>
              </w:rPr>
              <w:tab/>
            </w:r>
            <w:r w:rsidRPr="00D451DF">
              <w:rPr>
                <w:rStyle w:val="Hyperlink"/>
                <w:noProof/>
              </w:rPr>
              <w:t>Germany</w:t>
            </w:r>
            <w:r>
              <w:rPr>
                <w:noProof/>
                <w:webHidden/>
              </w:rPr>
              <w:tab/>
            </w:r>
            <w:r>
              <w:rPr>
                <w:noProof/>
                <w:webHidden/>
              </w:rPr>
              <w:fldChar w:fldCharType="begin"/>
            </w:r>
            <w:r>
              <w:rPr>
                <w:noProof/>
                <w:webHidden/>
              </w:rPr>
              <w:instrText xml:space="preserve"> PAGEREF _Toc235262157 \h </w:instrText>
            </w:r>
            <w:r>
              <w:rPr>
                <w:noProof/>
                <w:webHidden/>
              </w:rPr>
            </w:r>
            <w:r>
              <w:rPr>
                <w:noProof/>
                <w:webHidden/>
              </w:rPr>
              <w:fldChar w:fldCharType="separate"/>
            </w:r>
            <w:r>
              <w:rPr>
                <w:noProof/>
                <w:webHidden/>
              </w:rPr>
              <w:t>19</w:t>
            </w:r>
            <w:r>
              <w:rPr>
                <w:noProof/>
                <w:webHidden/>
              </w:rPr>
              <w:fldChar w:fldCharType="end"/>
            </w:r>
          </w:hyperlink>
        </w:p>
        <w:p w14:paraId="266B13FA" w14:textId="3B68139A"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8" w:history="1">
            <w:r w:rsidRPr="00D451DF">
              <w:rPr>
                <w:rStyle w:val="Hyperlink"/>
                <w:noProof/>
              </w:rPr>
              <w:t>2.7.6.</w:t>
            </w:r>
            <w:r>
              <w:rPr>
                <w:noProof/>
                <w:color w:val="auto"/>
                <w:kern w:val="2"/>
                <w:sz w:val="24"/>
                <w:szCs w:val="24"/>
                <w:lang w:eastAsia="ja-JP"/>
                <w14:ligatures w14:val="standardContextual"/>
              </w:rPr>
              <w:tab/>
            </w:r>
            <w:r w:rsidRPr="00D451DF">
              <w:rPr>
                <w:rStyle w:val="Hyperlink"/>
                <w:noProof/>
              </w:rPr>
              <w:t>Ireland &amp; UK</w:t>
            </w:r>
            <w:r>
              <w:rPr>
                <w:noProof/>
                <w:webHidden/>
              </w:rPr>
              <w:tab/>
            </w:r>
            <w:r>
              <w:rPr>
                <w:noProof/>
                <w:webHidden/>
              </w:rPr>
              <w:fldChar w:fldCharType="begin"/>
            </w:r>
            <w:r>
              <w:rPr>
                <w:noProof/>
                <w:webHidden/>
              </w:rPr>
              <w:instrText xml:space="preserve"> PAGEREF _Toc235262158 \h </w:instrText>
            </w:r>
            <w:r>
              <w:rPr>
                <w:noProof/>
                <w:webHidden/>
              </w:rPr>
            </w:r>
            <w:r>
              <w:rPr>
                <w:noProof/>
                <w:webHidden/>
              </w:rPr>
              <w:fldChar w:fldCharType="separate"/>
            </w:r>
            <w:r>
              <w:rPr>
                <w:noProof/>
                <w:webHidden/>
              </w:rPr>
              <w:t>19</w:t>
            </w:r>
            <w:r>
              <w:rPr>
                <w:noProof/>
                <w:webHidden/>
              </w:rPr>
              <w:fldChar w:fldCharType="end"/>
            </w:r>
          </w:hyperlink>
        </w:p>
        <w:p w14:paraId="74EA2E71" w14:textId="70DF7A53"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59" w:history="1">
            <w:r w:rsidRPr="00D451DF">
              <w:rPr>
                <w:rStyle w:val="Hyperlink"/>
                <w:noProof/>
              </w:rPr>
              <w:t>2.7.7.</w:t>
            </w:r>
            <w:r>
              <w:rPr>
                <w:noProof/>
                <w:color w:val="auto"/>
                <w:kern w:val="2"/>
                <w:sz w:val="24"/>
                <w:szCs w:val="24"/>
                <w:lang w:eastAsia="ja-JP"/>
                <w14:ligatures w14:val="standardContextual"/>
              </w:rPr>
              <w:tab/>
            </w:r>
            <w:r w:rsidRPr="00D451DF">
              <w:rPr>
                <w:rStyle w:val="Hyperlink"/>
                <w:noProof/>
              </w:rPr>
              <w:t>Italy</w:t>
            </w:r>
            <w:r>
              <w:rPr>
                <w:noProof/>
                <w:webHidden/>
              </w:rPr>
              <w:tab/>
            </w:r>
            <w:r>
              <w:rPr>
                <w:noProof/>
                <w:webHidden/>
              </w:rPr>
              <w:fldChar w:fldCharType="begin"/>
            </w:r>
            <w:r>
              <w:rPr>
                <w:noProof/>
                <w:webHidden/>
              </w:rPr>
              <w:instrText xml:space="preserve"> PAGEREF _Toc235262159 \h </w:instrText>
            </w:r>
            <w:r>
              <w:rPr>
                <w:noProof/>
                <w:webHidden/>
              </w:rPr>
            </w:r>
            <w:r>
              <w:rPr>
                <w:noProof/>
                <w:webHidden/>
              </w:rPr>
              <w:fldChar w:fldCharType="separate"/>
            </w:r>
            <w:r>
              <w:rPr>
                <w:noProof/>
                <w:webHidden/>
              </w:rPr>
              <w:t>19</w:t>
            </w:r>
            <w:r>
              <w:rPr>
                <w:noProof/>
                <w:webHidden/>
              </w:rPr>
              <w:fldChar w:fldCharType="end"/>
            </w:r>
          </w:hyperlink>
        </w:p>
        <w:p w14:paraId="57048FF9" w14:textId="582E40AB"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60" w:history="1">
            <w:r w:rsidRPr="00D451DF">
              <w:rPr>
                <w:rStyle w:val="Hyperlink"/>
                <w:noProof/>
              </w:rPr>
              <w:t>2.7.8.</w:t>
            </w:r>
            <w:r>
              <w:rPr>
                <w:noProof/>
                <w:color w:val="auto"/>
                <w:kern w:val="2"/>
                <w:sz w:val="24"/>
                <w:szCs w:val="24"/>
                <w:lang w:eastAsia="ja-JP"/>
                <w14:ligatures w14:val="standardContextual"/>
              </w:rPr>
              <w:tab/>
            </w:r>
            <w:r w:rsidRPr="00D451DF">
              <w:rPr>
                <w:rStyle w:val="Hyperlink"/>
                <w:noProof/>
              </w:rPr>
              <w:t>Poland</w:t>
            </w:r>
            <w:r>
              <w:rPr>
                <w:noProof/>
                <w:webHidden/>
              </w:rPr>
              <w:tab/>
            </w:r>
            <w:r>
              <w:rPr>
                <w:noProof/>
                <w:webHidden/>
              </w:rPr>
              <w:fldChar w:fldCharType="begin"/>
            </w:r>
            <w:r>
              <w:rPr>
                <w:noProof/>
                <w:webHidden/>
              </w:rPr>
              <w:instrText xml:space="preserve"> PAGEREF _Toc235262160 \h </w:instrText>
            </w:r>
            <w:r>
              <w:rPr>
                <w:noProof/>
                <w:webHidden/>
              </w:rPr>
            </w:r>
            <w:r>
              <w:rPr>
                <w:noProof/>
                <w:webHidden/>
              </w:rPr>
              <w:fldChar w:fldCharType="separate"/>
            </w:r>
            <w:r>
              <w:rPr>
                <w:noProof/>
                <w:webHidden/>
              </w:rPr>
              <w:t>20</w:t>
            </w:r>
            <w:r>
              <w:rPr>
                <w:noProof/>
                <w:webHidden/>
              </w:rPr>
              <w:fldChar w:fldCharType="end"/>
            </w:r>
          </w:hyperlink>
        </w:p>
        <w:p w14:paraId="65142516" w14:textId="53C55518"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61" w:history="1">
            <w:r w:rsidRPr="00D451DF">
              <w:rPr>
                <w:rStyle w:val="Hyperlink"/>
                <w:noProof/>
              </w:rPr>
              <w:t>2.7.9.</w:t>
            </w:r>
            <w:r>
              <w:rPr>
                <w:noProof/>
                <w:color w:val="auto"/>
                <w:kern w:val="2"/>
                <w:sz w:val="24"/>
                <w:szCs w:val="24"/>
                <w:lang w:eastAsia="ja-JP"/>
                <w14:ligatures w14:val="standardContextual"/>
              </w:rPr>
              <w:tab/>
            </w:r>
            <w:r w:rsidRPr="00D451DF">
              <w:rPr>
                <w:rStyle w:val="Hyperlink"/>
                <w:noProof/>
              </w:rPr>
              <w:t>Spain</w:t>
            </w:r>
            <w:r>
              <w:rPr>
                <w:noProof/>
                <w:webHidden/>
              </w:rPr>
              <w:tab/>
            </w:r>
            <w:r>
              <w:rPr>
                <w:noProof/>
                <w:webHidden/>
              </w:rPr>
              <w:fldChar w:fldCharType="begin"/>
            </w:r>
            <w:r>
              <w:rPr>
                <w:noProof/>
                <w:webHidden/>
              </w:rPr>
              <w:instrText xml:space="preserve"> PAGEREF _Toc235262161 \h </w:instrText>
            </w:r>
            <w:r>
              <w:rPr>
                <w:noProof/>
                <w:webHidden/>
              </w:rPr>
            </w:r>
            <w:r>
              <w:rPr>
                <w:noProof/>
                <w:webHidden/>
              </w:rPr>
              <w:fldChar w:fldCharType="separate"/>
            </w:r>
            <w:r>
              <w:rPr>
                <w:noProof/>
                <w:webHidden/>
              </w:rPr>
              <w:t>20</w:t>
            </w:r>
            <w:r>
              <w:rPr>
                <w:noProof/>
                <w:webHidden/>
              </w:rPr>
              <w:fldChar w:fldCharType="end"/>
            </w:r>
          </w:hyperlink>
        </w:p>
        <w:p w14:paraId="50DFB0D5" w14:textId="41AFD279" w:rsidR="00786DFF" w:rsidRDefault="00786DFF">
          <w:pPr>
            <w:pStyle w:val="TOC3"/>
            <w:tabs>
              <w:tab w:val="left" w:pos="1680"/>
              <w:tab w:val="right" w:pos="8779"/>
            </w:tabs>
            <w:rPr>
              <w:noProof/>
              <w:color w:val="auto"/>
              <w:kern w:val="2"/>
              <w:sz w:val="24"/>
              <w:szCs w:val="24"/>
              <w:lang w:eastAsia="ja-JP"/>
              <w14:ligatures w14:val="standardContextual"/>
            </w:rPr>
          </w:pPr>
          <w:hyperlink w:anchor="_Toc235262162" w:history="1">
            <w:r w:rsidRPr="00D451DF">
              <w:rPr>
                <w:rStyle w:val="Hyperlink"/>
                <w:noProof/>
              </w:rPr>
              <w:t>2.7.10.</w:t>
            </w:r>
            <w:r>
              <w:rPr>
                <w:noProof/>
                <w:color w:val="auto"/>
                <w:kern w:val="2"/>
                <w:sz w:val="24"/>
                <w:szCs w:val="24"/>
                <w:lang w:eastAsia="ja-JP"/>
                <w14:ligatures w14:val="standardContextual"/>
              </w:rPr>
              <w:tab/>
            </w:r>
            <w:r w:rsidRPr="00D451DF">
              <w:rPr>
                <w:rStyle w:val="Hyperlink"/>
                <w:noProof/>
              </w:rPr>
              <w:t>Sweden</w:t>
            </w:r>
            <w:r>
              <w:rPr>
                <w:noProof/>
                <w:webHidden/>
              </w:rPr>
              <w:tab/>
            </w:r>
            <w:r>
              <w:rPr>
                <w:noProof/>
                <w:webHidden/>
              </w:rPr>
              <w:fldChar w:fldCharType="begin"/>
            </w:r>
            <w:r>
              <w:rPr>
                <w:noProof/>
                <w:webHidden/>
              </w:rPr>
              <w:instrText xml:space="preserve"> PAGEREF _Toc235262162 \h </w:instrText>
            </w:r>
            <w:r>
              <w:rPr>
                <w:noProof/>
                <w:webHidden/>
              </w:rPr>
            </w:r>
            <w:r>
              <w:rPr>
                <w:noProof/>
                <w:webHidden/>
              </w:rPr>
              <w:fldChar w:fldCharType="separate"/>
            </w:r>
            <w:r>
              <w:rPr>
                <w:noProof/>
                <w:webHidden/>
              </w:rPr>
              <w:t>20</w:t>
            </w:r>
            <w:r>
              <w:rPr>
                <w:noProof/>
                <w:webHidden/>
              </w:rPr>
              <w:fldChar w:fldCharType="end"/>
            </w:r>
          </w:hyperlink>
        </w:p>
        <w:p w14:paraId="308FAE2D" w14:textId="1E59EE0F" w:rsidR="00786DFF" w:rsidRDefault="00786DFF">
          <w:pPr>
            <w:pStyle w:val="TOC3"/>
            <w:tabs>
              <w:tab w:val="left" w:pos="1680"/>
              <w:tab w:val="right" w:pos="8779"/>
            </w:tabs>
            <w:rPr>
              <w:noProof/>
              <w:color w:val="auto"/>
              <w:kern w:val="2"/>
              <w:sz w:val="24"/>
              <w:szCs w:val="24"/>
              <w:lang w:eastAsia="ja-JP"/>
              <w14:ligatures w14:val="standardContextual"/>
            </w:rPr>
          </w:pPr>
          <w:hyperlink w:anchor="_Toc235262163" w:history="1">
            <w:r w:rsidRPr="00D451DF">
              <w:rPr>
                <w:rStyle w:val="Hyperlink"/>
                <w:noProof/>
              </w:rPr>
              <w:t>2.7.11.</w:t>
            </w:r>
            <w:r>
              <w:rPr>
                <w:noProof/>
                <w:color w:val="auto"/>
                <w:kern w:val="2"/>
                <w:sz w:val="24"/>
                <w:szCs w:val="24"/>
                <w:lang w:eastAsia="ja-JP"/>
                <w14:ligatures w14:val="standardContextual"/>
              </w:rPr>
              <w:tab/>
            </w:r>
            <w:r w:rsidRPr="00D451DF">
              <w:rPr>
                <w:rStyle w:val="Hyperlink"/>
                <w:noProof/>
              </w:rPr>
              <w:t>Switzerland</w:t>
            </w:r>
            <w:r>
              <w:rPr>
                <w:noProof/>
                <w:webHidden/>
              </w:rPr>
              <w:tab/>
            </w:r>
            <w:r>
              <w:rPr>
                <w:noProof/>
                <w:webHidden/>
              </w:rPr>
              <w:fldChar w:fldCharType="begin"/>
            </w:r>
            <w:r>
              <w:rPr>
                <w:noProof/>
                <w:webHidden/>
              </w:rPr>
              <w:instrText xml:space="preserve"> PAGEREF _Toc235262163 \h </w:instrText>
            </w:r>
            <w:r>
              <w:rPr>
                <w:noProof/>
                <w:webHidden/>
              </w:rPr>
            </w:r>
            <w:r>
              <w:rPr>
                <w:noProof/>
                <w:webHidden/>
              </w:rPr>
              <w:fldChar w:fldCharType="separate"/>
            </w:r>
            <w:r>
              <w:rPr>
                <w:noProof/>
                <w:webHidden/>
              </w:rPr>
              <w:t>21</w:t>
            </w:r>
            <w:r>
              <w:rPr>
                <w:noProof/>
                <w:webHidden/>
              </w:rPr>
              <w:fldChar w:fldCharType="end"/>
            </w:r>
          </w:hyperlink>
        </w:p>
        <w:p w14:paraId="1319C32D" w14:textId="752C4320"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64" w:history="1">
            <w:r w:rsidRPr="00D451DF">
              <w:rPr>
                <w:rStyle w:val="Hyperlink"/>
                <w:noProof/>
              </w:rPr>
              <w:t>3.</w:t>
            </w:r>
            <w:r>
              <w:rPr>
                <w:noProof/>
                <w:color w:val="auto"/>
                <w:kern w:val="2"/>
                <w:sz w:val="24"/>
                <w:szCs w:val="24"/>
                <w:lang w:eastAsia="ja-JP"/>
                <w14:ligatures w14:val="standardContextual"/>
              </w:rPr>
              <w:tab/>
            </w:r>
            <w:r w:rsidRPr="00D451DF">
              <w:rPr>
                <w:rStyle w:val="Hyperlink"/>
                <w:noProof/>
              </w:rPr>
              <w:t>Signalling</w:t>
            </w:r>
            <w:r>
              <w:rPr>
                <w:noProof/>
                <w:webHidden/>
              </w:rPr>
              <w:tab/>
            </w:r>
            <w:r>
              <w:rPr>
                <w:noProof/>
                <w:webHidden/>
              </w:rPr>
              <w:fldChar w:fldCharType="begin"/>
            </w:r>
            <w:r>
              <w:rPr>
                <w:noProof/>
                <w:webHidden/>
              </w:rPr>
              <w:instrText xml:space="preserve"> PAGEREF _Toc235262164 \h </w:instrText>
            </w:r>
            <w:r>
              <w:rPr>
                <w:noProof/>
                <w:webHidden/>
              </w:rPr>
            </w:r>
            <w:r>
              <w:rPr>
                <w:noProof/>
                <w:webHidden/>
              </w:rPr>
              <w:fldChar w:fldCharType="separate"/>
            </w:r>
            <w:r>
              <w:rPr>
                <w:noProof/>
                <w:webHidden/>
              </w:rPr>
              <w:t>22</w:t>
            </w:r>
            <w:r>
              <w:rPr>
                <w:noProof/>
                <w:webHidden/>
              </w:rPr>
              <w:fldChar w:fldCharType="end"/>
            </w:r>
          </w:hyperlink>
        </w:p>
        <w:p w14:paraId="5E614C1E" w14:textId="3E2DFA13"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65" w:history="1">
            <w:r w:rsidRPr="00D451DF">
              <w:rPr>
                <w:rStyle w:val="Hyperlink"/>
                <w:noProof/>
              </w:rPr>
              <w:t>3.1.</w:t>
            </w:r>
            <w:r>
              <w:rPr>
                <w:noProof/>
                <w:color w:val="auto"/>
                <w:kern w:val="2"/>
                <w:sz w:val="24"/>
                <w:szCs w:val="24"/>
                <w:lang w:eastAsia="ja-JP"/>
                <w14:ligatures w14:val="standardContextual"/>
              </w:rPr>
              <w:tab/>
            </w:r>
            <w:r w:rsidRPr="00D451DF">
              <w:rPr>
                <w:rStyle w:val="Hyperlink"/>
                <w:noProof/>
              </w:rPr>
              <w:t>Standard Compliance</w:t>
            </w:r>
            <w:r>
              <w:rPr>
                <w:noProof/>
                <w:webHidden/>
              </w:rPr>
              <w:tab/>
            </w:r>
            <w:r>
              <w:rPr>
                <w:noProof/>
                <w:webHidden/>
              </w:rPr>
              <w:fldChar w:fldCharType="begin"/>
            </w:r>
            <w:r>
              <w:rPr>
                <w:noProof/>
                <w:webHidden/>
              </w:rPr>
              <w:instrText xml:space="preserve"> PAGEREF _Toc235262165 \h </w:instrText>
            </w:r>
            <w:r>
              <w:rPr>
                <w:noProof/>
                <w:webHidden/>
              </w:rPr>
            </w:r>
            <w:r>
              <w:rPr>
                <w:noProof/>
                <w:webHidden/>
              </w:rPr>
              <w:fldChar w:fldCharType="separate"/>
            </w:r>
            <w:r>
              <w:rPr>
                <w:noProof/>
                <w:webHidden/>
              </w:rPr>
              <w:t>22</w:t>
            </w:r>
            <w:r>
              <w:rPr>
                <w:noProof/>
                <w:webHidden/>
              </w:rPr>
              <w:fldChar w:fldCharType="end"/>
            </w:r>
          </w:hyperlink>
        </w:p>
        <w:p w14:paraId="55B212A2" w14:textId="0D676509"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66" w:history="1">
            <w:r w:rsidRPr="00D451DF">
              <w:rPr>
                <w:rStyle w:val="Hyperlink"/>
                <w:noProof/>
              </w:rPr>
              <w:t>3.2.</w:t>
            </w:r>
            <w:r>
              <w:rPr>
                <w:noProof/>
                <w:color w:val="auto"/>
                <w:kern w:val="2"/>
                <w:sz w:val="24"/>
                <w:szCs w:val="24"/>
                <w:lang w:eastAsia="ja-JP"/>
                <w14:ligatures w14:val="standardContextual"/>
              </w:rPr>
              <w:tab/>
            </w:r>
            <w:r w:rsidRPr="00D451DF">
              <w:rPr>
                <w:rStyle w:val="Hyperlink"/>
                <w:noProof/>
              </w:rPr>
              <w:t>Transport Types</w:t>
            </w:r>
            <w:r>
              <w:rPr>
                <w:noProof/>
                <w:webHidden/>
              </w:rPr>
              <w:tab/>
            </w:r>
            <w:r>
              <w:rPr>
                <w:noProof/>
                <w:webHidden/>
              </w:rPr>
              <w:fldChar w:fldCharType="begin"/>
            </w:r>
            <w:r>
              <w:rPr>
                <w:noProof/>
                <w:webHidden/>
              </w:rPr>
              <w:instrText xml:space="preserve"> PAGEREF _Toc235262166 \h </w:instrText>
            </w:r>
            <w:r>
              <w:rPr>
                <w:noProof/>
                <w:webHidden/>
              </w:rPr>
            </w:r>
            <w:r>
              <w:rPr>
                <w:noProof/>
                <w:webHidden/>
              </w:rPr>
              <w:fldChar w:fldCharType="separate"/>
            </w:r>
            <w:r>
              <w:rPr>
                <w:noProof/>
                <w:webHidden/>
              </w:rPr>
              <w:t>23</w:t>
            </w:r>
            <w:r>
              <w:rPr>
                <w:noProof/>
                <w:webHidden/>
              </w:rPr>
              <w:fldChar w:fldCharType="end"/>
            </w:r>
          </w:hyperlink>
        </w:p>
        <w:p w14:paraId="2B81B4BC" w14:textId="3D3DE960"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67" w:history="1">
            <w:r w:rsidRPr="00D451DF">
              <w:rPr>
                <w:rStyle w:val="Hyperlink"/>
                <w:noProof/>
              </w:rPr>
              <w:t>3.3.</w:t>
            </w:r>
            <w:r>
              <w:rPr>
                <w:noProof/>
                <w:color w:val="auto"/>
                <w:kern w:val="2"/>
                <w:sz w:val="24"/>
                <w:szCs w:val="24"/>
                <w:lang w:eastAsia="ja-JP"/>
                <w14:ligatures w14:val="standardContextual"/>
              </w:rPr>
              <w:tab/>
            </w:r>
            <w:r w:rsidRPr="00D451DF">
              <w:rPr>
                <w:rStyle w:val="Hyperlink"/>
                <w:noProof/>
              </w:rPr>
              <w:t>SIP Trunking Modes</w:t>
            </w:r>
            <w:r>
              <w:rPr>
                <w:noProof/>
                <w:webHidden/>
              </w:rPr>
              <w:tab/>
            </w:r>
            <w:r>
              <w:rPr>
                <w:noProof/>
                <w:webHidden/>
              </w:rPr>
              <w:fldChar w:fldCharType="begin"/>
            </w:r>
            <w:r>
              <w:rPr>
                <w:noProof/>
                <w:webHidden/>
              </w:rPr>
              <w:instrText xml:space="preserve"> PAGEREF _Toc235262167 \h </w:instrText>
            </w:r>
            <w:r>
              <w:rPr>
                <w:noProof/>
                <w:webHidden/>
              </w:rPr>
            </w:r>
            <w:r>
              <w:rPr>
                <w:noProof/>
                <w:webHidden/>
              </w:rPr>
              <w:fldChar w:fldCharType="separate"/>
            </w:r>
            <w:r>
              <w:rPr>
                <w:noProof/>
                <w:webHidden/>
              </w:rPr>
              <w:t>24</w:t>
            </w:r>
            <w:r>
              <w:rPr>
                <w:noProof/>
                <w:webHidden/>
              </w:rPr>
              <w:fldChar w:fldCharType="end"/>
            </w:r>
          </w:hyperlink>
        </w:p>
        <w:p w14:paraId="29FF48A5" w14:textId="2156927D"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68" w:history="1">
            <w:r w:rsidRPr="00D451DF">
              <w:rPr>
                <w:rStyle w:val="Hyperlink"/>
                <w:noProof/>
              </w:rPr>
              <w:t>3.4.</w:t>
            </w:r>
            <w:r>
              <w:rPr>
                <w:noProof/>
                <w:color w:val="auto"/>
                <w:kern w:val="2"/>
                <w:sz w:val="24"/>
                <w:szCs w:val="24"/>
                <w:lang w:eastAsia="ja-JP"/>
                <w14:ligatures w14:val="standardContextual"/>
              </w:rPr>
              <w:tab/>
            </w:r>
            <w:r w:rsidRPr="00D451DF">
              <w:rPr>
                <w:rStyle w:val="Hyperlink"/>
                <w:noProof/>
              </w:rPr>
              <w:t>SIP Timers</w:t>
            </w:r>
            <w:r>
              <w:rPr>
                <w:noProof/>
                <w:webHidden/>
              </w:rPr>
              <w:tab/>
            </w:r>
            <w:r>
              <w:rPr>
                <w:noProof/>
                <w:webHidden/>
              </w:rPr>
              <w:fldChar w:fldCharType="begin"/>
            </w:r>
            <w:r>
              <w:rPr>
                <w:noProof/>
                <w:webHidden/>
              </w:rPr>
              <w:instrText xml:space="preserve"> PAGEREF _Toc235262168 \h </w:instrText>
            </w:r>
            <w:r>
              <w:rPr>
                <w:noProof/>
                <w:webHidden/>
              </w:rPr>
            </w:r>
            <w:r>
              <w:rPr>
                <w:noProof/>
                <w:webHidden/>
              </w:rPr>
              <w:fldChar w:fldCharType="separate"/>
            </w:r>
            <w:r>
              <w:rPr>
                <w:noProof/>
                <w:webHidden/>
              </w:rPr>
              <w:t>24</w:t>
            </w:r>
            <w:r>
              <w:rPr>
                <w:noProof/>
                <w:webHidden/>
              </w:rPr>
              <w:fldChar w:fldCharType="end"/>
            </w:r>
          </w:hyperlink>
        </w:p>
        <w:p w14:paraId="4192AC32" w14:textId="293C99C3"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69" w:history="1">
            <w:r w:rsidRPr="00D451DF">
              <w:rPr>
                <w:rStyle w:val="Hyperlink"/>
                <w:noProof/>
              </w:rPr>
              <w:t>3.5.</w:t>
            </w:r>
            <w:r>
              <w:rPr>
                <w:noProof/>
                <w:color w:val="auto"/>
                <w:kern w:val="2"/>
                <w:sz w:val="24"/>
                <w:szCs w:val="24"/>
                <w:lang w:eastAsia="ja-JP"/>
                <w14:ligatures w14:val="standardContextual"/>
              </w:rPr>
              <w:tab/>
            </w:r>
            <w:r w:rsidRPr="00D451DF">
              <w:rPr>
                <w:rStyle w:val="Hyperlink"/>
                <w:noProof/>
              </w:rPr>
              <w:t>Session Timers</w:t>
            </w:r>
            <w:r>
              <w:rPr>
                <w:noProof/>
                <w:webHidden/>
              </w:rPr>
              <w:tab/>
            </w:r>
            <w:r>
              <w:rPr>
                <w:noProof/>
                <w:webHidden/>
              </w:rPr>
              <w:fldChar w:fldCharType="begin"/>
            </w:r>
            <w:r>
              <w:rPr>
                <w:noProof/>
                <w:webHidden/>
              </w:rPr>
              <w:instrText xml:space="preserve"> PAGEREF _Toc235262169 \h </w:instrText>
            </w:r>
            <w:r>
              <w:rPr>
                <w:noProof/>
                <w:webHidden/>
              </w:rPr>
            </w:r>
            <w:r>
              <w:rPr>
                <w:noProof/>
                <w:webHidden/>
              </w:rPr>
              <w:fldChar w:fldCharType="separate"/>
            </w:r>
            <w:r>
              <w:rPr>
                <w:noProof/>
                <w:webHidden/>
              </w:rPr>
              <w:t>24</w:t>
            </w:r>
            <w:r>
              <w:rPr>
                <w:noProof/>
                <w:webHidden/>
              </w:rPr>
              <w:fldChar w:fldCharType="end"/>
            </w:r>
          </w:hyperlink>
        </w:p>
        <w:p w14:paraId="32E4D43B" w14:textId="79AAD227"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0" w:history="1">
            <w:r w:rsidRPr="00D451DF">
              <w:rPr>
                <w:rStyle w:val="Hyperlink"/>
                <w:noProof/>
              </w:rPr>
              <w:t>3.6.</w:t>
            </w:r>
            <w:r>
              <w:rPr>
                <w:noProof/>
                <w:color w:val="auto"/>
                <w:kern w:val="2"/>
                <w:sz w:val="24"/>
                <w:szCs w:val="24"/>
                <w:lang w:eastAsia="ja-JP"/>
                <w14:ligatures w14:val="standardContextual"/>
              </w:rPr>
              <w:tab/>
            </w:r>
            <w:r w:rsidRPr="00D451DF">
              <w:rPr>
                <w:rStyle w:val="Hyperlink"/>
                <w:noProof/>
              </w:rPr>
              <w:t>DNS resolution Support</w:t>
            </w:r>
            <w:r>
              <w:rPr>
                <w:noProof/>
                <w:webHidden/>
              </w:rPr>
              <w:tab/>
            </w:r>
            <w:r>
              <w:rPr>
                <w:noProof/>
                <w:webHidden/>
              </w:rPr>
              <w:fldChar w:fldCharType="begin"/>
            </w:r>
            <w:r>
              <w:rPr>
                <w:noProof/>
                <w:webHidden/>
              </w:rPr>
              <w:instrText xml:space="preserve"> PAGEREF _Toc235262170 \h </w:instrText>
            </w:r>
            <w:r>
              <w:rPr>
                <w:noProof/>
                <w:webHidden/>
              </w:rPr>
            </w:r>
            <w:r>
              <w:rPr>
                <w:noProof/>
                <w:webHidden/>
              </w:rPr>
              <w:fldChar w:fldCharType="separate"/>
            </w:r>
            <w:r>
              <w:rPr>
                <w:noProof/>
                <w:webHidden/>
              </w:rPr>
              <w:t>24</w:t>
            </w:r>
            <w:r>
              <w:rPr>
                <w:noProof/>
                <w:webHidden/>
              </w:rPr>
              <w:fldChar w:fldCharType="end"/>
            </w:r>
          </w:hyperlink>
        </w:p>
        <w:p w14:paraId="0FAE9BA7" w14:textId="0C0A6C45"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1" w:history="1">
            <w:r w:rsidRPr="00D451DF">
              <w:rPr>
                <w:rStyle w:val="Hyperlink"/>
                <w:noProof/>
              </w:rPr>
              <w:t>3.7.</w:t>
            </w:r>
            <w:r>
              <w:rPr>
                <w:noProof/>
                <w:color w:val="auto"/>
                <w:kern w:val="2"/>
                <w:sz w:val="24"/>
                <w:szCs w:val="24"/>
                <w:lang w:eastAsia="ja-JP"/>
                <w14:ligatures w14:val="standardContextual"/>
              </w:rPr>
              <w:tab/>
            </w:r>
            <w:r w:rsidRPr="00D451DF">
              <w:rPr>
                <w:rStyle w:val="Hyperlink"/>
                <w:noProof/>
              </w:rPr>
              <w:t>SIP Response Codes</w:t>
            </w:r>
            <w:r>
              <w:rPr>
                <w:noProof/>
                <w:webHidden/>
              </w:rPr>
              <w:tab/>
            </w:r>
            <w:r>
              <w:rPr>
                <w:noProof/>
                <w:webHidden/>
              </w:rPr>
              <w:fldChar w:fldCharType="begin"/>
            </w:r>
            <w:r>
              <w:rPr>
                <w:noProof/>
                <w:webHidden/>
              </w:rPr>
              <w:instrText xml:space="preserve"> PAGEREF _Toc235262171 \h </w:instrText>
            </w:r>
            <w:r>
              <w:rPr>
                <w:noProof/>
                <w:webHidden/>
              </w:rPr>
            </w:r>
            <w:r>
              <w:rPr>
                <w:noProof/>
                <w:webHidden/>
              </w:rPr>
              <w:fldChar w:fldCharType="separate"/>
            </w:r>
            <w:r>
              <w:rPr>
                <w:noProof/>
                <w:webHidden/>
              </w:rPr>
              <w:t>25</w:t>
            </w:r>
            <w:r>
              <w:rPr>
                <w:noProof/>
                <w:webHidden/>
              </w:rPr>
              <w:fldChar w:fldCharType="end"/>
            </w:r>
          </w:hyperlink>
        </w:p>
        <w:p w14:paraId="3895FC55" w14:textId="17AAB6E3"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72" w:history="1">
            <w:r w:rsidRPr="00D451DF">
              <w:rPr>
                <w:rStyle w:val="Hyperlink"/>
                <w:noProof/>
              </w:rPr>
              <w:t>3.7.1.</w:t>
            </w:r>
            <w:r>
              <w:rPr>
                <w:noProof/>
                <w:color w:val="auto"/>
                <w:kern w:val="2"/>
                <w:sz w:val="24"/>
                <w:szCs w:val="24"/>
                <w:lang w:eastAsia="ja-JP"/>
                <w14:ligatures w14:val="standardContextual"/>
              </w:rPr>
              <w:tab/>
            </w:r>
            <w:r w:rsidRPr="00D451DF">
              <w:rPr>
                <w:rStyle w:val="Hyperlink"/>
                <w:noProof/>
              </w:rPr>
              <w:t>SIP Response Codes for unsupported destinations</w:t>
            </w:r>
            <w:r>
              <w:rPr>
                <w:noProof/>
                <w:webHidden/>
              </w:rPr>
              <w:tab/>
            </w:r>
            <w:r>
              <w:rPr>
                <w:noProof/>
                <w:webHidden/>
              </w:rPr>
              <w:fldChar w:fldCharType="begin"/>
            </w:r>
            <w:r>
              <w:rPr>
                <w:noProof/>
                <w:webHidden/>
              </w:rPr>
              <w:instrText xml:space="preserve"> PAGEREF _Toc235262172 \h </w:instrText>
            </w:r>
            <w:r>
              <w:rPr>
                <w:noProof/>
                <w:webHidden/>
              </w:rPr>
            </w:r>
            <w:r>
              <w:rPr>
                <w:noProof/>
                <w:webHidden/>
              </w:rPr>
              <w:fldChar w:fldCharType="separate"/>
            </w:r>
            <w:r>
              <w:rPr>
                <w:noProof/>
                <w:webHidden/>
              </w:rPr>
              <w:t>25</w:t>
            </w:r>
            <w:r>
              <w:rPr>
                <w:noProof/>
                <w:webHidden/>
              </w:rPr>
              <w:fldChar w:fldCharType="end"/>
            </w:r>
          </w:hyperlink>
        </w:p>
        <w:p w14:paraId="6CFE183A" w14:textId="5321A00E"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73" w:history="1">
            <w:r w:rsidRPr="00D451DF">
              <w:rPr>
                <w:rStyle w:val="Hyperlink"/>
                <w:noProof/>
              </w:rPr>
              <w:t>3.7.2.</w:t>
            </w:r>
            <w:r>
              <w:rPr>
                <w:noProof/>
                <w:color w:val="auto"/>
                <w:kern w:val="2"/>
                <w:sz w:val="24"/>
                <w:szCs w:val="24"/>
                <w:lang w:eastAsia="ja-JP"/>
                <w14:ligatures w14:val="standardContextual"/>
              </w:rPr>
              <w:tab/>
            </w:r>
            <w:r w:rsidRPr="00D451DF">
              <w:rPr>
                <w:rStyle w:val="Hyperlink"/>
                <w:noProof/>
              </w:rPr>
              <w:t>SIP to ISUP CPC Mapping</w:t>
            </w:r>
            <w:r>
              <w:rPr>
                <w:noProof/>
                <w:webHidden/>
              </w:rPr>
              <w:tab/>
            </w:r>
            <w:r>
              <w:rPr>
                <w:noProof/>
                <w:webHidden/>
              </w:rPr>
              <w:fldChar w:fldCharType="begin"/>
            </w:r>
            <w:r>
              <w:rPr>
                <w:noProof/>
                <w:webHidden/>
              </w:rPr>
              <w:instrText xml:space="preserve"> PAGEREF _Toc235262173 \h </w:instrText>
            </w:r>
            <w:r>
              <w:rPr>
                <w:noProof/>
                <w:webHidden/>
              </w:rPr>
            </w:r>
            <w:r>
              <w:rPr>
                <w:noProof/>
                <w:webHidden/>
              </w:rPr>
              <w:fldChar w:fldCharType="separate"/>
            </w:r>
            <w:r>
              <w:rPr>
                <w:noProof/>
                <w:webHidden/>
              </w:rPr>
              <w:t>25</w:t>
            </w:r>
            <w:r>
              <w:rPr>
                <w:noProof/>
                <w:webHidden/>
              </w:rPr>
              <w:fldChar w:fldCharType="end"/>
            </w:r>
          </w:hyperlink>
        </w:p>
        <w:p w14:paraId="6AF4509E" w14:textId="2349DAA8"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74" w:history="1">
            <w:r w:rsidRPr="00D451DF">
              <w:rPr>
                <w:rStyle w:val="Hyperlink"/>
                <w:noProof/>
              </w:rPr>
              <w:t>4.</w:t>
            </w:r>
            <w:r>
              <w:rPr>
                <w:noProof/>
                <w:color w:val="auto"/>
                <w:kern w:val="2"/>
                <w:sz w:val="24"/>
                <w:szCs w:val="24"/>
                <w:lang w:eastAsia="ja-JP"/>
                <w14:ligatures w14:val="standardContextual"/>
              </w:rPr>
              <w:tab/>
            </w:r>
            <w:r w:rsidRPr="00D451DF">
              <w:rPr>
                <w:rStyle w:val="Hyperlink"/>
                <w:noProof/>
              </w:rPr>
              <w:t>Bearer Services</w:t>
            </w:r>
            <w:r>
              <w:rPr>
                <w:noProof/>
                <w:webHidden/>
              </w:rPr>
              <w:tab/>
            </w:r>
            <w:r>
              <w:rPr>
                <w:noProof/>
                <w:webHidden/>
              </w:rPr>
              <w:fldChar w:fldCharType="begin"/>
            </w:r>
            <w:r>
              <w:rPr>
                <w:noProof/>
                <w:webHidden/>
              </w:rPr>
              <w:instrText xml:space="preserve"> PAGEREF _Toc235262174 \h </w:instrText>
            </w:r>
            <w:r>
              <w:rPr>
                <w:noProof/>
                <w:webHidden/>
              </w:rPr>
            </w:r>
            <w:r>
              <w:rPr>
                <w:noProof/>
                <w:webHidden/>
              </w:rPr>
              <w:fldChar w:fldCharType="separate"/>
            </w:r>
            <w:r>
              <w:rPr>
                <w:noProof/>
                <w:webHidden/>
              </w:rPr>
              <w:t>28</w:t>
            </w:r>
            <w:r>
              <w:rPr>
                <w:noProof/>
                <w:webHidden/>
              </w:rPr>
              <w:fldChar w:fldCharType="end"/>
            </w:r>
          </w:hyperlink>
        </w:p>
        <w:p w14:paraId="39C5BECD" w14:textId="78F9AC6B"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5" w:history="1">
            <w:r w:rsidRPr="00D451DF">
              <w:rPr>
                <w:rStyle w:val="Hyperlink"/>
                <w:noProof/>
              </w:rPr>
              <w:t>4.1.</w:t>
            </w:r>
            <w:r>
              <w:rPr>
                <w:noProof/>
                <w:color w:val="auto"/>
                <w:kern w:val="2"/>
                <w:sz w:val="24"/>
                <w:szCs w:val="24"/>
                <w:lang w:eastAsia="ja-JP"/>
                <w14:ligatures w14:val="standardContextual"/>
              </w:rPr>
              <w:tab/>
            </w:r>
            <w:r w:rsidRPr="00D451DF">
              <w:rPr>
                <w:rStyle w:val="Hyperlink"/>
                <w:noProof/>
              </w:rPr>
              <w:t>Codecs</w:t>
            </w:r>
            <w:r>
              <w:rPr>
                <w:noProof/>
                <w:webHidden/>
              </w:rPr>
              <w:tab/>
            </w:r>
            <w:r>
              <w:rPr>
                <w:noProof/>
                <w:webHidden/>
              </w:rPr>
              <w:fldChar w:fldCharType="begin"/>
            </w:r>
            <w:r>
              <w:rPr>
                <w:noProof/>
                <w:webHidden/>
              </w:rPr>
              <w:instrText xml:space="preserve"> PAGEREF _Toc235262175 \h </w:instrText>
            </w:r>
            <w:r>
              <w:rPr>
                <w:noProof/>
                <w:webHidden/>
              </w:rPr>
            </w:r>
            <w:r>
              <w:rPr>
                <w:noProof/>
                <w:webHidden/>
              </w:rPr>
              <w:fldChar w:fldCharType="separate"/>
            </w:r>
            <w:r>
              <w:rPr>
                <w:noProof/>
                <w:webHidden/>
              </w:rPr>
              <w:t>28</w:t>
            </w:r>
            <w:r>
              <w:rPr>
                <w:noProof/>
                <w:webHidden/>
              </w:rPr>
              <w:fldChar w:fldCharType="end"/>
            </w:r>
          </w:hyperlink>
        </w:p>
        <w:p w14:paraId="72358C9F" w14:textId="699C88B6"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6" w:history="1">
            <w:r w:rsidRPr="00D451DF">
              <w:rPr>
                <w:rStyle w:val="Hyperlink"/>
                <w:noProof/>
              </w:rPr>
              <w:t>4.2.</w:t>
            </w:r>
            <w:r>
              <w:rPr>
                <w:noProof/>
                <w:color w:val="auto"/>
                <w:kern w:val="2"/>
                <w:sz w:val="24"/>
                <w:szCs w:val="24"/>
                <w:lang w:eastAsia="ja-JP"/>
                <w14:ligatures w14:val="standardContextual"/>
              </w:rPr>
              <w:tab/>
            </w:r>
            <w:r w:rsidRPr="00D451DF">
              <w:rPr>
                <w:rStyle w:val="Hyperlink"/>
                <w:noProof/>
              </w:rPr>
              <w:t>Media Path</w:t>
            </w:r>
            <w:r>
              <w:rPr>
                <w:noProof/>
                <w:webHidden/>
              </w:rPr>
              <w:tab/>
            </w:r>
            <w:r>
              <w:rPr>
                <w:noProof/>
                <w:webHidden/>
              </w:rPr>
              <w:fldChar w:fldCharType="begin"/>
            </w:r>
            <w:r>
              <w:rPr>
                <w:noProof/>
                <w:webHidden/>
              </w:rPr>
              <w:instrText xml:space="preserve"> PAGEREF _Toc235262176 \h </w:instrText>
            </w:r>
            <w:r>
              <w:rPr>
                <w:noProof/>
                <w:webHidden/>
              </w:rPr>
            </w:r>
            <w:r>
              <w:rPr>
                <w:noProof/>
                <w:webHidden/>
              </w:rPr>
              <w:fldChar w:fldCharType="separate"/>
            </w:r>
            <w:r>
              <w:rPr>
                <w:noProof/>
                <w:webHidden/>
              </w:rPr>
              <w:t>29</w:t>
            </w:r>
            <w:r>
              <w:rPr>
                <w:noProof/>
                <w:webHidden/>
              </w:rPr>
              <w:fldChar w:fldCharType="end"/>
            </w:r>
          </w:hyperlink>
        </w:p>
        <w:p w14:paraId="0B609AEA" w14:textId="64E68E8F"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7" w:history="1">
            <w:r w:rsidRPr="00D451DF">
              <w:rPr>
                <w:rStyle w:val="Hyperlink"/>
                <w:noProof/>
              </w:rPr>
              <w:t>4.3.</w:t>
            </w:r>
            <w:r>
              <w:rPr>
                <w:noProof/>
                <w:color w:val="auto"/>
                <w:kern w:val="2"/>
                <w:sz w:val="24"/>
                <w:szCs w:val="24"/>
                <w:lang w:eastAsia="ja-JP"/>
                <w14:ligatures w14:val="standardContextual"/>
              </w:rPr>
              <w:tab/>
            </w:r>
            <w:r w:rsidRPr="00D451DF">
              <w:rPr>
                <w:rStyle w:val="Hyperlink"/>
                <w:noProof/>
              </w:rPr>
              <w:t>Transcoding</w:t>
            </w:r>
            <w:r>
              <w:rPr>
                <w:noProof/>
                <w:webHidden/>
              </w:rPr>
              <w:tab/>
            </w:r>
            <w:r>
              <w:rPr>
                <w:noProof/>
                <w:webHidden/>
              </w:rPr>
              <w:fldChar w:fldCharType="begin"/>
            </w:r>
            <w:r>
              <w:rPr>
                <w:noProof/>
                <w:webHidden/>
              </w:rPr>
              <w:instrText xml:space="preserve"> PAGEREF _Toc235262177 \h </w:instrText>
            </w:r>
            <w:r>
              <w:rPr>
                <w:noProof/>
                <w:webHidden/>
              </w:rPr>
            </w:r>
            <w:r>
              <w:rPr>
                <w:noProof/>
                <w:webHidden/>
              </w:rPr>
              <w:fldChar w:fldCharType="separate"/>
            </w:r>
            <w:r>
              <w:rPr>
                <w:noProof/>
                <w:webHidden/>
              </w:rPr>
              <w:t>29</w:t>
            </w:r>
            <w:r>
              <w:rPr>
                <w:noProof/>
                <w:webHidden/>
              </w:rPr>
              <w:fldChar w:fldCharType="end"/>
            </w:r>
          </w:hyperlink>
        </w:p>
        <w:p w14:paraId="1423ACE5" w14:textId="6FED3594"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8" w:history="1">
            <w:r w:rsidRPr="00D451DF">
              <w:rPr>
                <w:rStyle w:val="Hyperlink"/>
                <w:noProof/>
              </w:rPr>
              <w:t>4.4.</w:t>
            </w:r>
            <w:r>
              <w:rPr>
                <w:noProof/>
                <w:color w:val="auto"/>
                <w:kern w:val="2"/>
                <w:sz w:val="24"/>
                <w:szCs w:val="24"/>
                <w:lang w:eastAsia="ja-JP"/>
                <w14:ligatures w14:val="standardContextual"/>
              </w:rPr>
              <w:tab/>
            </w:r>
            <w:r w:rsidRPr="00D451DF">
              <w:rPr>
                <w:rStyle w:val="Hyperlink"/>
                <w:noProof/>
              </w:rPr>
              <w:t>Fax</w:t>
            </w:r>
            <w:r>
              <w:rPr>
                <w:noProof/>
                <w:webHidden/>
              </w:rPr>
              <w:tab/>
            </w:r>
            <w:r>
              <w:rPr>
                <w:noProof/>
                <w:webHidden/>
              </w:rPr>
              <w:fldChar w:fldCharType="begin"/>
            </w:r>
            <w:r>
              <w:rPr>
                <w:noProof/>
                <w:webHidden/>
              </w:rPr>
              <w:instrText xml:space="preserve"> PAGEREF _Toc235262178 \h </w:instrText>
            </w:r>
            <w:r>
              <w:rPr>
                <w:noProof/>
                <w:webHidden/>
              </w:rPr>
            </w:r>
            <w:r>
              <w:rPr>
                <w:noProof/>
                <w:webHidden/>
              </w:rPr>
              <w:fldChar w:fldCharType="separate"/>
            </w:r>
            <w:r>
              <w:rPr>
                <w:noProof/>
                <w:webHidden/>
              </w:rPr>
              <w:t>30</w:t>
            </w:r>
            <w:r>
              <w:rPr>
                <w:noProof/>
                <w:webHidden/>
              </w:rPr>
              <w:fldChar w:fldCharType="end"/>
            </w:r>
          </w:hyperlink>
        </w:p>
        <w:p w14:paraId="37AC9546" w14:textId="37F0A0EA"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79" w:history="1">
            <w:r w:rsidRPr="00D451DF">
              <w:rPr>
                <w:rStyle w:val="Hyperlink"/>
                <w:noProof/>
              </w:rPr>
              <w:t>4.5.</w:t>
            </w:r>
            <w:r>
              <w:rPr>
                <w:noProof/>
                <w:color w:val="auto"/>
                <w:kern w:val="2"/>
                <w:sz w:val="24"/>
                <w:szCs w:val="24"/>
                <w:lang w:eastAsia="ja-JP"/>
                <w14:ligatures w14:val="standardContextual"/>
              </w:rPr>
              <w:tab/>
            </w:r>
            <w:r w:rsidRPr="00D451DF">
              <w:rPr>
                <w:rStyle w:val="Hyperlink"/>
                <w:noProof/>
              </w:rPr>
              <w:t>Modem</w:t>
            </w:r>
            <w:r>
              <w:rPr>
                <w:noProof/>
                <w:webHidden/>
              </w:rPr>
              <w:tab/>
            </w:r>
            <w:r>
              <w:rPr>
                <w:noProof/>
                <w:webHidden/>
              </w:rPr>
              <w:fldChar w:fldCharType="begin"/>
            </w:r>
            <w:r>
              <w:rPr>
                <w:noProof/>
                <w:webHidden/>
              </w:rPr>
              <w:instrText xml:space="preserve"> PAGEREF _Toc235262179 \h </w:instrText>
            </w:r>
            <w:r>
              <w:rPr>
                <w:noProof/>
                <w:webHidden/>
              </w:rPr>
            </w:r>
            <w:r>
              <w:rPr>
                <w:noProof/>
                <w:webHidden/>
              </w:rPr>
              <w:fldChar w:fldCharType="separate"/>
            </w:r>
            <w:r>
              <w:rPr>
                <w:noProof/>
                <w:webHidden/>
              </w:rPr>
              <w:t>30</w:t>
            </w:r>
            <w:r>
              <w:rPr>
                <w:noProof/>
                <w:webHidden/>
              </w:rPr>
              <w:fldChar w:fldCharType="end"/>
            </w:r>
          </w:hyperlink>
        </w:p>
        <w:p w14:paraId="72E76E3A" w14:textId="0BF16667"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0" w:history="1">
            <w:r w:rsidRPr="00D451DF">
              <w:rPr>
                <w:rStyle w:val="Hyperlink"/>
                <w:noProof/>
              </w:rPr>
              <w:t>4.6.</w:t>
            </w:r>
            <w:r>
              <w:rPr>
                <w:noProof/>
                <w:color w:val="auto"/>
                <w:kern w:val="2"/>
                <w:sz w:val="24"/>
                <w:szCs w:val="24"/>
                <w:lang w:eastAsia="ja-JP"/>
                <w14:ligatures w14:val="standardContextual"/>
              </w:rPr>
              <w:tab/>
            </w:r>
            <w:r w:rsidRPr="00D451DF">
              <w:rPr>
                <w:rStyle w:val="Hyperlink"/>
                <w:noProof/>
              </w:rPr>
              <w:t>DTMF</w:t>
            </w:r>
            <w:r>
              <w:rPr>
                <w:noProof/>
                <w:webHidden/>
              </w:rPr>
              <w:tab/>
            </w:r>
            <w:r>
              <w:rPr>
                <w:noProof/>
                <w:webHidden/>
              </w:rPr>
              <w:fldChar w:fldCharType="begin"/>
            </w:r>
            <w:r>
              <w:rPr>
                <w:noProof/>
                <w:webHidden/>
              </w:rPr>
              <w:instrText xml:space="preserve"> PAGEREF _Toc235262180 \h </w:instrText>
            </w:r>
            <w:r>
              <w:rPr>
                <w:noProof/>
                <w:webHidden/>
              </w:rPr>
            </w:r>
            <w:r>
              <w:rPr>
                <w:noProof/>
                <w:webHidden/>
              </w:rPr>
              <w:fldChar w:fldCharType="separate"/>
            </w:r>
            <w:r>
              <w:rPr>
                <w:noProof/>
                <w:webHidden/>
              </w:rPr>
              <w:t>30</w:t>
            </w:r>
            <w:r>
              <w:rPr>
                <w:noProof/>
                <w:webHidden/>
              </w:rPr>
              <w:fldChar w:fldCharType="end"/>
            </w:r>
          </w:hyperlink>
        </w:p>
        <w:p w14:paraId="337C9212" w14:textId="53FFD63A"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1" w:history="1">
            <w:r w:rsidRPr="00D451DF">
              <w:rPr>
                <w:rStyle w:val="Hyperlink"/>
                <w:noProof/>
              </w:rPr>
              <w:t>4.7.</w:t>
            </w:r>
            <w:r>
              <w:rPr>
                <w:noProof/>
                <w:color w:val="auto"/>
                <w:kern w:val="2"/>
                <w:sz w:val="24"/>
                <w:szCs w:val="24"/>
                <w:lang w:eastAsia="ja-JP"/>
                <w14:ligatures w14:val="standardContextual"/>
              </w:rPr>
              <w:tab/>
            </w:r>
            <w:r w:rsidRPr="00D451DF">
              <w:rPr>
                <w:rStyle w:val="Hyperlink"/>
                <w:noProof/>
              </w:rPr>
              <w:t>Clear Channel</w:t>
            </w:r>
            <w:r>
              <w:rPr>
                <w:noProof/>
                <w:webHidden/>
              </w:rPr>
              <w:tab/>
            </w:r>
            <w:r>
              <w:rPr>
                <w:noProof/>
                <w:webHidden/>
              </w:rPr>
              <w:fldChar w:fldCharType="begin"/>
            </w:r>
            <w:r>
              <w:rPr>
                <w:noProof/>
                <w:webHidden/>
              </w:rPr>
              <w:instrText xml:space="preserve"> PAGEREF _Toc235262181 \h </w:instrText>
            </w:r>
            <w:r>
              <w:rPr>
                <w:noProof/>
                <w:webHidden/>
              </w:rPr>
            </w:r>
            <w:r>
              <w:rPr>
                <w:noProof/>
                <w:webHidden/>
              </w:rPr>
              <w:fldChar w:fldCharType="separate"/>
            </w:r>
            <w:r>
              <w:rPr>
                <w:noProof/>
                <w:webHidden/>
              </w:rPr>
              <w:t>31</w:t>
            </w:r>
            <w:r>
              <w:rPr>
                <w:noProof/>
                <w:webHidden/>
              </w:rPr>
              <w:fldChar w:fldCharType="end"/>
            </w:r>
          </w:hyperlink>
        </w:p>
        <w:p w14:paraId="4CFC7EB3" w14:textId="2219F2CE"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2" w:history="1">
            <w:r w:rsidRPr="00D451DF">
              <w:rPr>
                <w:rStyle w:val="Hyperlink"/>
                <w:noProof/>
              </w:rPr>
              <w:t>4.8.</w:t>
            </w:r>
            <w:r>
              <w:rPr>
                <w:noProof/>
                <w:color w:val="auto"/>
                <w:kern w:val="2"/>
                <w:sz w:val="24"/>
                <w:szCs w:val="24"/>
                <w:lang w:eastAsia="ja-JP"/>
                <w14:ligatures w14:val="standardContextual"/>
              </w:rPr>
              <w:tab/>
            </w:r>
            <w:r w:rsidRPr="00D451DF">
              <w:rPr>
                <w:rStyle w:val="Hyperlink"/>
                <w:noProof/>
              </w:rPr>
              <w:t>Call Admission Control (CAC)</w:t>
            </w:r>
            <w:r>
              <w:rPr>
                <w:noProof/>
                <w:webHidden/>
              </w:rPr>
              <w:tab/>
            </w:r>
            <w:r>
              <w:rPr>
                <w:noProof/>
                <w:webHidden/>
              </w:rPr>
              <w:fldChar w:fldCharType="begin"/>
            </w:r>
            <w:r>
              <w:rPr>
                <w:noProof/>
                <w:webHidden/>
              </w:rPr>
              <w:instrText xml:space="preserve"> PAGEREF _Toc235262182 \h </w:instrText>
            </w:r>
            <w:r>
              <w:rPr>
                <w:noProof/>
                <w:webHidden/>
              </w:rPr>
            </w:r>
            <w:r>
              <w:rPr>
                <w:noProof/>
                <w:webHidden/>
              </w:rPr>
              <w:fldChar w:fldCharType="separate"/>
            </w:r>
            <w:r>
              <w:rPr>
                <w:noProof/>
                <w:webHidden/>
              </w:rPr>
              <w:t>31</w:t>
            </w:r>
            <w:r>
              <w:rPr>
                <w:noProof/>
                <w:webHidden/>
              </w:rPr>
              <w:fldChar w:fldCharType="end"/>
            </w:r>
          </w:hyperlink>
        </w:p>
        <w:p w14:paraId="0D9581C8" w14:textId="6DBE9970"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3" w:history="1">
            <w:r w:rsidRPr="00D451DF">
              <w:rPr>
                <w:rStyle w:val="Hyperlink"/>
                <w:noProof/>
              </w:rPr>
              <w:t>4.9.</w:t>
            </w:r>
            <w:r>
              <w:rPr>
                <w:noProof/>
                <w:color w:val="auto"/>
                <w:kern w:val="2"/>
                <w:sz w:val="24"/>
                <w:szCs w:val="24"/>
                <w:lang w:eastAsia="ja-JP"/>
                <w14:ligatures w14:val="standardContextual"/>
              </w:rPr>
              <w:tab/>
            </w:r>
            <w:r w:rsidRPr="00D451DF">
              <w:rPr>
                <w:rStyle w:val="Hyperlink"/>
                <w:noProof/>
              </w:rPr>
              <w:t>Tones &amp; Announcements</w:t>
            </w:r>
            <w:r>
              <w:rPr>
                <w:noProof/>
                <w:webHidden/>
              </w:rPr>
              <w:tab/>
            </w:r>
            <w:r>
              <w:rPr>
                <w:noProof/>
                <w:webHidden/>
              </w:rPr>
              <w:fldChar w:fldCharType="begin"/>
            </w:r>
            <w:r>
              <w:rPr>
                <w:noProof/>
                <w:webHidden/>
              </w:rPr>
              <w:instrText xml:space="preserve"> PAGEREF _Toc235262183 \h </w:instrText>
            </w:r>
            <w:r>
              <w:rPr>
                <w:noProof/>
                <w:webHidden/>
              </w:rPr>
            </w:r>
            <w:r>
              <w:rPr>
                <w:noProof/>
                <w:webHidden/>
              </w:rPr>
              <w:fldChar w:fldCharType="separate"/>
            </w:r>
            <w:r>
              <w:rPr>
                <w:noProof/>
                <w:webHidden/>
              </w:rPr>
              <w:t>32</w:t>
            </w:r>
            <w:r>
              <w:rPr>
                <w:noProof/>
                <w:webHidden/>
              </w:rPr>
              <w:fldChar w:fldCharType="end"/>
            </w:r>
          </w:hyperlink>
        </w:p>
        <w:p w14:paraId="3BA08696" w14:textId="68CD4B43"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4" w:history="1">
            <w:r w:rsidRPr="00D451DF">
              <w:rPr>
                <w:rStyle w:val="Hyperlink"/>
                <w:noProof/>
              </w:rPr>
              <w:t>4.10.</w:t>
            </w:r>
            <w:r>
              <w:rPr>
                <w:noProof/>
                <w:color w:val="auto"/>
                <w:kern w:val="2"/>
                <w:sz w:val="24"/>
                <w:szCs w:val="24"/>
                <w:lang w:eastAsia="ja-JP"/>
                <w14:ligatures w14:val="standardContextual"/>
              </w:rPr>
              <w:tab/>
            </w:r>
            <w:r w:rsidRPr="00D451DF">
              <w:rPr>
                <w:rStyle w:val="Hyperlink"/>
                <w:noProof/>
              </w:rPr>
              <w:t>Echo Cancellation</w:t>
            </w:r>
            <w:r>
              <w:rPr>
                <w:noProof/>
                <w:webHidden/>
              </w:rPr>
              <w:tab/>
            </w:r>
            <w:r>
              <w:rPr>
                <w:noProof/>
                <w:webHidden/>
              </w:rPr>
              <w:fldChar w:fldCharType="begin"/>
            </w:r>
            <w:r>
              <w:rPr>
                <w:noProof/>
                <w:webHidden/>
              </w:rPr>
              <w:instrText xml:space="preserve"> PAGEREF _Toc235262184 \h </w:instrText>
            </w:r>
            <w:r>
              <w:rPr>
                <w:noProof/>
                <w:webHidden/>
              </w:rPr>
            </w:r>
            <w:r>
              <w:rPr>
                <w:noProof/>
                <w:webHidden/>
              </w:rPr>
              <w:fldChar w:fldCharType="separate"/>
            </w:r>
            <w:r>
              <w:rPr>
                <w:noProof/>
                <w:webHidden/>
              </w:rPr>
              <w:t>32</w:t>
            </w:r>
            <w:r>
              <w:rPr>
                <w:noProof/>
                <w:webHidden/>
              </w:rPr>
              <w:fldChar w:fldCharType="end"/>
            </w:r>
          </w:hyperlink>
        </w:p>
        <w:p w14:paraId="1857F36C" w14:textId="2BF2D206"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5" w:history="1">
            <w:r w:rsidRPr="00D451DF">
              <w:rPr>
                <w:rStyle w:val="Hyperlink"/>
                <w:noProof/>
              </w:rPr>
              <w:t>4.11.</w:t>
            </w:r>
            <w:r>
              <w:rPr>
                <w:noProof/>
                <w:color w:val="auto"/>
                <w:kern w:val="2"/>
                <w:sz w:val="24"/>
                <w:szCs w:val="24"/>
                <w:lang w:eastAsia="ja-JP"/>
                <w14:ligatures w14:val="standardContextual"/>
              </w:rPr>
              <w:tab/>
            </w:r>
            <w:r w:rsidRPr="00D451DF">
              <w:rPr>
                <w:rStyle w:val="Hyperlink"/>
                <w:noProof/>
              </w:rPr>
              <w:t>Circular routing</w:t>
            </w:r>
            <w:r>
              <w:rPr>
                <w:noProof/>
                <w:webHidden/>
              </w:rPr>
              <w:tab/>
            </w:r>
            <w:r>
              <w:rPr>
                <w:noProof/>
                <w:webHidden/>
              </w:rPr>
              <w:fldChar w:fldCharType="begin"/>
            </w:r>
            <w:r>
              <w:rPr>
                <w:noProof/>
                <w:webHidden/>
              </w:rPr>
              <w:instrText xml:space="preserve"> PAGEREF _Toc235262185 \h </w:instrText>
            </w:r>
            <w:r>
              <w:rPr>
                <w:noProof/>
                <w:webHidden/>
              </w:rPr>
            </w:r>
            <w:r>
              <w:rPr>
                <w:noProof/>
                <w:webHidden/>
              </w:rPr>
              <w:fldChar w:fldCharType="separate"/>
            </w:r>
            <w:r>
              <w:rPr>
                <w:noProof/>
                <w:webHidden/>
              </w:rPr>
              <w:t>32</w:t>
            </w:r>
            <w:r>
              <w:rPr>
                <w:noProof/>
                <w:webHidden/>
              </w:rPr>
              <w:fldChar w:fldCharType="end"/>
            </w:r>
          </w:hyperlink>
        </w:p>
        <w:p w14:paraId="0122424A" w14:textId="6C68A891"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6" w:history="1">
            <w:r w:rsidRPr="00D451DF">
              <w:rPr>
                <w:rStyle w:val="Hyperlink"/>
                <w:noProof/>
              </w:rPr>
              <w:t>4.12.</w:t>
            </w:r>
            <w:r>
              <w:rPr>
                <w:noProof/>
                <w:color w:val="auto"/>
                <w:kern w:val="2"/>
                <w:sz w:val="24"/>
                <w:szCs w:val="24"/>
                <w:lang w:eastAsia="ja-JP"/>
                <w14:ligatures w14:val="standardContextual"/>
              </w:rPr>
              <w:tab/>
            </w:r>
            <w:r w:rsidRPr="00D451DF">
              <w:rPr>
                <w:rStyle w:val="Hyperlink"/>
                <w:noProof/>
              </w:rPr>
              <w:t>Call barring</w:t>
            </w:r>
            <w:r>
              <w:rPr>
                <w:noProof/>
                <w:webHidden/>
              </w:rPr>
              <w:tab/>
            </w:r>
            <w:r>
              <w:rPr>
                <w:noProof/>
                <w:webHidden/>
              </w:rPr>
              <w:fldChar w:fldCharType="begin"/>
            </w:r>
            <w:r>
              <w:rPr>
                <w:noProof/>
                <w:webHidden/>
              </w:rPr>
              <w:instrText xml:space="preserve"> PAGEREF _Toc235262186 \h </w:instrText>
            </w:r>
            <w:r>
              <w:rPr>
                <w:noProof/>
                <w:webHidden/>
              </w:rPr>
            </w:r>
            <w:r>
              <w:rPr>
                <w:noProof/>
                <w:webHidden/>
              </w:rPr>
              <w:fldChar w:fldCharType="separate"/>
            </w:r>
            <w:r>
              <w:rPr>
                <w:noProof/>
                <w:webHidden/>
              </w:rPr>
              <w:t>32</w:t>
            </w:r>
            <w:r>
              <w:rPr>
                <w:noProof/>
                <w:webHidden/>
              </w:rPr>
              <w:fldChar w:fldCharType="end"/>
            </w:r>
          </w:hyperlink>
        </w:p>
        <w:p w14:paraId="1A55D25F" w14:textId="55B944CC"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87" w:history="1">
            <w:r w:rsidRPr="00D451DF">
              <w:rPr>
                <w:rStyle w:val="Hyperlink"/>
                <w:noProof/>
              </w:rPr>
              <w:t>5.</w:t>
            </w:r>
            <w:r>
              <w:rPr>
                <w:noProof/>
                <w:color w:val="auto"/>
                <w:kern w:val="2"/>
                <w:sz w:val="24"/>
                <w:szCs w:val="24"/>
                <w:lang w:eastAsia="ja-JP"/>
                <w14:ligatures w14:val="standardContextual"/>
              </w:rPr>
              <w:tab/>
            </w:r>
            <w:r w:rsidRPr="00D451DF">
              <w:rPr>
                <w:rStyle w:val="Hyperlink"/>
                <w:noProof/>
              </w:rPr>
              <w:t>Access technologies</w:t>
            </w:r>
            <w:r>
              <w:rPr>
                <w:noProof/>
                <w:webHidden/>
              </w:rPr>
              <w:tab/>
            </w:r>
            <w:r>
              <w:rPr>
                <w:noProof/>
                <w:webHidden/>
              </w:rPr>
              <w:fldChar w:fldCharType="begin"/>
            </w:r>
            <w:r>
              <w:rPr>
                <w:noProof/>
                <w:webHidden/>
              </w:rPr>
              <w:instrText xml:space="preserve"> PAGEREF _Toc235262187 \h </w:instrText>
            </w:r>
            <w:r>
              <w:rPr>
                <w:noProof/>
                <w:webHidden/>
              </w:rPr>
            </w:r>
            <w:r>
              <w:rPr>
                <w:noProof/>
                <w:webHidden/>
              </w:rPr>
              <w:fldChar w:fldCharType="separate"/>
            </w:r>
            <w:r>
              <w:rPr>
                <w:noProof/>
                <w:webHidden/>
              </w:rPr>
              <w:t>33</w:t>
            </w:r>
            <w:r>
              <w:rPr>
                <w:noProof/>
                <w:webHidden/>
              </w:rPr>
              <w:fldChar w:fldCharType="end"/>
            </w:r>
          </w:hyperlink>
        </w:p>
        <w:p w14:paraId="697456E9" w14:textId="3D4721AA"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8" w:history="1">
            <w:r w:rsidRPr="00D451DF">
              <w:rPr>
                <w:rStyle w:val="Hyperlink"/>
                <w:noProof/>
              </w:rPr>
              <w:t>5.1.</w:t>
            </w:r>
            <w:r>
              <w:rPr>
                <w:noProof/>
                <w:color w:val="auto"/>
                <w:kern w:val="2"/>
                <w:sz w:val="24"/>
                <w:szCs w:val="24"/>
                <w:lang w:eastAsia="ja-JP"/>
                <w14:ligatures w14:val="standardContextual"/>
              </w:rPr>
              <w:tab/>
            </w:r>
            <w:r w:rsidRPr="00D451DF">
              <w:rPr>
                <w:rStyle w:val="Hyperlink"/>
                <w:noProof/>
              </w:rPr>
              <w:t>Overview</w:t>
            </w:r>
            <w:r>
              <w:rPr>
                <w:noProof/>
                <w:webHidden/>
              </w:rPr>
              <w:tab/>
            </w:r>
            <w:r>
              <w:rPr>
                <w:noProof/>
                <w:webHidden/>
              </w:rPr>
              <w:fldChar w:fldCharType="begin"/>
            </w:r>
            <w:r>
              <w:rPr>
                <w:noProof/>
                <w:webHidden/>
              </w:rPr>
              <w:instrText xml:space="preserve"> PAGEREF _Toc235262188 \h </w:instrText>
            </w:r>
            <w:r>
              <w:rPr>
                <w:noProof/>
                <w:webHidden/>
              </w:rPr>
            </w:r>
            <w:r>
              <w:rPr>
                <w:noProof/>
                <w:webHidden/>
              </w:rPr>
              <w:fldChar w:fldCharType="separate"/>
            </w:r>
            <w:r>
              <w:rPr>
                <w:noProof/>
                <w:webHidden/>
              </w:rPr>
              <w:t>33</w:t>
            </w:r>
            <w:r>
              <w:rPr>
                <w:noProof/>
                <w:webHidden/>
              </w:rPr>
              <w:fldChar w:fldCharType="end"/>
            </w:r>
          </w:hyperlink>
        </w:p>
        <w:p w14:paraId="2F370A2A" w14:textId="68FF1F16"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89" w:history="1">
            <w:r w:rsidRPr="00D451DF">
              <w:rPr>
                <w:rStyle w:val="Hyperlink"/>
                <w:noProof/>
              </w:rPr>
              <w:t>5.2.</w:t>
            </w:r>
            <w:r>
              <w:rPr>
                <w:noProof/>
                <w:color w:val="auto"/>
                <w:kern w:val="2"/>
                <w:sz w:val="24"/>
                <w:szCs w:val="24"/>
                <w:lang w:eastAsia="ja-JP"/>
                <w14:ligatures w14:val="standardContextual"/>
              </w:rPr>
              <w:tab/>
            </w:r>
            <w:r w:rsidRPr="00D451DF">
              <w:rPr>
                <w:rStyle w:val="Hyperlink"/>
                <w:noProof/>
              </w:rPr>
              <w:t>Internet</w:t>
            </w:r>
            <w:r>
              <w:rPr>
                <w:noProof/>
                <w:webHidden/>
              </w:rPr>
              <w:tab/>
            </w:r>
            <w:r>
              <w:rPr>
                <w:noProof/>
                <w:webHidden/>
              </w:rPr>
              <w:fldChar w:fldCharType="begin"/>
            </w:r>
            <w:r>
              <w:rPr>
                <w:noProof/>
                <w:webHidden/>
              </w:rPr>
              <w:instrText xml:space="preserve"> PAGEREF _Toc235262189 \h </w:instrText>
            </w:r>
            <w:r>
              <w:rPr>
                <w:noProof/>
                <w:webHidden/>
              </w:rPr>
            </w:r>
            <w:r>
              <w:rPr>
                <w:noProof/>
                <w:webHidden/>
              </w:rPr>
              <w:fldChar w:fldCharType="separate"/>
            </w:r>
            <w:r>
              <w:rPr>
                <w:noProof/>
                <w:webHidden/>
              </w:rPr>
              <w:t>34</w:t>
            </w:r>
            <w:r>
              <w:rPr>
                <w:noProof/>
                <w:webHidden/>
              </w:rPr>
              <w:fldChar w:fldCharType="end"/>
            </w:r>
          </w:hyperlink>
        </w:p>
        <w:p w14:paraId="6D8DC36C" w14:textId="43F65FCE"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90" w:history="1">
            <w:r w:rsidRPr="00D451DF">
              <w:rPr>
                <w:rStyle w:val="Hyperlink"/>
                <w:noProof/>
              </w:rPr>
              <w:t>5.3.</w:t>
            </w:r>
            <w:r>
              <w:rPr>
                <w:noProof/>
                <w:color w:val="auto"/>
                <w:kern w:val="2"/>
                <w:sz w:val="24"/>
                <w:szCs w:val="24"/>
                <w:lang w:eastAsia="ja-JP"/>
                <w14:ligatures w14:val="standardContextual"/>
              </w:rPr>
              <w:tab/>
            </w:r>
            <w:r w:rsidRPr="00D451DF">
              <w:rPr>
                <w:rStyle w:val="Hyperlink"/>
                <w:noProof/>
              </w:rPr>
              <w:t>IP VPN</w:t>
            </w:r>
            <w:r>
              <w:rPr>
                <w:noProof/>
                <w:webHidden/>
              </w:rPr>
              <w:tab/>
            </w:r>
            <w:r>
              <w:rPr>
                <w:noProof/>
                <w:webHidden/>
              </w:rPr>
              <w:fldChar w:fldCharType="begin"/>
            </w:r>
            <w:r>
              <w:rPr>
                <w:noProof/>
                <w:webHidden/>
              </w:rPr>
              <w:instrText xml:space="preserve"> PAGEREF _Toc235262190 \h </w:instrText>
            </w:r>
            <w:r>
              <w:rPr>
                <w:noProof/>
                <w:webHidden/>
              </w:rPr>
            </w:r>
            <w:r>
              <w:rPr>
                <w:noProof/>
                <w:webHidden/>
              </w:rPr>
              <w:fldChar w:fldCharType="separate"/>
            </w:r>
            <w:r>
              <w:rPr>
                <w:noProof/>
                <w:webHidden/>
              </w:rPr>
              <w:t>34</w:t>
            </w:r>
            <w:r>
              <w:rPr>
                <w:noProof/>
                <w:webHidden/>
              </w:rPr>
              <w:fldChar w:fldCharType="end"/>
            </w:r>
          </w:hyperlink>
        </w:p>
        <w:p w14:paraId="728F0217" w14:textId="1936EA29"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91" w:history="1">
            <w:r w:rsidRPr="00D451DF">
              <w:rPr>
                <w:rStyle w:val="Hyperlink"/>
                <w:noProof/>
              </w:rPr>
              <w:t>5.4.</w:t>
            </w:r>
            <w:r>
              <w:rPr>
                <w:noProof/>
                <w:color w:val="auto"/>
                <w:kern w:val="2"/>
                <w:sz w:val="24"/>
                <w:szCs w:val="24"/>
                <w:lang w:eastAsia="ja-JP"/>
                <w14:ligatures w14:val="standardContextual"/>
              </w:rPr>
              <w:tab/>
            </w:r>
            <w:r w:rsidRPr="00D451DF">
              <w:rPr>
                <w:rStyle w:val="Hyperlink"/>
                <w:noProof/>
              </w:rPr>
              <w:t>Quality of Service</w:t>
            </w:r>
            <w:r>
              <w:rPr>
                <w:noProof/>
                <w:webHidden/>
              </w:rPr>
              <w:tab/>
            </w:r>
            <w:r>
              <w:rPr>
                <w:noProof/>
                <w:webHidden/>
              </w:rPr>
              <w:fldChar w:fldCharType="begin"/>
            </w:r>
            <w:r>
              <w:rPr>
                <w:noProof/>
                <w:webHidden/>
              </w:rPr>
              <w:instrText xml:space="preserve"> PAGEREF _Toc235262191 \h </w:instrText>
            </w:r>
            <w:r>
              <w:rPr>
                <w:noProof/>
                <w:webHidden/>
              </w:rPr>
            </w:r>
            <w:r>
              <w:rPr>
                <w:noProof/>
                <w:webHidden/>
              </w:rPr>
              <w:fldChar w:fldCharType="separate"/>
            </w:r>
            <w:r>
              <w:rPr>
                <w:noProof/>
                <w:webHidden/>
              </w:rPr>
              <w:t>35</w:t>
            </w:r>
            <w:r>
              <w:rPr>
                <w:noProof/>
                <w:webHidden/>
              </w:rPr>
              <w:fldChar w:fldCharType="end"/>
            </w:r>
          </w:hyperlink>
        </w:p>
        <w:p w14:paraId="73500FEF" w14:textId="2B02B341" w:rsidR="00786DFF" w:rsidRDefault="00786DFF">
          <w:pPr>
            <w:pStyle w:val="TOC1"/>
            <w:tabs>
              <w:tab w:val="clear" w:pos="709"/>
              <w:tab w:val="left" w:pos="720"/>
            </w:tabs>
            <w:rPr>
              <w:noProof/>
              <w:color w:val="auto"/>
              <w:kern w:val="2"/>
              <w:sz w:val="24"/>
              <w:szCs w:val="24"/>
              <w:lang w:eastAsia="ja-JP"/>
              <w14:ligatures w14:val="standardContextual"/>
            </w:rPr>
          </w:pPr>
          <w:hyperlink w:anchor="_Toc235262192" w:history="1">
            <w:r w:rsidRPr="00D451DF">
              <w:rPr>
                <w:rStyle w:val="Hyperlink"/>
                <w:noProof/>
              </w:rPr>
              <w:t>6.</w:t>
            </w:r>
            <w:r>
              <w:rPr>
                <w:noProof/>
                <w:color w:val="auto"/>
                <w:kern w:val="2"/>
                <w:sz w:val="24"/>
                <w:szCs w:val="24"/>
                <w:lang w:eastAsia="ja-JP"/>
                <w14:ligatures w14:val="standardContextual"/>
              </w:rPr>
              <w:tab/>
            </w:r>
            <w:r w:rsidRPr="00D451DF">
              <w:rPr>
                <w:rStyle w:val="Hyperlink"/>
                <w:noProof/>
              </w:rPr>
              <w:t>Resiliency options</w:t>
            </w:r>
            <w:r>
              <w:rPr>
                <w:noProof/>
                <w:webHidden/>
              </w:rPr>
              <w:tab/>
            </w:r>
            <w:r>
              <w:rPr>
                <w:noProof/>
                <w:webHidden/>
              </w:rPr>
              <w:fldChar w:fldCharType="begin"/>
            </w:r>
            <w:r>
              <w:rPr>
                <w:noProof/>
                <w:webHidden/>
              </w:rPr>
              <w:instrText xml:space="preserve"> PAGEREF _Toc235262192 \h </w:instrText>
            </w:r>
            <w:r>
              <w:rPr>
                <w:noProof/>
                <w:webHidden/>
              </w:rPr>
            </w:r>
            <w:r>
              <w:rPr>
                <w:noProof/>
                <w:webHidden/>
              </w:rPr>
              <w:fldChar w:fldCharType="separate"/>
            </w:r>
            <w:r>
              <w:rPr>
                <w:noProof/>
                <w:webHidden/>
              </w:rPr>
              <w:t>37</w:t>
            </w:r>
            <w:r>
              <w:rPr>
                <w:noProof/>
                <w:webHidden/>
              </w:rPr>
              <w:fldChar w:fldCharType="end"/>
            </w:r>
          </w:hyperlink>
        </w:p>
        <w:p w14:paraId="61802D19" w14:textId="18AD0BBC"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93" w:history="1">
            <w:r w:rsidRPr="00D451DF">
              <w:rPr>
                <w:rStyle w:val="Hyperlink"/>
                <w:noProof/>
              </w:rPr>
              <w:t>6.1.</w:t>
            </w:r>
            <w:r>
              <w:rPr>
                <w:noProof/>
                <w:color w:val="auto"/>
                <w:kern w:val="2"/>
                <w:sz w:val="24"/>
                <w:szCs w:val="24"/>
                <w:lang w:eastAsia="ja-JP"/>
                <w14:ligatures w14:val="standardContextual"/>
              </w:rPr>
              <w:tab/>
            </w:r>
            <w:r w:rsidRPr="00D451DF">
              <w:rPr>
                <w:rStyle w:val="Hyperlink"/>
                <w:noProof/>
              </w:rPr>
              <w:t>Overview</w:t>
            </w:r>
            <w:r>
              <w:rPr>
                <w:noProof/>
                <w:webHidden/>
              </w:rPr>
              <w:tab/>
            </w:r>
            <w:r>
              <w:rPr>
                <w:noProof/>
                <w:webHidden/>
              </w:rPr>
              <w:fldChar w:fldCharType="begin"/>
            </w:r>
            <w:r>
              <w:rPr>
                <w:noProof/>
                <w:webHidden/>
              </w:rPr>
              <w:instrText xml:space="preserve"> PAGEREF _Toc235262193 \h </w:instrText>
            </w:r>
            <w:r>
              <w:rPr>
                <w:noProof/>
                <w:webHidden/>
              </w:rPr>
            </w:r>
            <w:r>
              <w:rPr>
                <w:noProof/>
                <w:webHidden/>
              </w:rPr>
              <w:fldChar w:fldCharType="separate"/>
            </w:r>
            <w:r>
              <w:rPr>
                <w:noProof/>
                <w:webHidden/>
              </w:rPr>
              <w:t>37</w:t>
            </w:r>
            <w:r>
              <w:rPr>
                <w:noProof/>
                <w:webHidden/>
              </w:rPr>
              <w:fldChar w:fldCharType="end"/>
            </w:r>
          </w:hyperlink>
        </w:p>
        <w:p w14:paraId="0D4EF9DE" w14:textId="62B50599"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94" w:history="1">
            <w:r w:rsidRPr="00D451DF">
              <w:rPr>
                <w:rStyle w:val="Hyperlink"/>
                <w:noProof/>
              </w:rPr>
              <w:t>6.2.</w:t>
            </w:r>
            <w:r>
              <w:rPr>
                <w:noProof/>
                <w:color w:val="auto"/>
                <w:kern w:val="2"/>
                <w:sz w:val="24"/>
                <w:szCs w:val="24"/>
                <w:lang w:eastAsia="ja-JP"/>
                <w14:ligatures w14:val="standardContextual"/>
              </w:rPr>
              <w:tab/>
            </w:r>
            <w:r w:rsidRPr="00D451DF">
              <w:rPr>
                <w:rStyle w:val="Hyperlink"/>
                <w:noProof/>
              </w:rPr>
              <w:t>Access Options</w:t>
            </w:r>
            <w:r>
              <w:rPr>
                <w:noProof/>
                <w:webHidden/>
              </w:rPr>
              <w:tab/>
            </w:r>
            <w:r>
              <w:rPr>
                <w:noProof/>
                <w:webHidden/>
              </w:rPr>
              <w:fldChar w:fldCharType="begin"/>
            </w:r>
            <w:r>
              <w:rPr>
                <w:noProof/>
                <w:webHidden/>
              </w:rPr>
              <w:instrText xml:space="preserve"> PAGEREF _Toc235262194 \h </w:instrText>
            </w:r>
            <w:r>
              <w:rPr>
                <w:noProof/>
                <w:webHidden/>
              </w:rPr>
            </w:r>
            <w:r>
              <w:rPr>
                <w:noProof/>
                <w:webHidden/>
              </w:rPr>
              <w:fldChar w:fldCharType="separate"/>
            </w:r>
            <w:r>
              <w:rPr>
                <w:noProof/>
                <w:webHidden/>
              </w:rPr>
              <w:t>39</w:t>
            </w:r>
            <w:r>
              <w:rPr>
                <w:noProof/>
                <w:webHidden/>
              </w:rPr>
              <w:fldChar w:fldCharType="end"/>
            </w:r>
          </w:hyperlink>
        </w:p>
        <w:p w14:paraId="29D46EB3" w14:textId="26D9F483"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95" w:history="1">
            <w:r w:rsidRPr="00D451DF">
              <w:rPr>
                <w:rStyle w:val="Hyperlink"/>
                <w:noProof/>
              </w:rPr>
              <w:t>6.2.1.</w:t>
            </w:r>
            <w:r>
              <w:rPr>
                <w:noProof/>
                <w:color w:val="auto"/>
                <w:kern w:val="2"/>
                <w:sz w:val="24"/>
                <w:szCs w:val="24"/>
                <w:lang w:eastAsia="ja-JP"/>
                <w14:ligatures w14:val="standardContextual"/>
              </w:rPr>
              <w:tab/>
            </w:r>
            <w:r w:rsidRPr="00D451DF">
              <w:rPr>
                <w:rStyle w:val="Hyperlink"/>
                <w:noProof/>
              </w:rPr>
              <w:t>Primary is Dedicated, Secondary is Internet</w:t>
            </w:r>
            <w:r>
              <w:rPr>
                <w:noProof/>
                <w:webHidden/>
              </w:rPr>
              <w:tab/>
            </w:r>
            <w:r>
              <w:rPr>
                <w:noProof/>
                <w:webHidden/>
              </w:rPr>
              <w:fldChar w:fldCharType="begin"/>
            </w:r>
            <w:r>
              <w:rPr>
                <w:noProof/>
                <w:webHidden/>
              </w:rPr>
              <w:instrText xml:space="preserve"> PAGEREF _Toc235262195 \h </w:instrText>
            </w:r>
            <w:r>
              <w:rPr>
                <w:noProof/>
                <w:webHidden/>
              </w:rPr>
            </w:r>
            <w:r>
              <w:rPr>
                <w:noProof/>
                <w:webHidden/>
              </w:rPr>
              <w:fldChar w:fldCharType="separate"/>
            </w:r>
            <w:r>
              <w:rPr>
                <w:noProof/>
                <w:webHidden/>
              </w:rPr>
              <w:t>39</w:t>
            </w:r>
            <w:r>
              <w:rPr>
                <w:noProof/>
                <w:webHidden/>
              </w:rPr>
              <w:fldChar w:fldCharType="end"/>
            </w:r>
          </w:hyperlink>
        </w:p>
        <w:p w14:paraId="55A79394" w14:textId="3A9F3C9B"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96" w:history="1">
            <w:r w:rsidRPr="00D451DF">
              <w:rPr>
                <w:rStyle w:val="Hyperlink"/>
                <w:noProof/>
              </w:rPr>
              <w:t>6.2.2.</w:t>
            </w:r>
            <w:r>
              <w:rPr>
                <w:noProof/>
                <w:color w:val="auto"/>
                <w:kern w:val="2"/>
                <w:sz w:val="24"/>
                <w:szCs w:val="24"/>
                <w:lang w:eastAsia="ja-JP"/>
                <w14:ligatures w14:val="standardContextual"/>
              </w:rPr>
              <w:tab/>
            </w:r>
            <w:r w:rsidRPr="00D451DF">
              <w:rPr>
                <w:rStyle w:val="Hyperlink"/>
                <w:noProof/>
              </w:rPr>
              <w:t>Primary Dedicated, Secondary Dedicated</w:t>
            </w:r>
            <w:r>
              <w:rPr>
                <w:noProof/>
                <w:webHidden/>
              </w:rPr>
              <w:tab/>
            </w:r>
            <w:r>
              <w:rPr>
                <w:noProof/>
                <w:webHidden/>
              </w:rPr>
              <w:fldChar w:fldCharType="begin"/>
            </w:r>
            <w:r>
              <w:rPr>
                <w:noProof/>
                <w:webHidden/>
              </w:rPr>
              <w:instrText xml:space="preserve"> PAGEREF _Toc235262196 \h </w:instrText>
            </w:r>
            <w:r>
              <w:rPr>
                <w:noProof/>
                <w:webHidden/>
              </w:rPr>
            </w:r>
            <w:r>
              <w:rPr>
                <w:noProof/>
                <w:webHidden/>
              </w:rPr>
              <w:fldChar w:fldCharType="separate"/>
            </w:r>
            <w:r>
              <w:rPr>
                <w:noProof/>
                <w:webHidden/>
              </w:rPr>
              <w:t>40</w:t>
            </w:r>
            <w:r>
              <w:rPr>
                <w:noProof/>
                <w:webHidden/>
              </w:rPr>
              <w:fldChar w:fldCharType="end"/>
            </w:r>
          </w:hyperlink>
        </w:p>
        <w:p w14:paraId="18D58AB5" w14:textId="29A943CF"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97" w:history="1">
            <w:r w:rsidRPr="00D451DF">
              <w:rPr>
                <w:rStyle w:val="Hyperlink"/>
                <w:noProof/>
              </w:rPr>
              <w:t>6.2.3.</w:t>
            </w:r>
            <w:r>
              <w:rPr>
                <w:noProof/>
                <w:color w:val="auto"/>
                <w:kern w:val="2"/>
                <w:sz w:val="24"/>
                <w:szCs w:val="24"/>
                <w:lang w:eastAsia="ja-JP"/>
                <w14:ligatures w14:val="standardContextual"/>
              </w:rPr>
              <w:tab/>
            </w:r>
            <w:r w:rsidRPr="00D451DF">
              <w:rPr>
                <w:rStyle w:val="Hyperlink"/>
                <w:noProof/>
              </w:rPr>
              <w:t>Primary Internet, Secondary Internet</w:t>
            </w:r>
            <w:r>
              <w:rPr>
                <w:noProof/>
                <w:webHidden/>
              </w:rPr>
              <w:tab/>
            </w:r>
            <w:r>
              <w:rPr>
                <w:noProof/>
                <w:webHidden/>
              </w:rPr>
              <w:fldChar w:fldCharType="begin"/>
            </w:r>
            <w:r>
              <w:rPr>
                <w:noProof/>
                <w:webHidden/>
              </w:rPr>
              <w:instrText xml:space="preserve"> PAGEREF _Toc235262197 \h </w:instrText>
            </w:r>
            <w:r>
              <w:rPr>
                <w:noProof/>
                <w:webHidden/>
              </w:rPr>
            </w:r>
            <w:r>
              <w:rPr>
                <w:noProof/>
                <w:webHidden/>
              </w:rPr>
              <w:fldChar w:fldCharType="separate"/>
            </w:r>
            <w:r>
              <w:rPr>
                <w:noProof/>
                <w:webHidden/>
              </w:rPr>
              <w:t>43</w:t>
            </w:r>
            <w:r>
              <w:rPr>
                <w:noProof/>
                <w:webHidden/>
              </w:rPr>
              <w:fldChar w:fldCharType="end"/>
            </w:r>
          </w:hyperlink>
        </w:p>
        <w:p w14:paraId="5336F17B" w14:textId="258EF9A7"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198" w:history="1">
            <w:r w:rsidRPr="00D451DF">
              <w:rPr>
                <w:rStyle w:val="Hyperlink"/>
                <w:noProof/>
              </w:rPr>
              <w:t>6.3.</w:t>
            </w:r>
            <w:r>
              <w:rPr>
                <w:noProof/>
                <w:color w:val="auto"/>
                <w:kern w:val="2"/>
                <w:sz w:val="24"/>
                <w:szCs w:val="24"/>
                <w:lang w:eastAsia="ja-JP"/>
                <w14:ligatures w14:val="standardContextual"/>
              </w:rPr>
              <w:tab/>
            </w:r>
            <w:r w:rsidRPr="00D451DF">
              <w:rPr>
                <w:rStyle w:val="Hyperlink"/>
                <w:noProof/>
              </w:rPr>
              <w:t>Trunk Resiliency</w:t>
            </w:r>
            <w:r>
              <w:rPr>
                <w:noProof/>
                <w:webHidden/>
              </w:rPr>
              <w:tab/>
            </w:r>
            <w:r>
              <w:rPr>
                <w:noProof/>
                <w:webHidden/>
              </w:rPr>
              <w:fldChar w:fldCharType="begin"/>
            </w:r>
            <w:r>
              <w:rPr>
                <w:noProof/>
                <w:webHidden/>
              </w:rPr>
              <w:instrText xml:space="preserve"> PAGEREF _Toc235262198 \h </w:instrText>
            </w:r>
            <w:r>
              <w:rPr>
                <w:noProof/>
                <w:webHidden/>
              </w:rPr>
            </w:r>
            <w:r>
              <w:rPr>
                <w:noProof/>
                <w:webHidden/>
              </w:rPr>
              <w:fldChar w:fldCharType="separate"/>
            </w:r>
            <w:r>
              <w:rPr>
                <w:noProof/>
                <w:webHidden/>
              </w:rPr>
              <w:t>45</w:t>
            </w:r>
            <w:r>
              <w:rPr>
                <w:noProof/>
                <w:webHidden/>
              </w:rPr>
              <w:fldChar w:fldCharType="end"/>
            </w:r>
          </w:hyperlink>
        </w:p>
        <w:p w14:paraId="7DDAF091" w14:textId="66D20992"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199" w:history="1">
            <w:r w:rsidRPr="00D451DF">
              <w:rPr>
                <w:rStyle w:val="Hyperlink"/>
                <w:noProof/>
              </w:rPr>
              <w:t>6.3.1.</w:t>
            </w:r>
            <w:r>
              <w:rPr>
                <w:noProof/>
                <w:color w:val="auto"/>
                <w:kern w:val="2"/>
                <w:sz w:val="24"/>
                <w:szCs w:val="24"/>
                <w:lang w:eastAsia="ja-JP"/>
                <w14:ligatures w14:val="standardContextual"/>
              </w:rPr>
              <w:tab/>
            </w:r>
            <w:r w:rsidRPr="00D451DF">
              <w:rPr>
                <w:rStyle w:val="Hyperlink"/>
                <w:noProof/>
              </w:rPr>
              <w:t>Call Routing</w:t>
            </w:r>
            <w:r>
              <w:rPr>
                <w:noProof/>
                <w:webHidden/>
              </w:rPr>
              <w:tab/>
            </w:r>
            <w:r>
              <w:rPr>
                <w:noProof/>
                <w:webHidden/>
              </w:rPr>
              <w:fldChar w:fldCharType="begin"/>
            </w:r>
            <w:r>
              <w:rPr>
                <w:noProof/>
                <w:webHidden/>
              </w:rPr>
              <w:instrText xml:space="preserve"> PAGEREF _Toc235262199 \h </w:instrText>
            </w:r>
            <w:r>
              <w:rPr>
                <w:noProof/>
                <w:webHidden/>
              </w:rPr>
            </w:r>
            <w:r>
              <w:rPr>
                <w:noProof/>
                <w:webHidden/>
              </w:rPr>
              <w:fldChar w:fldCharType="separate"/>
            </w:r>
            <w:r>
              <w:rPr>
                <w:noProof/>
                <w:webHidden/>
              </w:rPr>
              <w:t>45</w:t>
            </w:r>
            <w:r>
              <w:rPr>
                <w:noProof/>
                <w:webHidden/>
              </w:rPr>
              <w:fldChar w:fldCharType="end"/>
            </w:r>
          </w:hyperlink>
        </w:p>
        <w:p w14:paraId="534BF8AA" w14:textId="26936BC0" w:rsidR="00786DFF" w:rsidRDefault="00786DFF">
          <w:pPr>
            <w:pStyle w:val="TOC3"/>
            <w:tabs>
              <w:tab w:val="left" w:pos="1200"/>
              <w:tab w:val="right" w:pos="8779"/>
            </w:tabs>
            <w:rPr>
              <w:noProof/>
              <w:color w:val="auto"/>
              <w:kern w:val="2"/>
              <w:sz w:val="24"/>
              <w:szCs w:val="24"/>
              <w:lang w:eastAsia="ja-JP"/>
              <w14:ligatures w14:val="standardContextual"/>
            </w:rPr>
          </w:pPr>
          <w:hyperlink w:anchor="_Toc235262200" w:history="1">
            <w:r w:rsidRPr="00D451DF">
              <w:rPr>
                <w:rStyle w:val="Hyperlink"/>
                <w:noProof/>
              </w:rPr>
              <w:t>6.3.2.</w:t>
            </w:r>
            <w:r>
              <w:rPr>
                <w:noProof/>
                <w:color w:val="auto"/>
                <w:kern w:val="2"/>
                <w:sz w:val="24"/>
                <w:szCs w:val="24"/>
                <w:lang w:eastAsia="ja-JP"/>
                <w14:ligatures w14:val="standardContextual"/>
              </w:rPr>
              <w:tab/>
            </w:r>
            <w:r w:rsidRPr="00D451DF">
              <w:rPr>
                <w:rStyle w:val="Hyperlink"/>
                <w:noProof/>
              </w:rPr>
              <w:t>Trunk Out of Service and Recovery Methods</w:t>
            </w:r>
            <w:r>
              <w:rPr>
                <w:noProof/>
                <w:webHidden/>
              </w:rPr>
              <w:tab/>
            </w:r>
            <w:r>
              <w:rPr>
                <w:noProof/>
                <w:webHidden/>
              </w:rPr>
              <w:fldChar w:fldCharType="begin"/>
            </w:r>
            <w:r>
              <w:rPr>
                <w:noProof/>
                <w:webHidden/>
              </w:rPr>
              <w:instrText xml:space="preserve"> PAGEREF _Toc235262200 \h </w:instrText>
            </w:r>
            <w:r>
              <w:rPr>
                <w:noProof/>
                <w:webHidden/>
              </w:rPr>
            </w:r>
            <w:r>
              <w:rPr>
                <w:noProof/>
                <w:webHidden/>
              </w:rPr>
              <w:fldChar w:fldCharType="separate"/>
            </w:r>
            <w:r>
              <w:rPr>
                <w:noProof/>
                <w:webHidden/>
              </w:rPr>
              <w:t>45</w:t>
            </w:r>
            <w:r>
              <w:rPr>
                <w:noProof/>
                <w:webHidden/>
              </w:rPr>
              <w:fldChar w:fldCharType="end"/>
            </w:r>
          </w:hyperlink>
        </w:p>
        <w:p w14:paraId="248F73B1" w14:textId="1772A861" w:rsidR="00786DFF" w:rsidRDefault="00786DFF">
          <w:pPr>
            <w:pStyle w:val="TOC1"/>
            <w:tabs>
              <w:tab w:val="clear" w:pos="709"/>
              <w:tab w:val="left" w:pos="720"/>
            </w:tabs>
            <w:rPr>
              <w:noProof/>
              <w:color w:val="auto"/>
              <w:kern w:val="2"/>
              <w:sz w:val="24"/>
              <w:szCs w:val="24"/>
              <w:lang w:eastAsia="ja-JP"/>
              <w14:ligatures w14:val="standardContextual"/>
            </w:rPr>
          </w:pPr>
          <w:hyperlink w:anchor="_Toc235262201" w:history="1">
            <w:r w:rsidRPr="00D451DF">
              <w:rPr>
                <w:rStyle w:val="Hyperlink"/>
                <w:noProof/>
              </w:rPr>
              <w:t>7.</w:t>
            </w:r>
            <w:r>
              <w:rPr>
                <w:noProof/>
                <w:color w:val="auto"/>
                <w:kern w:val="2"/>
                <w:sz w:val="24"/>
                <w:szCs w:val="24"/>
                <w:lang w:eastAsia="ja-JP"/>
                <w14:ligatures w14:val="standardContextual"/>
              </w:rPr>
              <w:tab/>
            </w:r>
            <w:r w:rsidRPr="00D451DF">
              <w:rPr>
                <w:rStyle w:val="Hyperlink"/>
                <w:noProof/>
              </w:rPr>
              <w:t>Emergency Service Numbers &amp; Short Number calls</w:t>
            </w:r>
            <w:r>
              <w:rPr>
                <w:noProof/>
                <w:webHidden/>
              </w:rPr>
              <w:tab/>
            </w:r>
            <w:r>
              <w:rPr>
                <w:noProof/>
                <w:webHidden/>
              </w:rPr>
              <w:fldChar w:fldCharType="begin"/>
            </w:r>
            <w:r>
              <w:rPr>
                <w:noProof/>
                <w:webHidden/>
              </w:rPr>
              <w:instrText xml:space="preserve"> PAGEREF _Toc235262201 \h </w:instrText>
            </w:r>
            <w:r>
              <w:rPr>
                <w:noProof/>
                <w:webHidden/>
              </w:rPr>
            </w:r>
            <w:r>
              <w:rPr>
                <w:noProof/>
                <w:webHidden/>
              </w:rPr>
              <w:fldChar w:fldCharType="separate"/>
            </w:r>
            <w:r>
              <w:rPr>
                <w:noProof/>
                <w:webHidden/>
              </w:rPr>
              <w:t>47</w:t>
            </w:r>
            <w:r>
              <w:rPr>
                <w:noProof/>
                <w:webHidden/>
              </w:rPr>
              <w:fldChar w:fldCharType="end"/>
            </w:r>
          </w:hyperlink>
        </w:p>
        <w:p w14:paraId="2E56104A" w14:textId="6A3BCD06"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202" w:history="1">
            <w:r w:rsidRPr="00D451DF">
              <w:rPr>
                <w:rStyle w:val="Hyperlink"/>
                <w:noProof/>
              </w:rPr>
              <w:t>7.1.</w:t>
            </w:r>
            <w:r>
              <w:rPr>
                <w:noProof/>
                <w:color w:val="auto"/>
                <w:kern w:val="2"/>
                <w:sz w:val="24"/>
                <w:szCs w:val="24"/>
                <w:lang w:eastAsia="ja-JP"/>
                <w14:ligatures w14:val="standardContextual"/>
              </w:rPr>
              <w:tab/>
            </w:r>
            <w:r w:rsidRPr="00D451DF">
              <w:rPr>
                <w:rStyle w:val="Hyperlink"/>
                <w:noProof/>
              </w:rPr>
              <w:t>List of supported numbers</w:t>
            </w:r>
            <w:r>
              <w:rPr>
                <w:noProof/>
                <w:webHidden/>
              </w:rPr>
              <w:tab/>
            </w:r>
            <w:r>
              <w:rPr>
                <w:noProof/>
                <w:webHidden/>
              </w:rPr>
              <w:fldChar w:fldCharType="begin"/>
            </w:r>
            <w:r>
              <w:rPr>
                <w:noProof/>
                <w:webHidden/>
              </w:rPr>
              <w:instrText xml:space="preserve"> PAGEREF _Toc235262202 \h </w:instrText>
            </w:r>
            <w:r>
              <w:rPr>
                <w:noProof/>
                <w:webHidden/>
              </w:rPr>
            </w:r>
            <w:r>
              <w:rPr>
                <w:noProof/>
                <w:webHidden/>
              </w:rPr>
              <w:fldChar w:fldCharType="separate"/>
            </w:r>
            <w:r>
              <w:rPr>
                <w:noProof/>
                <w:webHidden/>
              </w:rPr>
              <w:t>47</w:t>
            </w:r>
            <w:r>
              <w:rPr>
                <w:noProof/>
                <w:webHidden/>
              </w:rPr>
              <w:fldChar w:fldCharType="end"/>
            </w:r>
          </w:hyperlink>
        </w:p>
        <w:p w14:paraId="36BBA932" w14:textId="017AD5AC"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203" w:history="1">
            <w:r w:rsidRPr="00D451DF">
              <w:rPr>
                <w:rStyle w:val="Hyperlink"/>
                <w:noProof/>
              </w:rPr>
              <w:t>7.2.</w:t>
            </w:r>
            <w:r>
              <w:rPr>
                <w:noProof/>
                <w:color w:val="auto"/>
                <w:kern w:val="2"/>
                <w:sz w:val="24"/>
                <w:szCs w:val="24"/>
                <w:lang w:eastAsia="ja-JP"/>
                <w14:ligatures w14:val="standardContextual"/>
              </w:rPr>
              <w:tab/>
            </w:r>
            <w:r w:rsidRPr="00D451DF">
              <w:rPr>
                <w:rStyle w:val="Hyperlink"/>
                <w:noProof/>
              </w:rPr>
              <w:t>Emergency Call Routing (ECR)</w:t>
            </w:r>
            <w:r>
              <w:rPr>
                <w:noProof/>
                <w:webHidden/>
              </w:rPr>
              <w:tab/>
            </w:r>
            <w:r>
              <w:rPr>
                <w:noProof/>
                <w:webHidden/>
              </w:rPr>
              <w:fldChar w:fldCharType="begin"/>
            </w:r>
            <w:r>
              <w:rPr>
                <w:noProof/>
                <w:webHidden/>
              </w:rPr>
              <w:instrText xml:space="preserve"> PAGEREF _Toc235262203 \h </w:instrText>
            </w:r>
            <w:r>
              <w:rPr>
                <w:noProof/>
                <w:webHidden/>
              </w:rPr>
            </w:r>
            <w:r>
              <w:rPr>
                <w:noProof/>
                <w:webHidden/>
              </w:rPr>
              <w:fldChar w:fldCharType="separate"/>
            </w:r>
            <w:r>
              <w:rPr>
                <w:noProof/>
                <w:webHidden/>
              </w:rPr>
              <w:t>47</w:t>
            </w:r>
            <w:r>
              <w:rPr>
                <w:noProof/>
                <w:webHidden/>
              </w:rPr>
              <w:fldChar w:fldCharType="end"/>
            </w:r>
          </w:hyperlink>
        </w:p>
        <w:p w14:paraId="5856B37C" w14:textId="73049354" w:rsidR="00786DFF" w:rsidRDefault="00786DFF">
          <w:pPr>
            <w:pStyle w:val="TOC1"/>
            <w:tabs>
              <w:tab w:val="clear" w:pos="709"/>
              <w:tab w:val="left" w:pos="720"/>
            </w:tabs>
            <w:rPr>
              <w:noProof/>
              <w:color w:val="auto"/>
              <w:kern w:val="2"/>
              <w:sz w:val="24"/>
              <w:szCs w:val="24"/>
              <w:lang w:eastAsia="ja-JP"/>
              <w14:ligatures w14:val="standardContextual"/>
            </w:rPr>
          </w:pPr>
          <w:hyperlink w:anchor="_Toc235262204" w:history="1">
            <w:r w:rsidRPr="00D451DF">
              <w:rPr>
                <w:rStyle w:val="Hyperlink"/>
                <w:noProof/>
              </w:rPr>
              <w:t>8.</w:t>
            </w:r>
            <w:r>
              <w:rPr>
                <w:noProof/>
                <w:color w:val="auto"/>
                <w:kern w:val="2"/>
                <w:sz w:val="24"/>
                <w:szCs w:val="24"/>
                <w:lang w:eastAsia="ja-JP"/>
                <w14:ligatures w14:val="standardContextual"/>
              </w:rPr>
              <w:tab/>
            </w:r>
            <w:r w:rsidRPr="00D451DF">
              <w:rPr>
                <w:rStyle w:val="Hyperlink"/>
                <w:noProof/>
              </w:rPr>
              <w:t>VoIP Performance Reporting</w:t>
            </w:r>
            <w:r>
              <w:rPr>
                <w:noProof/>
                <w:webHidden/>
              </w:rPr>
              <w:tab/>
            </w:r>
            <w:r>
              <w:rPr>
                <w:noProof/>
                <w:webHidden/>
              </w:rPr>
              <w:fldChar w:fldCharType="begin"/>
            </w:r>
            <w:r>
              <w:rPr>
                <w:noProof/>
                <w:webHidden/>
              </w:rPr>
              <w:instrText xml:space="preserve"> PAGEREF _Toc235262204 \h </w:instrText>
            </w:r>
            <w:r>
              <w:rPr>
                <w:noProof/>
                <w:webHidden/>
              </w:rPr>
            </w:r>
            <w:r>
              <w:rPr>
                <w:noProof/>
                <w:webHidden/>
              </w:rPr>
              <w:fldChar w:fldCharType="separate"/>
            </w:r>
            <w:r>
              <w:rPr>
                <w:noProof/>
                <w:webHidden/>
              </w:rPr>
              <w:t>50</w:t>
            </w:r>
            <w:r>
              <w:rPr>
                <w:noProof/>
                <w:webHidden/>
              </w:rPr>
              <w:fldChar w:fldCharType="end"/>
            </w:r>
          </w:hyperlink>
        </w:p>
        <w:p w14:paraId="11309176" w14:textId="1B43B41D" w:rsidR="00786DFF" w:rsidRDefault="00786DFF">
          <w:pPr>
            <w:pStyle w:val="TOC1"/>
            <w:tabs>
              <w:tab w:val="clear" w:pos="709"/>
              <w:tab w:val="left" w:pos="720"/>
            </w:tabs>
            <w:rPr>
              <w:noProof/>
              <w:color w:val="auto"/>
              <w:kern w:val="2"/>
              <w:sz w:val="24"/>
              <w:szCs w:val="24"/>
              <w:lang w:eastAsia="ja-JP"/>
              <w14:ligatures w14:val="standardContextual"/>
            </w:rPr>
          </w:pPr>
          <w:hyperlink w:anchor="_Toc235262205" w:history="1">
            <w:r w:rsidRPr="00D451DF">
              <w:rPr>
                <w:rStyle w:val="Hyperlink"/>
                <w:noProof/>
              </w:rPr>
              <w:t>9.</w:t>
            </w:r>
            <w:r>
              <w:rPr>
                <w:noProof/>
                <w:color w:val="auto"/>
                <w:kern w:val="2"/>
                <w:sz w:val="24"/>
                <w:szCs w:val="24"/>
                <w:lang w:eastAsia="ja-JP"/>
                <w14:ligatures w14:val="standardContextual"/>
              </w:rPr>
              <w:tab/>
            </w:r>
            <w:r w:rsidRPr="00D451DF">
              <w:rPr>
                <w:rStyle w:val="Hyperlink"/>
                <w:noProof/>
              </w:rPr>
              <w:t>Glossary</w:t>
            </w:r>
            <w:r>
              <w:rPr>
                <w:noProof/>
                <w:webHidden/>
              </w:rPr>
              <w:tab/>
            </w:r>
            <w:r>
              <w:rPr>
                <w:noProof/>
                <w:webHidden/>
              </w:rPr>
              <w:fldChar w:fldCharType="begin"/>
            </w:r>
            <w:r>
              <w:rPr>
                <w:noProof/>
                <w:webHidden/>
              </w:rPr>
              <w:instrText xml:space="preserve"> PAGEREF _Toc235262205 \h </w:instrText>
            </w:r>
            <w:r>
              <w:rPr>
                <w:noProof/>
                <w:webHidden/>
              </w:rPr>
            </w:r>
            <w:r>
              <w:rPr>
                <w:noProof/>
                <w:webHidden/>
              </w:rPr>
              <w:fldChar w:fldCharType="separate"/>
            </w:r>
            <w:r>
              <w:rPr>
                <w:noProof/>
                <w:webHidden/>
              </w:rPr>
              <w:t>51</w:t>
            </w:r>
            <w:r>
              <w:rPr>
                <w:noProof/>
                <w:webHidden/>
              </w:rPr>
              <w:fldChar w:fldCharType="end"/>
            </w:r>
          </w:hyperlink>
        </w:p>
        <w:p w14:paraId="0F49278C" w14:textId="2AC1F5DB" w:rsidR="00786DFF" w:rsidRDefault="00786DFF">
          <w:pPr>
            <w:pStyle w:val="TOC1"/>
            <w:rPr>
              <w:noProof/>
              <w:color w:val="auto"/>
              <w:kern w:val="2"/>
              <w:sz w:val="24"/>
              <w:szCs w:val="24"/>
              <w:lang w:eastAsia="ja-JP"/>
              <w14:ligatures w14:val="standardContextual"/>
            </w:rPr>
          </w:pPr>
          <w:hyperlink w:anchor="_Toc235262206" w:history="1">
            <w:r w:rsidRPr="00D451DF">
              <w:rPr>
                <w:rStyle w:val="Hyperlink"/>
                <w:noProof/>
              </w:rPr>
              <w:t>Appendix A: Germany: user-provided geolocation header</w:t>
            </w:r>
            <w:r>
              <w:rPr>
                <w:noProof/>
                <w:webHidden/>
              </w:rPr>
              <w:tab/>
            </w:r>
            <w:r>
              <w:rPr>
                <w:noProof/>
                <w:webHidden/>
              </w:rPr>
              <w:fldChar w:fldCharType="begin"/>
            </w:r>
            <w:r>
              <w:rPr>
                <w:noProof/>
                <w:webHidden/>
              </w:rPr>
              <w:instrText xml:space="preserve"> PAGEREF _Toc235262206 \h </w:instrText>
            </w:r>
            <w:r>
              <w:rPr>
                <w:noProof/>
                <w:webHidden/>
              </w:rPr>
            </w:r>
            <w:r>
              <w:rPr>
                <w:noProof/>
                <w:webHidden/>
              </w:rPr>
              <w:fldChar w:fldCharType="separate"/>
            </w:r>
            <w:r>
              <w:rPr>
                <w:noProof/>
                <w:webHidden/>
              </w:rPr>
              <w:t>53</w:t>
            </w:r>
            <w:r>
              <w:rPr>
                <w:noProof/>
                <w:webHidden/>
              </w:rPr>
              <w:fldChar w:fldCharType="end"/>
            </w:r>
          </w:hyperlink>
        </w:p>
        <w:p w14:paraId="047EEADF" w14:textId="4D4EA41F"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207" w:history="1">
            <w:r w:rsidRPr="00D451DF">
              <w:rPr>
                <w:rStyle w:val="Hyperlink"/>
                <w:noProof/>
                <w:lang w:val="en-US"/>
              </w:rPr>
              <w:t>A.1</w:t>
            </w:r>
            <w:r>
              <w:rPr>
                <w:noProof/>
                <w:color w:val="auto"/>
                <w:kern w:val="2"/>
                <w:sz w:val="24"/>
                <w:szCs w:val="24"/>
                <w:lang w:eastAsia="ja-JP"/>
                <w14:ligatures w14:val="standardContextual"/>
              </w:rPr>
              <w:tab/>
            </w:r>
            <w:r w:rsidRPr="00D451DF">
              <w:rPr>
                <w:rStyle w:val="Hyperlink"/>
                <w:noProof/>
                <w:lang w:val="en-US"/>
              </w:rPr>
              <w:t>Geographic coordinates:</w:t>
            </w:r>
            <w:r>
              <w:rPr>
                <w:noProof/>
                <w:webHidden/>
              </w:rPr>
              <w:tab/>
            </w:r>
            <w:r>
              <w:rPr>
                <w:noProof/>
                <w:webHidden/>
              </w:rPr>
              <w:fldChar w:fldCharType="begin"/>
            </w:r>
            <w:r>
              <w:rPr>
                <w:noProof/>
                <w:webHidden/>
              </w:rPr>
              <w:instrText xml:space="preserve"> PAGEREF _Toc235262207 \h </w:instrText>
            </w:r>
            <w:r>
              <w:rPr>
                <w:noProof/>
                <w:webHidden/>
              </w:rPr>
            </w:r>
            <w:r>
              <w:rPr>
                <w:noProof/>
                <w:webHidden/>
              </w:rPr>
              <w:fldChar w:fldCharType="separate"/>
            </w:r>
            <w:r>
              <w:rPr>
                <w:noProof/>
                <w:webHidden/>
              </w:rPr>
              <w:t>54</w:t>
            </w:r>
            <w:r>
              <w:rPr>
                <w:noProof/>
                <w:webHidden/>
              </w:rPr>
              <w:fldChar w:fldCharType="end"/>
            </w:r>
          </w:hyperlink>
        </w:p>
        <w:p w14:paraId="14052BA8" w14:textId="2558324B"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208" w:history="1">
            <w:r w:rsidRPr="00D451DF">
              <w:rPr>
                <w:rStyle w:val="Hyperlink"/>
                <w:noProof/>
                <w:lang w:val="en-US"/>
              </w:rPr>
              <w:t>A.2:</w:t>
            </w:r>
            <w:r>
              <w:rPr>
                <w:noProof/>
                <w:color w:val="auto"/>
                <w:kern w:val="2"/>
                <w:sz w:val="24"/>
                <w:szCs w:val="24"/>
                <w:lang w:eastAsia="ja-JP"/>
                <w14:ligatures w14:val="standardContextual"/>
              </w:rPr>
              <w:tab/>
            </w:r>
            <w:r w:rsidRPr="00D451DF">
              <w:rPr>
                <w:rStyle w:val="Hyperlink"/>
                <w:noProof/>
                <w:lang w:val="en-US"/>
              </w:rPr>
              <w:t>Postal address / civic location</w:t>
            </w:r>
            <w:r>
              <w:rPr>
                <w:noProof/>
                <w:webHidden/>
              </w:rPr>
              <w:tab/>
            </w:r>
            <w:r>
              <w:rPr>
                <w:noProof/>
                <w:webHidden/>
              </w:rPr>
              <w:fldChar w:fldCharType="begin"/>
            </w:r>
            <w:r>
              <w:rPr>
                <w:noProof/>
                <w:webHidden/>
              </w:rPr>
              <w:instrText xml:space="preserve"> PAGEREF _Toc235262208 \h </w:instrText>
            </w:r>
            <w:r>
              <w:rPr>
                <w:noProof/>
                <w:webHidden/>
              </w:rPr>
            </w:r>
            <w:r>
              <w:rPr>
                <w:noProof/>
                <w:webHidden/>
              </w:rPr>
              <w:fldChar w:fldCharType="separate"/>
            </w:r>
            <w:r>
              <w:rPr>
                <w:noProof/>
                <w:webHidden/>
              </w:rPr>
              <w:t>56</w:t>
            </w:r>
            <w:r>
              <w:rPr>
                <w:noProof/>
                <w:webHidden/>
              </w:rPr>
              <w:fldChar w:fldCharType="end"/>
            </w:r>
          </w:hyperlink>
        </w:p>
        <w:p w14:paraId="256879D0" w14:textId="41EE0B7A" w:rsidR="00786DFF" w:rsidRDefault="00786DFF">
          <w:pPr>
            <w:pStyle w:val="TOC2"/>
            <w:tabs>
              <w:tab w:val="left" w:pos="960"/>
              <w:tab w:val="right" w:pos="8779"/>
            </w:tabs>
            <w:rPr>
              <w:noProof/>
              <w:color w:val="auto"/>
              <w:kern w:val="2"/>
              <w:sz w:val="24"/>
              <w:szCs w:val="24"/>
              <w:lang w:eastAsia="ja-JP"/>
              <w14:ligatures w14:val="standardContextual"/>
            </w:rPr>
          </w:pPr>
          <w:hyperlink w:anchor="_Toc235262209" w:history="1">
            <w:r w:rsidRPr="00D451DF">
              <w:rPr>
                <w:rStyle w:val="Hyperlink"/>
                <w:noProof/>
              </w:rPr>
              <w:t>A.3</w:t>
            </w:r>
            <w:r>
              <w:rPr>
                <w:noProof/>
                <w:color w:val="auto"/>
                <w:kern w:val="2"/>
                <w:sz w:val="24"/>
                <w:szCs w:val="24"/>
                <w:lang w:eastAsia="ja-JP"/>
                <w14:ligatures w14:val="standardContextual"/>
              </w:rPr>
              <w:tab/>
            </w:r>
            <w:r w:rsidRPr="00D451DF">
              <w:rPr>
                <w:rStyle w:val="Hyperlink"/>
                <w:noProof/>
              </w:rPr>
              <w:t>References (as of July 2026)</w:t>
            </w:r>
            <w:r>
              <w:rPr>
                <w:noProof/>
                <w:webHidden/>
              </w:rPr>
              <w:tab/>
            </w:r>
            <w:r>
              <w:rPr>
                <w:noProof/>
                <w:webHidden/>
              </w:rPr>
              <w:fldChar w:fldCharType="begin"/>
            </w:r>
            <w:r>
              <w:rPr>
                <w:noProof/>
                <w:webHidden/>
              </w:rPr>
              <w:instrText xml:space="preserve"> PAGEREF _Toc235262209 \h </w:instrText>
            </w:r>
            <w:r>
              <w:rPr>
                <w:noProof/>
                <w:webHidden/>
              </w:rPr>
            </w:r>
            <w:r>
              <w:rPr>
                <w:noProof/>
                <w:webHidden/>
              </w:rPr>
              <w:fldChar w:fldCharType="separate"/>
            </w:r>
            <w:r>
              <w:rPr>
                <w:noProof/>
                <w:webHidden/>
              </w:rPr>
              <w:t>59</w:t>
            </w:r>
            <w:r>
              <w:rPr>
                <w:noProof/>
                <w:webHidden/>
              </w:rPr>
              <w:fldChar w:fldCharType="end"/>
            </w:r>
          </w:hyperlink>
        </w:p>
        <w:p w14:paraId="0DC41AE2" w14:textId="3415F9BA" w:rsidR="004837DB" w:rsidRDefault="004837DB">
          <w:r>
            <w:rPr>
              <w:b/>
              <w:bCs/>
              <w:noProof/>
            </w:rPr>
            <w:fldChar w:fldCharType="end"/>
          </w:r>
        </w:p>
      </w:sdtContent>
    </w:sdt>
    <w:p w14:paraId="516B44CF" w14:textId="74FA6812" w:rsidR="00D51103" w:rsidRPr="00D51103" w:rsidRDefault="00D51103" w:rsidP="004837DB">
      <w:pPr>
        <w:pStyle w:val="Heading1"/>
      </w:pPr>
      <w:bookmarkStart w:id="4" w:name="_Toc235262138"/>
      <w:r w:rsidRPr="00D51103">
        <w:lastRenderedPageBreak/>
        <w:t>Document Information</w:t>
      </w:r>
      <w:bookmarkEnd w:id="4"/>
    </w:p>
    <w:p w14:paraId="0E9269BC" w14:textId="77777777" w:rsidR="004837DB" w:rsidRDefault="004837DB" w:rsidP="00D51103">
      <w:pPr>
        <w:rPr>
          <w:b/>
        </w:rPr>
      </w:pPr>
    </w:p>
    <w:p w14:paraId="1B3BA792" w14:textId="78D4962E" w:rsidR="00D51103" w:rsidRPr="00D51103" w:rsidRDefault="00D51103" w:rsidP="00D51103">
      <w:pPr>
        <w:rPr>
          <w:b/>
        </w:rPr>
      </w:pPr>
      <w:r w:rsidRPr="00D51103">
        <w:rPr>
          <w:b/>
        </w:rPr>
        <w:t>Location:</w:t>
      </w:r>
    </w:p>
    <w:p w14:paraId="5A9854DE" w14:textId="538EEF72" w:rsidR="00D51103" w:rsidRPr="00200407" w:rsidRDefault="00200407" w:rsidP="00D51103">
      <w:r w:rsidRPr="00200407">
        <w:t xml:space="preserve">Click </w:t>
      </w:r>
      <w:r w:rsidR="00D51103" w:rsidRPr="00200407">
        <w:t>here</w:t>
      </w:r>
      <w:r w:rsidRPr="00200407">
        <w:t xml:space="preserve">: </w:t>
      </w:r>
      <w:hyperlink r:id="rId16" w:history="1">
        <w:r w:rsidRPr="00200407">
          <w:rPr>
            <w:rStyle w:val="Hyperlink"/>
          </w:rPr>
          <w:t>https://developer.colt.net/wholesale-sip-documentation</w:t>
        </w:r>
      </w:hyperlink>
      <w:r w:rsidRPr="00200407">
        <w:t xml:space="preserve"> </w:t>
      </w:r>
    </w:p>
    <w:p w14:paraId="20FCB7C5" w14:textId="77777777" w:rsidR="00D51103" w:rsidRPr="00200407" w:rsidRDefault="00D51103" w:rsidP="00D51103"/>
    <w:p w14:paraId="1A22C25B" w14:textId="53F3BAC0" w:rsidR="00FB7426" w:rsidRDefault="00D51103" w:rsidP="00FB7426">
      <w:pPr>
        <w:pStyle w:val="Heading2"/>
      </w:pPr>
      <w:bookmarkStart w:id="5" w:name="_Toc235262139"/>
      <w:r w:rsidRPr="00FB7426">
        <w:t>Version History</w:t>
      </w:r>
      <w:bookmarkEnd w:id="5"/>
      <w:r w:rsidRPr="00FB7426">
        <w:tab/>
      </w:r>
    </w:p>
    <w:p w14:paraId="4286E2F8" w14:textId="77777777" w:rsidR="00D51103" w:rsidRPr="00FB7426" w:rsidRDefault="00D51103" w:rsidP="00AA52FF">
      <w:r w:rsidRPr="00FB7426">
        <w:tab/>
      </w:r>
    </w:p>
    <w:tbl>
      <w:tblPr>
        <w:tblStyle w:val="TableGridLight"/>
        <w:tblW w:w="9634" w:type="dxa"/>
        <w:tblLayout w:type="fixed"/>
        <w:tblLook w:val="0000" w:firstRow="0" w:lastRow="0" w:firstColumn="0" w:lastColumn="0" w:noHBand="0" w:noVBand="0"/>
      </w:tblPr>
      <w:tblGrid>
        <w:gridCol w:w="1134"/>
        <w:gridCol w:w="1418"/>
        <w:gridCol w:w="7082"/>
      </w:tblGrid>
      <w:tr w:rsidR="00200407" w:rsidRPr="00D51103" w14:paraId="0DB1EAE6" w14:textId="77777777" w:rsidTr="00200407">
        <w:tc>
          <w:tcPr>
            <w:tcW w:w="1134" w:type="dxa"/>
          </w:tcPr>
          <w:p w14:paraId="4BBE09A0" w14:textId="77777777" w:rsidR="00200407" w:rsidRPr="00D51103" w:rsidRDefault="00200407" w:rsidP="00D51103">
            <w:pPr>
              <w:rPr>
                <w:b/>
              </w:rPr>
            </w:pPr>
            <w:bookmarkStart w:id="6" w:name="Version1" w:colFirst="0" w:colLast="0"/>
            <w:r w:rsidRPr="00D51103">
              <w:rPr>
                <w:b/>
              </w:rPr>
              <w:t>Version</w:t>
            </w:r>
          </w:p>
        </w:tc>
        <w:tc>
          <w:tcPr>
            <w:tcW w:w="1418" w:type="dxa"/>
          </w:tcPr>
          <w:p w14:paraId="54842E8B" w14:textId="77777777" w:rsidR="00200407" w:rsidRPr="00D51103" w:rsidRDefault="00200407" w:rsidP="00D51103">
            <w:pPr>
              <w:rPr>
                <w:b/>
              </w:rPr>
            </w:pPr>
            <w:r w:rsidRPr="00D51103">
              <w:rPr>
                <w:b/>
              </w:rPr>
              <w:t>Issue Date</w:t>
            </w:r>
          </w:p>
        </w:tc>
        <w:tc>
          <w:tcPr>
            <w:tcW w:w="7082" w:type="dxa"/>
          </w:tcPr>
          <w:p w14:paraId="3A7AA252" w14:textId="77777777" w:rsidR="00200407" w:rsidRPr="00D51103" w:rsidRDefault="00200407" w:rsidP="00D51103">
            <w:pPr>
              <w:rPr>
                <w:b/>
              </w:rPr>
            </w:pPr>
            <w:r w:rsidRPr="00D51103">
              <w:rPr>
                <w:b/>
              </w:rPr>
              <w:t>Reason for Change</w:t>
            </w:r>
          </w:p>
        </w:tc>
      </w:tr>
      <w:tr w:rsidR="00200407" w:rsidRPr="00D51103" w14:paraId="403D1256" w14:textId="77777777" w:rsidTr="00200407">
        <w:tc>
          <w:tcPr>
            <w:tcW w:w="1134" w:type="dxa"/>
          </w:tcPr>
          <w:p w14:paraId="7D8D3B7D" w14:textId="58C3ED4B" w:rsidR="00200407" w:rsidRPr="00D51103" w:rsidRDefault="00200407" w:rsidP="00D51103">
            <w:r w:rsidRPr="00D51103">
              <w:t>1.</w:t>
            </w:r>
            <w:r>
              <w:t>1</w:t>
            </w:r>
          </w:p>
        </w:tc>
        <w:tc>
          <w:tcPr>
            <w:tcW w:w="1418" w:type="dxa"/>
          </w:tcPr>
          <w:p w14:paraId="2E30249F" w14:textId="6C6A26CB" w:rsidR="00200407" w:rsidRPr="00D51103" w:rsidRDefault="00AF78C3" w:rsidP="00D51103">
            <w:r>
              <w:t>06</w:t>
            </w:r>
            <w:r w:rsidR="00200407" w:rsidRPr="00D51103">
              <w:t>.0</w:t>
            </w:r>
            <w:r>
              <w:t>7</w:t>
            </w:r>
            <w:r w:rsidR="00200407" w:rsidRPr="00D51103">
              <w:t>.</w:t>
            </w:r>
            <w:r w:rsidR="00200407">
              <w:t>2026</w:t>
            </w:r>
          </w:p>
        </w:tc>
        <w:tc>
          <w:tcPr>
            <w:tcW w:w="7082" w:type="dxa"/>
          </w:tcPr>
          <w:p w14:paraId="77CDE0CC" w14:textId="52F501E6" w:rsidR="00200407" w:rsidRDefault="00200407" w:rsidP="00D51103">
            <w:proofErr w:type="gramStart"/>
            <w:r>
              <w:t>Updates:-</w:t>
            </w:r>
            <w:proofErr w:type="gramEnd"/>
          </w:p>
          <w:p w14:paraId="2419167B" w14:textId="77777777" w:rsidR="00200407" w:rsidRDefault="00C4440E" w:rsidP="00D51103">
            <w:r>
              <w:t>2.1 CLI length update for Belgium</w:t>
            </w:r>
          </w:p>
          <w:p w14:paraId="13877867" w14:textId="77777777" w:rsidR="00C4440E" w:rsidRDefault="00C85EA9" w:rsidP="00D51103">
            <w:r>
              <w:t>2.2 SIP URI format clarification</w:t>
            </w:r>
          </w:p>
          <w:p w14:paraId="2336A5FF" w14:textId="77777777" w:rsidR="00C85EA9" w:rsidRDefault="00EB7F65" w:rsidP="00D51103">
            <w:r>
              <w:t>2.7.4 Updated France CLI specific requirements</w:t>
            </w:r>
          </w:p>
          <w:p w14:paraId="21B8FD20" w14:textId="69D6B82E" w:rsidR="005B22A7" w:rsidRDefault="005B22A7" w:rsidP="00D51103">
            <w:r>
              <w:t>2.7.</w:t>
            </w:r>
            <w:r w:rsidR="00E3525D">
              <w:t>7</w:t>
            </w:r>
            <w:r>
              <w:t xml:space="preserve"> Added new Italy section</w:t>
            </w:r>
          </w:p>
          <w:p w14:paraId="151BD753" w14:textId="4B18010B" w:rsidR="005B22A7" w:rsidRDefault="005B22A7" w:rsidP="00D51103">
            <w:r>
              <w:t>2.7.</w:t>
            </w:r>
            <w:r w:rsidR="00E3525D">
              <w:t>9</w:t>
            </w:r>
            <w:r>
              <w:t xml:space="preserve"> Updated Spain</w:t>
            </w:r>
          </w:p>
          <w:p w14:paraId="62B6280E" w14:textId="02E50641" w:rsidR="00EB7F65" w:rsidRDefault="005B22A7" w:rsidP="00D51103">
            <w:r>
              <w:t>2.7.</w:t>
            </w:r>
            <w:r w:rsidR="00E3525D">
              <w:t>11</w:t>
            </w:r>
            <w:r>
              <w:t xml:space="preserve"> Updated Switzerland</w:t>
            </w:r>
          </w:p>
          <w:p w14:paraId="0F40B3C4" w14:textId="0ECC8556" w:rsidR="00333CB7" w:rsidRPr="00D51103" w:rsidRDefault="00E3525D" w:rsidP="00D51103">
            <w:r>
              <w:t>7.1 &amp; 7.2 Clarification on the numbers on which we support Emergency call routing</w:t>
            </w:r>
          </w:p>
        </w:tc>
      </w:tr>
      <w:tr w:rsidR="004D708A" w:rsidRPr="00D51103" w14:paraId="2258B23D" w14:textId="77777777" w:rsidTr="00200407">
        <w:tc>
          <w:tcPr>
            <w:tcW w:w="1134" w:type="dxa"/>
          </w:tcPr>
          <w:p w14:paraId="41CB56BE" w14:textId="49801C16" w:rsidR="004D708A" w:rsidRPr="00D51103" w:rsidRDefault="004D708A" w:rsidP="00D51103">
            <w:r>
              <w:t>1.2</w:t>
            </w:r>
          </w:p>
        </w:tc>
        <w:tc>
          <w:tcPr>
            <w:tcW w:w="1418" w:type="dxa"/>
          </w:tcPr>
          <w:p w14:paraId="30CB8EEA" w14:textId="28DC0B05" w:rsidR="004D708A" w:rsidRDefault="004D708A" w:rsidP="00D51103">
            <w:r>
              <w:t>20.07.2026</w:t>
            </w:r>
          </w:p>
        </w:tc>
        <w:tc>
          <w:tcPr>
            <w:tcW w:w="7082" w:type="dxa"/>
          </w:tcPr>
          <w:p w14:paraId="6F564A80" w14:textId="77777777" w:rsidR="004D708A" w:rsidRPr="0090700F" w:rsidRDefault="004D708A" w:rsidP="00D51103">
            <w:proofErr w:type="gramStart"/>
            <w:r w:rsidRPr="0090700F">
              <w:t>Updates:-</w:t>
            </w:r>
            <w:proofErr w:type="gramEnd"/>
          </w:p>
          <w:p w14:paraId="0C368353" w14:textId="72134D7A" w:rsidR="004D708A" w:rsidRPr="00E13D1E" w:rsidRDefault="004D708A" w:rsidP="00D51103">
            <w:pPr>
              <w:rPr>
                <w:highlight w:val="yellow"/>
              </w:rPr>
            </w:pPr>
            <w:r w:rsidRPr="0090700F">
              <w:t>Colt CLI screening enabled in Belgium, Germany &amp; Italy which enhances customers’ own CLI screening measures in accordance with local regulation</w:t>
            </w:r>
          </w:p>
        </w:tc>
      </w:tr>
      <w:bookmarkEnd w:id="6"/>
    </w:tbl>
    <w:p w14:paraId="64205AA2" w14:textId="77777777" w:rsidR="00D51103" w:rsidRPr="00D51103" w:rsidRDefault="00D51103" w:rsidP="00D51103"/>
    <w:p w14:paraId="4841F47C" w14:textId="77777777" w:rsidR="00D51103" w:rsidRPr="00D51103" w:rsidRDefault="00D51103" w:rsidP="00D51103">
      <w:pPr>
        <w:rPr>
          <w:bCs/>
        </w:rPr>
      </w:pPr>
      <w:r w:rsidRPr="00D51103">
        <w:br w:type="page"/>
      </w:r>
    </w:p>
    <w:p w14:paraId="6C2587DC" w14:textId="5CF57633" w:rsidR="00C92143" w:rsidRDefault="00C92143">
      <w:pPr>
        <w:pStyle w:val="Heading1"/>
        <w:pageBreakBefore/>
        <w:numPr>
          <w:ilvl w:val="0"/>
          <w:numId w:val="11"/>
        </w:numPr>
        <w:tabs>
          <w:tab w:val="num" w:pos="360"/>
        </w:tabs>
        <w:spacing w:before="120" w:after="120" w:line="360" w:lineRule="atLeast"/>
        <w:ind w:left="720" w:hanging="720"/>
      </w:pPr>
      <w:bookmarkStart w:id="7" w:name="_Toc235262140"/>
      <w:r>
        <w:lastRenderedPageBreak/>
        <w:t>Document scope</w:t>
      </w:r>
      <w:bookmarkEnd w:id="7"/>
    </w:p>
    <w:p w14:paraId="7CBB76A4" w14:textId="4090262B" w:rsidR="00C92143" w:rsidRPr="00C92143" w:rsidRDefault="00C92143" w:rsidP="00C92143">
      <w:r w:rsidRPr="00C92143">
        <w:t xml:space="preserve">This document provides you with further </w:t>
      </w:r>
      <w:r w:rsidR="004F7169">
        <w:t xml:space="preserve">technical </w:t>
      </w:r>
      <w:r w:rsidRPr="00C92143">
        <w:t>guidance and support for Colt’s Wholesale SIP service (previously known as Number Hosting) with on demand number management.</w:t>
      </w:r>
    </w:p>
    <w:p w14:paraId="3FFD9B6F" w14:textId="77777777" w:rsidR="00C92143" w:rsidRPr="00C92143" w:rsidRDefault="00C92143" w:rsidP="00C92143"/>
    <w:p w14:paraId="63A7F4CD" w14:textId="468B616E" w:rsidR="00200407" w:rsidRDefault="00200407">
      <w:pPr>
        <w:pStyle w:val="Heading1"/>
        <w:pageBreakBefore/>
        <w:numPr>
          <w:ilvl w:val="0"/>
          <w:numId w:val="11"/>
        </w:numPr>
        <w:tabs>
          <w:tab w:val="num" w:pos="360"/>
        </w:tabs>
        <w:spacing w:before="120" w:after="120" w:line="360" w:lineRule="atLeast"/>
        <w:ind w:left="720" w:hanging="720"/>
      </w:pPr>
      <w:bookmarkStart w:id="8" w:name="_Toc235262141"/>
      <w:r>
        <w:lastRenderedPageBreak/>
        <w:t>Numbering &amp; CLI features</w:t>
      </w:r>
      <w:bookmarkEnd w:id="8"/>
    </w:p>
    <w:p w14:paraId="1565D455" w14:textId="2200C00A" w:rsidR="00200407" w:rsidRDefault="00200407">
      <w:pPr>
        <w:pStyle w:val="Heading2"/>
        <w:numPr>
          <w:ilvl w:val="1"/>
          <w:numId w:val="11"/>
        </w:numPr>
        <w:tabs>
          <w:tab w:val="num" w:pos="360"/>
        </w:tabs>
        <w:spacing w:before="120" w:after="120"/>
        <w:ind w:left="720" w:hanging="720"/>
      </w:pPr>
      <w:bookmarkStart w:id="9" w:name="_Toc235262142"/>
      <w:r>
        <w:t>Number formats</w:t>
      </w:r>
      <w:bookmarkEnd w:id="9"/>
    </w:p>
    <w:p w14:paraId="00D60108" w14:textId="11D40A7D" w:rsidR="00200407" w:rsidRPr="006365D7" w:rsidRDefault="00200407" w:rsidP="00200407">
      <w:pPr>
        <w:spacing w:before="120"/>
        <w:jc w:val="both"/>
        <w:rPr>
          <w:rFonts w:cstheme="minorHAnsi"/>
          <w:b/>
          <w:szCs w:val="20"/>
        </w:rPr>
      </w:pPr>
      <w:r w:rsidRPr="006365D7">
        <w:rPr>
          <w:rFonts w:cstheme="minorHAnsi"/>
          <w:b/>
          <w:szCs w:val="20"/>
        </w:rPr>
        <w:t>Supported format</w:t>
      </w:r>
    </w:p>
    <w:p w14:paraId="2CF23E37" w14:textId="77777777" w:rsidR="00200407" w:rsidRPr="006365D7" w:rsidRDefault="00200407" w:rsidP="00200407">
      <w:pPr>
        <w:spacing w:before="120"/>
        <w:jc w:val="both"/>
        <w:rPr>
          <w:rFonts w:cstheme="minorHAnsi"/>
          <w:szCs w:val="20"/>
        </w:rPr>
      </w:pPr>
      <w:r w:rsidRPr="006365D7">
        <w:rPr>
          <w:rFonts w:cstheme="minorHAnsi"/>
          <w:szCs w:val="20"/>
        </w:rPr>
        <w:t>All Numbers, e.g.  Calling, Called and Redirecting Number, sh</w:t>
      </w:r>
      <w:r>
        <w:rPr>
          <w:rFonts w:cstheme="minorHAnsi"/>
          <w:szCs w:val="20"/>
        </w:rPr>
        <w:t>ould</w:t>
      </w:r>
      <w:r w:rsidRPr="006365D7">
        <w:rPr>
          <w:rFonts w:cstheme="minorHAnsi"/>
          <w:szCs w:val="20"/>
        </w:rPr>
        <w:t xml:space="preserve"> be sent in E.164 international format </w:t>
      </w:r>
      <w:r w:rsidRPr="006365D7">
        <w:rPr>
          <w:rFonts w:cstheme="minorHAnsi"/>
          <w:b/>
          <w:szCs w:val="20"/>
        </w:rPr>
        <w:t>+&lt;CC&gt;NSN</w:t>
      </w:r>
      <w:r w:rsidRPr="006365D7">
        <w:rPr>
          <w:rFonts w:cstheme="minorHAnsi"/>
          <w:szCs w:val="20"/>
        </w:rPr>
        <w:t>, with:</w:t>
      </w:r>
    </w:p>
    <w:p w14:paraId="64498132" w14:textId="77777777" w:rsidR="00200407" w:rsidRPr="006365D7" w:rsidRDefault="00200407">
      <w:pPr>
        <w:pStyle w:val="ListParagraph"/>
        <w:numPr>
          <w:ilvl w:val="0"/>
          <w:numId w:val="13"/>
        </w:numPr>
        <w:autoSpaceDE w:val="0"/>
        <w:autoSpaceDN w:val="0"/>
        <w:adjustRightInd w:val="0"/>
        <w:spacing w:before="120" w:line="276" w:lineRule="auto"/>
        <w:jc w:val="both"/>
        <w:rPr>
          <w:rFonts w:cstheme="minorHAnsi"/>
          <w:szCs w:val="20"/>
        </w:rPr>
      </w:pPr>
      <w:r w:rsidRPr="006365D7">
        <w:rPr>
          <w:rFonts w:cstheme="minorHAnsi"/>
          <w:szCs w:val="20"/>
        </w:rPr>
        <w:t>CC = Country Code,</w:t>
      </w:r>
    </w:p>
    <w:p w14:paraId="72EE4FDD" w14:textId="77777777" w:rsidR="00200407" w:rsidRPr="006365D7" w:rsidRDefault="00200407">
      <w:pPr>
        <w:pStyle w:val="ListParagraph"/>
        <w:numPr>
          <w:ilvl w:val="0"/>
          <w:numId w:val="13"/>
        </w:numPr>
        <w:autoSpaceDE w:val="0"/>
        <w:autoSpaceDN w:val="0"/>
        <w:adjustRightInd w:val="0"/>
        <w:spacing w:before="120" w:line="276" w:lineRule="auto"/>
        <w:jc w:val="both"/>
        <w:rPr>
          <w:rFonts w:cstheme="minorHAnsi"/>
          <w:szCs w:val="20"/>
        </w:rPr>
      </w:pPr>
      <w:r w:rsidRPr="006365D7">
        <w:rPr>
          <w:rFonts w:cstheme="minorHAnsi"/>
          <w:szCs w:val="20"/>
        </w:rPr>
        <w:t>NSN = National Significant Number.</w:t>
      </w:r>
    </w:p>
    <w:p w14:paraId="3B7ABAA3" w14:textId="4F1BE176" w:rsidR="00200407" w:rsidRPr="006365D7" w:rsidRDefault="00200407" w:rsidP="00200407">
      <w:pPr>
        <w:spacing w:after="200" w:line="276" w:lineRule="auto"/>
        <w:rPr>
          <w:rFonts w:cstheme="minorHAnsi"/>
          <w:szCs w:val="20"/>
        </w:rPr>
      </w:pPr>
      <w:r>
        <w:rPr>
          <w:rFonts w:cstheme="minorHAnsi"/>
          <w:szCs w:val="20"/>
        </w:rPr>
        <w:t xml:space="preserve">Please note there are exceptions for France as described in </w:t>
      </w:r>
      <w:r w:rsidR="00A85B36">
        <w:rPr>
          <w:rFonts w:cstheme="minorHAnsi"/>
          <w:szCs w:val="20"/>
        </w:rPr>
        <w:t>this section</w:t>
      </w:r>
      <w:r>
        <w:rPr>
          <w:rFonts w:cstheme="minorHAnsi"/>
          <w:szCs w:val="20"/>
        </w:rPr>
        <w:t>.</w:t>
      </w:r>
    </w:p>
    <w:p w14:paraId="6E56C1AC" w14:textId="77777777" w:rsidR="00200407" w:rsidRPr="006365D7" w:rsidRDefault="00200407" w:rsidP="00200407">
      <w:pPr>
        <w:spacing w:after="200" w:line="276" w:lineRule="auto"/>
        <w:rPr>
          <w:rFonts w:cstheme="minorHAnsi"/>
          <w:b/>
          <w:szCs w:val="20"/>
        </w:rPr>
      </w:pPr>
      <w:r w:rsidRPr="006365D7">
        <w:rPr>
          <w:rFonts w:cstheme="minorHAnsi"/>
          <w:b/>
          <w:szCs w:val="20"/>
        </w:rPr>
        <w:t>CLI length</w:t>
      </w:r>
    </w:p>
    <w:p w14:paraId="1150E81C" w14:textId="77777777" w:rsidR="00200407" w:rsidRDefault="00200407" w:rsidP="00200407">
      <w:pPr>
        <w:spacing w:after="200" w:line="276" w:lineRule="auto"/>
        <w:rPr>
          <w:rFonts w:cstheme="minorHAnsi"/>
          <w:szCs w:val="20"/>
        </w:rPr>
      </w:pPr>
      <w:r w:rsidRPr="006365D7">
        <w:rPr>
          <w:rFonts w:cstheme="minorHAnsi"/>
          <w:szCs w:val="20"/>
        </w:rPr>
        <w:t>The table</w:t>
      </w:r>
      <w:r>
        <w:rPr>
          <w:rFonts w:cstheme="minorHAnsi"/>
          <w:szCs w:val="20"/>
        </w:rPr>
        <w:t xml:space="preserve"> below</w:t>
      </w:r>
      <w:r w:rsidRPr="006365D7">
        <w:rPr>
          <w:rFonts w:cstheme="minorHAnsi"/>
          <w:szCs w:val="20"/>
        </w:rPr>
        <w:t xml:space="preserve"> provides an overview of </w:t>
      </w:r>
      <w:r>
        <w:rPr>
          <w:rFonts w:cstheme="minorHAnsi"/>
          <w:szCs w:val="20"/>
        </w:rPr>
        <w:t xml:space="preserve">the </w:t>
      </w:r>
      <w:r w:rsidRPr="006365D7">
        <w:rPr>
          <w:rFonts w:cstheme="minorHAnsi"/>
          <w:szCs w:val="20"/>
        </w:rPr>
        <w:t xml:space="preserve">CLI length </w:t>
      </w:r>
      <w:r>
        <w:rPr>
          <w:rFonts w:cstheme="minorHAnsi"/>
          <w:szCs w:val="20"/>
        </w:rPr>
        <w:t>e.g. Austria has a minimum CLI length of 7 digits and a max CLI length of 15 digits</w:t>
      </w:r>
      <w:r w:rsidRPr="006365D7">
        <w:rPr>
          <w:rFonts w:cstheme="minorHAnsi"/>
          <w:szCs w:val="20"/>
        </w:rPr>
        <w:t xml:space="preserve">. Calls which fail CLI length check will be blocked.  </w:t>
      </w:r>
    </w:p>
    <w:p w14:paraId="67E54120" w14:textId="77777777" w:rsidR="00200407" w:rsidRDefault="00200407" w:rsidP="00200407">
      <w:pPr>
        <w:spacing w:after="200" w:line="276" w:lineRule="auto"/>
        <w:rPr>
          <w:b/>
          <w:bCs/>
          <w:szCs w:val="20"/>
        </w:rPr>
      </w:pPr>
      <w:r>
        <w:rPr>
          <w:b/>
          <w:bCs/>
          <w:szCs w:val="20"/>
        </w:rPr>
        <w:t xml:space="preserve">Zone A </w:t>
      </w:r>
      <w:r w:rsidRPr="00316904">
        <w:rPr>
          <w:b/>
          <w:bCs/>
          <w:szCs w:val="20"/>
        </w:rPr>
        <w:t>Countries:</w:t>
      </w:r>
    </w:p>
    <w:tbl>
      <w:tblPr>
        <w:tblStyle w:val="Colttop"/>
        <w:tblW w:w="3829" w:type="pct"/>
        <w:tblLook w:val="04A0" w:firstRow="1" w:lastRow="0" w:firstColumn="1" w:lastColumn="0" w:noHBand="0" w:noVBand="1"/>
      </w:tblPr>
      <w:tblGrid>
        <w:gridCol w:w="2535"/>
        <w:gridCol w:w="2224"/>
        <w:gridCol w:w="1972"/>
      </w:tblGrid>
      <w:tr w:rsidR="00200407" w14:paraId="7AE71928" w14:textId="77777777" w:rsidTr="00E52152">
        <w:trPr>
          <w:cnfStyle w:val="100000000000" w:firstRow="1" w:lastRow="0" w:firstColumn="0" w:lastColumn="0" w:oddVBand="0" w:evenVBand="0" w:oddHBand="0" w:evenHBand="0" w:firstRowFirstColumn="0" w:firstRowLastColumn="0" w:lastRowFirstColumn="0" w:lastRowLastColumn="0"/>
          <w:trHeight w:val="298"/>
        </w:trPr>
        <w:tc>
          <w:tcPr>
            <w:tcW w:w="1732" w:type="pct"/>
            <w:noWrap/>
            <w:hideMark/>
          </w:tcPr>
          <w:p w14:paraId="6100695A" w14:textId="3BAF9B18" w:rsidR="00200407" w:rsidRPr="00DA1976" w:rsidRDefault="00200407">
            <w:pPr>
              <w:spacing w:after="20"/>
              <w:jc w:val="center"/>
              <w:rPr>
                <w:b w:val="0"/>
                <w:bCs/>
                <w:color w:val="auto"/>
                <w:szCs w:val="20"/>
                <w14:ligatures w14:val="standardContextual"/>
              </w:rPr>
            </w:pPr>
            <w:r w:rsidRPr="00DA1976">
              <w:rPr>
                <w:bCs/>
                <w:color w:val="auto"/>
                <w:szCs w:val="20"/>
              </w:rPr>
              <w:t>Country (Country Code)</w:t>
            </w:r>
          </w:p>
        </w:tc>
        <w:tc>
          <w:tcPr>
            <w:tcW w:w="1728" w:type="pct"/>
            <w:hideMark/>
          </w:tcPr>
          <w:p w14:paraId="67D67DC8" w14:textId="77777777" w:rsidR="00200407" w:rsidRPr="00DA1976" w:rsidRDefault="00200407">
            <w:pPr>
              <w:spacing w:after="20"/>
              <w:jc w:val="center"/>
              <w:rPr>
                <w:b w:val="0"/>
                <w:bCs/>
                <w:color w:val="auto"/>
                <w:szCs w:val="20"/>
              </w:rPr>
            </w:pPr>
            <w:r w:rsidRPr="00DA1976">
              <w:rPr>
                <w:bCs/>
                <w:color w:val="auto"/>
                <w:szCs w:val="20"/>
              </w:rPr>
              <w:t>CLI length (CCNSN) for National &amp; EEA profiles</w:t>
            </w:r>
          </w:p>
        </w:tc>
        <w:tc>
          <w:tcPr>
            <w:tcW w:w="1540" w:type="pct"/>
            <w:hideMark/>
          </w:tcPr>
          <w:p w14:paraId="2AA44490" w14:textId="77777777" w:rsidR="00200407" w:rsidRPr="00DA1976" w:rsidRDefault="00200407">
            <w:pPr>
              <w:spacing w:after="20"/>
              <w:jc w:val="center"/>
              <w:rPr>
                <w:b w:val="0"/>
                <w:bCs/>
                <w:color w:val="auto"/>
                <w:szCs w:val="20"/>
              </w:rPr>
            </w:pPr>
            <w:r w:rsidRPr="00DA1976">
              <w:rPr>
                <w:bCs/>
                <w:color w:val="auto"/>
                <w:szCs w:val="20"/>
              </w:rPr>
              <w:t>CLI length (CCNSN) for Global profile</w:t>
            </w:r>
          </w:p>
        </w:tc>
      </w:tr>
      <w:tr w:rsidR="00200407" w14:paraId="374CC10A" w14:textId="77777777" w:rsidTr="00E52152">
        <w:trPr>
          <w:trHeight w:val="298"/>
        </w:trPr>
        <w:tc>
          <w:tcPr>
            <w:tcW w:w="1732" w:type="pct"/>
            <w:noWrap/>
            <w:hideMark/>
          </w:tcPr>
          <w:p w14:paraId="0EBD135D" w14:textId="77777777" w:rsidR="00200407" w:rsidRDefault="00200407">
            <w:pPr>
              <w:spacing w:after="60"/>
              <w:jc w:val="center"/>
              <w:rPr>
                <w:b/>
                <w:bCs/>
                <w:color w:val="000000"/>
                <w:szCs w:val="20"/>
                <w:lang w:eastAsia="ja-JP"/>
              </w:rPr>
            </w:pPr>
            <w:r>
              <w:rPr>
                <w:b/>
                <w:bCs/>
                <w:color w:val="000000"/>
                <w:szCs w:val="20"/>
              </w:rPr>
              <w:t>Austria (43)</w:t>
            </w:r>
          </w:p>
        </w:tc>
        <w:tc>
          <w:tcPr>
            <w:tcW w:w="1728" w:type="pct"/>
            <w:hideMark/>
          </w:tcPr>
          <w:p w14:paraId="069C85C5" w14:textId="77777777" w:rsidR="00200407" w:rsidRDefault="00200407">
            <w:pPr>
              <w:spacing w:after="60"/>
              <w:jc w:val="center"/>
              <w:rPr>
                <w:color w:val="000000"/>
                <w:szCs w:val="20"/>
              </w:rPr>
            </w:pPr>
            <w:r>
              <w:rPr>
                <w:color w:val="000000"/>
                <w:szCs w:val="20"/>
              </w:rPr>
              <w:t>7-15</w:t>
            </w:r>
          </w:p>
        </w:tc>
        <w:tc>
          <w:tcPr>
            <w:tcW w:w="1540" w:type="pct"/>
            <w:hideMark/>
          </w:tcPr>
          <w:p w14:paraId="3DC485C6" w14:textId="77777777" w:rsidR="00200407" w:rsidRDefault="00200407">
            <w:pPr>
              <w:spacing w:after="60"/>
              <w:jc w:val="center"/>
              <w:rPr>
                <w:color w:val="000000"/>
                <w:szCs w:val="20"/>
              </w:rPr>
            </w:pPr>
            <w:r w:rsidRPr="00316904">
              <w:rPr>
                <w:color w:val="000000"/>
                <w:szCs w:val="20"/>
              </w:rPr>
              <w:t>7–15</w:t>
            </w:r>
          </w:p>
        </w:tc>
      </w:tr>
      <w:tr w:rsidR="00200407" w14:paraId="6164EF85"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16967ABF" w14:textId="77777777" w:rsidR="00200407" w:rsidRDefault="00200407">
            <w:pPr>
              <w:spacing w:after="60"/>
              <w:jc w:val="center"/>
              <w:rPr>
                <w:b/>
                <w:bCs/>
                <w:color w:val="000000"/>
                <w:szCs w:val="20"/>
                <w:lang w:eastAsia="ja-JP"/>
              </w:rPr>
            </w:pPr>
            <w:r>
              <w:rPr>
                <w:b/>
                <w:bCs/>
                <w:color w:val="000000"/>
                <w:szCs w:val="20"/>
              </w:rPr>
              <w:t>Belgium (32)</w:t>
            </w:r>
          </w:p>
        </w:tc>
        <w:tc>
          <w:tcPr>
            <w:tcW w:w="1728" w:type="pct"/>
            <w:hideMark/>
          </w:tcPr>
          <w:p w14:paraId="25EFAA42" w14:textId="14A0212F" w:rsidR="00200407" w:rsidRDefault="00200407">
            <w:pPr>
              <w:spacing w:after="60"/>
              <w:jc w:val="center"/>
              <w:rPr>
                <w:color w:val="000000"/>
                <w:szCs w:val="20"/>
              </w:rPr>
            </w:pPr>
            <w:r>
              <w:rPr>
                <w:color w:val="000000"/>
                <w:szCs w:val="20"/>
              </w:rPr>
              <w:t>10</w:t>
            </w:r>
            <w:r w:rsidR="00C4440E">
              <w:rPr>
                <w:color w:val="000000"/>
                <w:szCs w:val="20"/>
              </w:rPr>
              <w:t>-13</w:t>
            </w:r>
          </w:p>
        </w:tc>
        <w:tc>
          <w:tcPr>
            <w:tcW w:w="1540" w:type="pct"/>
            <w:hideMark/>
          </w:tcPr>
          <w:p w14:paraId="76637AA4" w14:textId="77777777" w:rsidR="00200407" w:rsidRDefault="00200407">
            <w:pPr>
              <w:spacing w:after="60"/>
              <w:jc w:val="center"/>
              <w:rPr>
                <w:color w:val="000000"/>
                <w:szCs w:val="20"/>
              </w:rPr>
            </w:pPr>
            <w:r>
              <w:rPr>
                <w:color w:val="000000"/>
                <w:szCs w:val="20"/>
              </w:rPr>
              <w:t>10–15</w:t>
            </w:r>
          </w:p>
        </w:tc>
      </w:tr>
      <w:tr w:rsidR="00200407" w14:paraId="7A210D26" w14:textId="77777777" w:rsidTr="00E52152">
        <w:trPr>
          <w:trHeight w:val="298"/>
        </w:trPr>
        <w:tc>
          <w:tcPr>
            <w:tcW w:w="1732" w:type="pct"/>
            <w:noWrap/>
            <w:hideMark/>
          </w:tcPr>
          <w:p w14:paraId="7845AA96" w14:textId="77777777" w:rsidR="00200407" w:rsidRDefault="00200407">
            <w:pPr>
              <w:spacing w:after="60"/>
              <w:jc w:val="center"/>
              <w:rPr>
                <w:b/>
                <w:bCs/>
                <w:color w:val="000000"/>
                <w:szCs w:val="20"/>
                <w:lang w:eastAsia="ja-JP"/>
              </w:rPr>
            </w:pPr>
            <w:r>
              <w:rPr>
                <w:b/>
                <w:bCs/>
                <w:color w:val="000000"/>
                <w:szCs w:val="20"/>
              </w:rPr>
              <w:t>Denmark (45)</w:t>
            </w:r>
          </w:p>
        </w:tc>
        <w:tc>
          <w:tcPr>
            <w:tcW w:w="1728" w:type="pct"/>
            <w:hideMark/>
          </w:tcPr>
          <w:p w14:paraId="23AE4490" w14:textId="77777777" w:rsidR="00200407" w:rsidRPr="00316904" w:rsidRDefault="00200407">
            <w:pPr>
              <w:spacing w:after="60"/>
              <w:jc w:val="center"/>
              <w:rPr>
                <w:color w:val="000000"/>
                <w:szCs w:val="20"/>
              </w:rPr>
            </w:pPr>
            <w:r w:rsidRPr="00316904">
              <w:rPr>
                <w:color w:val="000000"/>
                <w:szCs w:val="20"/>
              </w:rPr>
              <w:t>10</w:t>
            </w:r>
          </w:p>
        </w:tc>
        <w:tc>
          <w:tcPr>
            <w:tcW w:w="1540" w:type="pct"/>
            <w:hideMark/>
          </w:tcPr>
          <w:p w14:paraId="6F891CC1" w14:textId="77777777" w:rsidR="00200407" w:rsidRPr="00316904" w:rsidRDefault="00200407">
            <w:pPr>
              <w:spacing w:after="60"/>
              <w:jc w:val="center"/>
              <w:rPr>
                <w:color w:val="000000"/>
                <w:szCs w:val="20"/>
              </w:rPr>
            </w:pPr>
            <w:r w:rsidRPr="00316904">
              <w:rPr>
                <w:color w:val="000000"/>
                <w:szCs w:val="20"/>
              </w:rPr>
              <w:t>10-14</w:t>
            </w:r>
          </w:p>
        </w:tc>
      </w:tr>
      <w:tr w:rsidR="00200407" w14:paraId="0A037025"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61026084" w14:textId="77777777" w:rsidR="00200407" w:rsidRDefault="00200407">
            <w:pPr>
              <w:spacing w:after="60"/>
              <w:jc w:val="center"/>
              <w:rPr>
                <w:b/>
                <w:bCs/>
                <w:color w:val="000000"/>
                <w:szCs w:val="20"/>
                <w:lang w:eastAsia="ja-JP"/>
              </w:rPr>
            </w:pPr>
            <w:r>
              <w:rPr>
                <w:b/>
                <w:bCs/>
                <w:color w:val="000000"/>
                <w:szCs w:val="20"/>
              </w:rPr>
              <w:t>France (33)</w:t>
            </w:r>
          </w:p>
        </w:tc>
        <w:tc>
          <w:tcPr>
            <w:tcW w:w="1728" w:type="pct"/>
            <w:hideMark/>
          </w:tcPr>
          <w:p w14:paraId="333D8F94" w14:textId="77777777" w:rsidR="00200407" w:rsidRPr="00316904" w:rsidRDefault="00200407">
            <w:pPr>
              <w:spacing w:after="60"/>
              <w:jc w:val="center"/>
              <w:rPr>
                <w:color w:val="000000"/>
                <w:szCs w:val="20"/>
              </w:rPr>
            </w:pPr>
            <w:r w:rsidRPr="00316904">
              <w:rPr>
                <w:color w:val="000000"/>
                <w:szCs w:val="20"/>
              </w:rPr>
              <w:t>11</w:t>
            </w:r>
          </w:p>
        </w:tc>
        <w:tc>
          <w:tcPr>
            <w:tcW w:w="1540" w:type="pct"/>
            <w:hideMark/>
          </w:tcPr>
          <w:p w14:paraId="5BBA029F" w14:textId="77777777" w:rsidR="00200407" w:rsidRPr="00316904" w:rsidRDefault="00200407">
            <w:pPr>
              <w:spacing w:after="60"/>
              <w:jc w:val="center"/>
              <w:rPr>
                <w:color w:val="000000"/>
                <w:szCs w:val="20"/>
              </w:rPr>
            </w:pPr>
            <w:r w:rsidRPr="00316904">
              <w:rPr>
                <w:color w:val="000000"/>
                <w:szCs w:val="20"/>
              </w:rPr>
              <w:t>11-15</w:t>
            </w:r>
          </w:p>
        </w:tc>
      </w:tr>
      <w:tr w:rsidR="00200407" w14:paraId="4FAAC17D" w14:textId="77777777" w:rsidTr="00E52152">
        <w:trPr>
          <w:trHeight w:val="298"/>
        </w:trPr>
        <w:tc>
          <w:tcPr>
            <w:tcW w:w="1732" w:type="pct"/>
            <w:noWrap/>
            <w:hideMark/>
          </w:tcPr>
          <w:p w14:paraId="40F201E0" w14:textId="77777777" w:rsidR="00200407" w:rsidRDefault="00200407">
            <w:pPr>
              <w:spacing w:after="60"/>
              <w:jc w:val="center"/>
              <w:rPr>
                <w:b/>
                <w:bCs/>
                <w:color w:val="000000"/>
                <w:szCs w:val="20"/>
                <w:lang w:eastAsia="ja-JP"/>
              </w:rPr>
            </w:pPr>
            <w:r>
              <w:rPr>
                <w:b/>
                <w:bCs/>
                <w:color w:val="000000"/>
                <w:szCs w:val="20"/>
              </w:rPr>
              <w:t>Germany (49)</w:t>
            </w:r>
          </w:p>
        </w:tc>
        <w:tc>
          <w:tcPr>
            <w:tcW w:w="1728" w:type="pct"/>
            <w:hideMark/>
          </w:tcPr>
          <w:p w14:paraId="1F3EBE53" w14:textId="77777777" w:rsidR="00200407" w:rsidRPr="00316904" w:rsidRDefault="00200407">
            <w:pPr>
              <w:spacing w:after="60"/>
              <w:jc w:val="center"/>
              <w:rPr>
                <w:color w:val="000000"/>
                <w:szCs w:val="20"/>
              </w:rPr>
            </w:pPr>
            <w:r w:rsidRPr="00316904">
              <w:rPr>
                <w:color w:val="000000"/>
                <w:szCs w:val="20"/>
              </w:rPr>
              <w:t>7-17</w:t>
            </w:r>
          </w:p>
        </w:tc>
        <w:tc>
          <w:tcPr>
            <w:tcW w:w="1540" w:type="pct"/>
            <w:hideMark/>
          </w:tcPr>
          <w:p w14:paraId="451848B9" w14:textId="77777777" w:rsidR="00200407" w:rsidRPr="00316904" w:rsidRDefault="00200407">
            <w:pPr>
              <w:spacing w:after="60"/>
              <w:jc w:val="center"/>
              <w:rPr>
                <w:color w:val="000000"/>
                <w:szCs w:val="20"/>
              </w:rPr>
            </w:pPr>
            <w:r w:rsidRPr="00316904">
              <w:rPr>
                <w:color w:val="000000"/>
                <w:szCs w:val="20"/>
              </w:rPr>
              <w:t>7–17</w:t>
            </w:r>
          </w:p>
        </w:tc>
      </w:tr>
      <w:tr w:rsidR="00200407" w14:paraId="1D81313B"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64CDC1E8" w14:textId="77777777" w:rsidR="00200407" w:rsidRDefault="00200407">
            <w:pPr>
              <w:spacing w:after="60"/>
              <w:jc w:val="center"/>
              <w:rPr>
                <w:b/>
                <w:bCs/>
                <w:color w:val="000000"/>
                <w:szCs w:val="20"/>
                <w:lang w:eastAsia="ja-JP"/>
              </w:rPr>
            </w:pPr>
            <w:r>
              <w:rPr>
                <w:b/>
                <w:bCs/>
                <w:color w:val="000000"/>
                <w:szCs w:val="20"/>
              </w:rPr>
              <w:t>Ireland (353)</w:t>
            </w:r>
          </w:p>
        </w:tc>
        <w:tc>
          <w:tcPr>
            <w:tcW w:w="1728" w:type="pct"/>
            <w:hideMark/>
          </w:tcPr>
          <w:p w14:paraId="4494D7E5" w14:textId="77777777" w:rsidR="00200407" w:rsidRPr="00316904" w:rsidRDefault="00200407">
            <w:pPr>
              <w:spacing w:after="60"/>
              <w:jc w:val="center"/>
              <w:rPr>
                <w:color w:val="000000"/>
                <w:szCs w:val="20"/>
              </w:rPr>
            </w:pPr>
            <w:r w:rsidRPr="00316904">
              <w:rPr>
                <w:color w:val="000000"/>
                <w:szCs w:val="20"/>
              </w:rPr>
              <w:t>10-12</w:t>
            </w:r>
          </w:p>
        </w:tc>
        <w:tc>
          <w:tcPr>
            <w:tcW w:w="1540" w:type="pct"/>
            <w:hideMark/>
          </w:tcPr>
          <w:p w14:paraId="1D2B3446" w14:textId="77777777" w:rsidR="00200407" w:rsidRPr="00316904" w:rsidRDefault="00200407">
            <w:pPr>
              <w:spacing w:after="60"/>
              <w:jc w:val="center"/>
              <w:rPr>
                <w:color w:val="000000"/>
                <w:szCs w:val="20"/>
              </w:rPr>
            </w:pPr>
            <w:r w:rsidRPr="00316904">
              <w:rPr>
                <w:color w:val="000000"/>
                <w:szCs w:val="20"/>
              </w:rPr>
              <w:t>10–15</w:t>
            </w:r>
          </w:p>
        </w:tc>
      </w:tr>
      <w:tr w:rsidR="00200407" w14:paraId="409DC7F9" w14:textId="77777777" w:rsidTr="00E52152">
        <w:trPr>
          <w:trHeight w:val="298"/>
        </w:trPr>
        <w:tc>
          <w:tcPr>
            <w:tcW w:w="1732" w:type="pct"/>
            <w:noWrap/>
            <w:hideMark/>
          </w:tcPr>
          <w:p w14:paraId="004A6912" w14:textId="77777777" w:rsidR="00200407" w:rsidRDefault="00200407">
            <w:pPr>
              <w:spacing w:after="60"/>
              <w:jc w:val="center"/>
              <w:rPr>
                <w:b/>
                <w:bCs/>
                <w:color w:val="000000"/>
                <w:szCs w:val="20"/>
                <w:lang w:eastAsia="ja-JP"/>
              </w:rPr>
            </w:pPr>
            <w:r>
              <w:rPr>
                <w:b/>
                <w:bCs/>
                <w:color w:val="000000"/>
                <w:szCs w:val="20"/>
              </w:rPr>
              <w:t>Italy (39)</w:t>
            </w:r>
          </w:p>
        </w:tc>
        <w:tc>
          <w:tcPr>
            <w:tcW w:w="1728" w:type="pct"/>
            <w:hideMark/>
          </w:tcPr>
          <w:p w14:paraId="41AD99B3" w14:textId="77777777" w:rsidR="00200407" w:rsidRPr="00316904" w:rsidRDefault="00200407">
            <w:pPr>
              <w:spacing w:after="60"/>
              <w:jc w:val="center"/>
              <w:rPr>
                <w:color w:val="000000"/>
                <w:szCs w:val="20"/>
              </w:rPr>
            </w:pPr>
            <w:r w:rsidRPr="00316904">
              <w:rPr>
                <w:color w:val="000000"/>
                <w:szCs w:val="20"/>
              </w:rPr>
              <w:t>8-13</w:t>
            </w:r>
          </w:p>
        </w:tc>
        <w:tc>
          <w:tcPr>
            <w:tcW w:w="1540" w:type="pct"/>
            <w:hideMark/>
          </w:tcPr>
          <w:p w14:paraId="3BEE50C7" w14:textId="77777777" w:rsidR="00200407" w:rsidRPr="00316904" w:rsidRDefault="00200407">
            <w:pPr>
              <w:spacing w:after="60"/>
              <w:jc w:val="center"/>
              <w:rPr>
                <w:color w:val="000000"/>
                <w:szCs w:val="20"/>
              </w:rPr>
            </w:pPr>
            <w:r w:rsidRPr="00316904">
              <w:rPr>
                <w:color w:val="000000"/>
                <w:szCs w:val="20"/>
              </w:rPr>
              <w:t>8–15</w:t>
            </w:r>
          </w:p>
        </w:tc>
      </w:tr>
      <w:tr w:rsidR="00200407" w14:paraId="34518E65"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000D6198" w14:textId="77777777" w:rsidR="00200407" w:rsidRDefault="00200407">
            <w:pPr>
              <w:spacing w:after="60"/>
              <w:jc w:val="center"/>
              <w:rPr>
                <w:b/>
                <w:bCs/>
                <w:color w:val="000000"/>
                <w:szCs w:val="20"/>
                <w:lang w:eastAsia="ja-JP"/>
              </w:rPr>
            </w:pPr>
            <w:r>
              <w:rPr>
                <w:b/>
                <w:bCs/>
                <w:color w:val="000000"/>
                <w:szCs w:val="20"/>
              </w:rPr>
              <w:t>Netherlands (31)</w:t>
            </w:r>
          </w:p>
        </w:tc>
        <w:tc>
          <w:tcPr>
            <w:tcW w:w="1728" w:type="pct"/>
            <w:hideMark/>
          </w:tcPr>
          <w:p w14:paraId="1C65B84C" w14:textId="77777777" w:rsidR="00200407" w:rsidRPr="00316904" w:rsidRDefault="00200407">
            <w:pPr>
              <w:spacing w:after="60"/>
              <w:jc w:val="center"/>
              <w:rPr>
                <w:color w:val="000000"/>
                <w:szCs w:val="20"/>
              </w:rPr>
            </w:pPr>
            <w:r w:rsidRPr="00316904">
              <w:rPr>
                <w:color w:val="000000"/>
                <w:szCs w:val="20"/>
              </w:rPr>
              <w:t>11</w:t>
            </w:r>
          </w:p>
        </w:tc>
        <w:tc>
          <w:tcPr>
            <w:tcW w:w="1540" w:type="pct"/>
            <w:hideMark/>
          </w:tcPr>
          <w:p w14:paraId="055BF84E" w14:textId="77777777" w:rsidR="00200407" w:rsidRPr="00316904" w:rsidRDefault="00200407">
            <w:pPr>
              <w:spacing w:after="60"/>
              <w:jc w:val="center"/>
              <w:rPr>
                <w:color w:val="000000"/>
                <w:szCs w:val="20"/>
              </w:rPr>
            </w:pPr>
            <w:r w:rsidRPr="00316904">
              <w:rPr>
                <w:color w:val="000000"/>
                <w:szCs w:val="20"/>
              </w:rPr>
              <w:t>9-13</w:t>
            </w:r>
          </w:p>
        </w:tc>
      </w:tr>
      <w:tr w:rsidR="00200407" w14:paraId="6D7BB705" w14:textId="77777777" w:rsidTr="00E52152">
        <w:trPr>
          <w:trHeight w:val="298"/>
        </w:trPr>
        <w:tc>
          <w:tcPr>
            <w:tcW w:w="1732" w:type="pct"/>
            <w:noWrap/>
            <w:hideMark/>
          </w:tcPr>
          <w:p w14:paraId="37D08C2A" w14:textId="77777777" w:rsidR="00200407" w:rsidRDefault="00200407">
            <w:pPr>
              <w:spacing w:after="60"/>
              <w:jc w:val="center"/>
              <w:rPr>
                <w:b/>
                <w:bCs/>
                <w:color w:val="000000"/>
                <w:szCs w:val="20"/>
                <w:lang w:eastAsia="ja-JP"/>
              </w:rPr>
            </w:pPr>
            <w:r>
              <w:rPr>
                <w:b/>
                <w:bCs/>
                <w:color w:val="000000"/>
                <w:szCs w:val="20"/>
              </w:rPr>
              <w:t>Portugal (351)</w:t>
            </w:r>
          </w:p>
        </w:tc>
        <w:tc>
          <w:tcPr>
            <w:tcW w:w="1728" w:type="pct"/>
            <w:hideMark/>
          </w:tcPr>
          <w:p w14:paraId="569DE812" w14:textId="77777777" w:rsidR="00200407" w:rsidRPr="00316904" w:rsidRDefault="00200407">
            <w:pPr>
              <w:spacing w:after="60"/>
              <w:jc w:val="center"/>
              <w:rPr>
                <w:color w:val="000000"/>
                <w:szCs w:val="20"/>
              </w:rPr>
            </w:pPr>
            <w:r w:rsidRPr="00316904">
              <w:rPr>
                <w:color w:val="000000"/>
                <w:szCs w:val="20"/>
              </w:rPr>
              <w:t>12</w:t>
            </w:r>
          </w:p>
        </w:tc>
        <w:tc>
          <w:tcPr>
            <w:tcW w:w="1540" w:type="pct"/>
            <w:hideMark/>
          </w:tcPr>
          <w:p w14:paraId="02DCD8F4" w14:textId="77777777" w:rsidR="00200407" w:rsidRPr="00316904" w:rsidRDefault="00200407">
            <w:pPr>
              <w:spacing w:after="60"/>
              <w:jc w:val="center"/>
              <w:rPr>
                <w:color w:val="000000"/>
                <w:szCs w:val="20"/>
              </w:rPr>
            </w:pPr>
            <w:r w:rsidRPr="00316904">
              <w:rPr>
                <w:color w:val="000000"/>
                <w:szCs w:val="20"/>
              </w:rPr>
              <w:t>12</w:t>
            </w:r>
          </w:p>
        </w:tc>
      </w:tr>
      <w:tr w:rsidR="00200407" w14:paraId="17C7266D"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3E29255E" w14:textId="77777777" w:rsidR="00200407" w:rsidRDefault="00200407">
            <w:pPr>
              <w:spacing w:after="60"/>
              <w:jc w:val="center"/>
              <w:rPr>
                <w:b/>
                <w:bCs/>
                <w:color w:val="000000"/>
                <w:szCs w:val="20"/>
                <w:lang w:eastAsia="ja-JP"/>
              </w:rPr>
            </w:pPr>
            <w:r>
              <w:rPr>
                <w:b/>
                <w:bCs/>
                <w:color w:val="000000"/>
                <w:szCs w:val="20"/>
              </w:rPr>
              <w:t>Spain (34)</w:t>
            </w:r>
          </w:p>
        </w:tc>
        <w:tc>
          <w:tcPr>
            <w:tcW w:w="1728" w:type="pct"/>
            <w:hideMark/>
          </w:tcPr>
          <w:p w14:paraId="4B8B5CF1" w14:textId="77777777" w:rsidR="00200407" w:rsidRPr="00316904" w:rsidRDefault="00200407">
            <w:pPr>
              <w:spacing w:after="60"/>
              <w:jc w:val="center"/>
              <w:rPr>
                <w:color w:val="000000"/>
                <w:szCs w:val="20"/>
              </w:rPr>
            </w:pPr>
            <w:r w:rsidRPr="00316904">
              <w:rPr>
                <w:color w:val="000000"/>
                <w:szCs w:val="20"/>
              </w:rPr>
              <w:t>11</w:t>
            </w:r>
          </w:p>
        </w:tc>
        <w:tc>
          <w:tcPr>
            <w:tcW w:w="1540" w:type="pct"/>
            <w:hideMark/>
          </w:tcPr>
          <w:p w14:paraId="3C796291" w14:textId="77777777" w:rsidR="00200407" w:rsidRPr="00316904" w:rsidRDefault="00200407">
            <w:pPr>
              <w:spacing w:after="60"/>
              <w:jc w:val="center"/>
              <w:rPr>
                <w:color w:val="000000"/>
                <w:szCs w:val="20"/>
              </w:rPr>
            </w:pPr>
            <w:r w:rsidRPr="00316904">
              <w:rPr>
                <w:color w:val="000000"/>
                <w:szCs w:val="20"/>
              </w:rPr>
              <w:t>11-15</w:t>
            </w:r>
          </w:p>
        </w:tc>
      </w:tr>
      <w:tr w:rsidR="00200407" w14:paraId="544D889C" w14:textId="77777777" w:rsidTr="00E52152">
        <w:trPr>
          <w:trHeight w:val="298"/>
        </w:trPr>
        <w:tc>
          <w:tcPr>
            <w:tcW w:w="1732" w:type="pct"/>
            <w:noWrap/>
            <w:hideMark/>
          </w:tcPr>
          <w:p w14:paraId="4E19DD97" w14:textId="77777777" w:rsidR="00200407" w:rsidRDefault="00200407">
            <w:pPr>
              <w:spacing w:after="60"/>
              <w:jc w:val="center"/>
              <w:rPr>
                <w:b/>
                <w:bCs/>
                <w:color w:val="000000"/>
                <w:szCs w:val="20"/>
                <w:lang w:eastAsia="ja-JP"/>
              </w:rPr>
            </w:pPr>
            <w:r>
              <w:rPr>
                <w:b/>
                <w:bCs/>
                <w:color w:val="000000"/>
                <w:szCs w:val="20"/>
              </w:rPr>
              <w:t>Sweden (46)</w:t>
            </w:r>
          </w:p>
        </w:tc>
        <w:tc>
          <w:tcPr>
            <w:tcW w:w="1728" w:type="pct"/>
            <w:hideMark/>
          </w:tcPr>
          <w:p w14:paraId="5156DA52" w14:textId="77777777" w:rsidR="00200407" w:rsidRPr="00316904" w:rsidRDefault="00200407">
            <w:pPr>
              <w:spacing w:after="60"/>
              <w:jc w:val="center"/>
              <w:rPr>
                <w:color w:val="000000"/>
                <w:szCs w:val="20"/>
              </w:rPr>
            </w:pPr>
            <w:r w:rsidRPr="00316904">
              <w:rPr>
                <w:color w:val="000000"/>
                <w:szCs w:val="20"/>
              </w:rPr>
              <w:t>9-11</w:t>
            </w:r>
          </w:p>
        </w:tc>
        <w:tc>
          <w:tcPr>
            <w:tcW w:w="1540" w:type="pct"/>
            <w:hideMark/>
          </w:tcPr>
          <w:p w14:paraId="0C026E48" w14:textId="77777777" w:rsidR="00200407" w:rsidRPr="00316904" w:rsidRDefault="00200407">
            <w:pPr>
              <w:spacing w:after="60"/>
              <w:jc w:val="center"/>
              <w:rPr>
                <w:color w:val="000000"/>
                <w:szCs w:val="20"/>
              </w:rPr>
            </w:pPr>
            <w:r w:rsidRPr="00316904">
              <w:rPr>
                <w:color w:val="000000"/>
                <w:szCs w:val="20"/>
              </w:rPr>
              <w:t>8-15</w:t>
            </w:r>
          </w:p>
        </w:tc>
      </w:tr>
      <w:tr w:rsidR="00200407" w14:paraId="52417346"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1732" w:type="pct"/>
            <w:noWrap/>
            <w:hideMark/>
          </w:tcPr>
          <w:p w14:paraId="3D7EBB50" w14:textId="77777777" w:rsidR="00200407" w:rsidRDefault="00200407">
            <w:pPr>
              <w:spacing w:after="60"/>
              <w:jc w:val="center"/>
              <w:rPr>
                <w:b/>
                <w:bCs/>
                <w:color w:val="000000"/>
                <w:szCs w:val="20"/>
                <w:lang w:eastAsia="ja-JP"/>
              </w:rPr>
            </w:pPr>
            <w:r>
              <w:rPr>
                <w:b/>
                <w:bCs/>
                <w:color w:val="000000"/>
                <w:szCs w:val="20"/>
              </w:rPr>
              <w:t>Switzerland (41)</w:t>
            </w:r>
          </w:p>
        </w:tc>
        <w:tc>
          <w:tcPr>
            <w:tcW w:w="1728" w:type="pct"/>
            <w:hideMark/>
          </w:tcPr>
          <w:p w14:paraId="41E4C274" w14:textId="77777777" w:rsidR="00200407" w:rsidRPr="00316904" w:rsidRDefault="00200407">
            <w:pPr>
              <w:spacing w:after="60"/>
              <w:jc w:val="center"/>
              <w:rPr>
                <w:color w:val="000000"/>
                <w:szCs w:val="20"/>
              </w:rPr>
            </w:pPr>
            <w:r w:rsidRPr="00316904">
              <w:rPr>
                <w:color w:val="000000"/>
                <w:szCs w:val="20"/>
              </w:rPr>
              <w:t>11</w:t>
            </w:r>
          </w:p>
        </w:tc>
        <w:tc>
          <w:tcPr>
            <w:tcW w:w="1540" w:type="pct"/>
            <w:hideMark/>
          </w:tcPr>
          <w:p w14:paraId="0004C68B" w14:textId="77777777" w:rsidR="00200407" w:rsidRPr="00316904" w:rsidRDefault="00200407">
            <w:pPr>
              <w:spacing w:after="60"/>
              <w:jc w:val="center"/>
              <w:rPr>
                <w:color w:val="000000"/>
                <w:szCs w:val="20"/>
              </w:rPr>
            </w:pPr>
            <w:r w:rsidRPr="00316904">
              <w:rPr>
                <w:color w:val="000000"/>
                <w:szCs w:val="20"/>
              </w:rPr>
              <w:t>11</w:t>
            </w:r>
          </w:p>
        </w:tc>
      </w:tr>
      <w:tr w:rsidR="00200407" w14:paraId="74210A78" w14:textId="77777777" w:rsidTr="00E52152">
        <w:trPr>
          <w:trHeight w:val="298"/>
        </w:trPr>
        <w:tc>
          <w:tcPr>
            <w:tcW w:w="1732" w:type="pct"/>
            <w:noWrap/>
            <w:hideMark/>
          </w:tcPr>
          <w:p w14:paraId="33F027C9" w14:textId="77777777" w:rsidR="00200407" w:rsidRDefault="00200407">
            <w:pPr>
              <w:spacing w:after="60"/>
              <w:jc w:val="center"/>
              <w:rPr>
                <w:b/>
                <w:bCs/>
                <w:color w:val="000000"/>
                <w:szCs w:val="20"/>
                <w:lang w:eastAsia="ja-JP"/>
              </w:rPr>
            </w:pPr>
            <w:r>
              <w:rPr>
                <w:b/>
                <w:bCs/>
                <w:color w:val="000000"/>
                <w:szCs w:val="20"/>
              </w:rPr>
              <w:t>United Kingdom (44)</w:t>
            </w:r>
          </w:p>
        </w:tc>
        <w:tc>
          <w:tcPr>
            <w:tcW w:w="1728" w:type="pct"/>
            <w:hideMark/>
          </w:tcPr>
          <w:p w14:paraId="1F332C2E" w14:textId="77777777" w:rsidR="00200407" w:rsidRPr="00316904" w:rsidRDefault="00200407">
            <w:pPr>
              <w:spacing w:after="60"/>
              <w:jc w:val="center"/>
              <w:rPr>
                <w:color w:val="000000"/>
                <w:szCs w:val="20"/>
              </w:rPr>
            </w:pPr>
            <w:r w:rsidRPr="00316904">
              <w:rPr>
                <w:color w:val="000000"/>
                <w:szCs w:val="20"/>
              </w:rPr>
              <w:t>11-12</w:t>
            </w:r>
          </w:p>
        </w:tc>
        <w:tc>
          <w:tcPr>
            <w:tcW w:w="1540" w:type="pct"/>
            <w:hideMark/>
          </w:tcPr>
          <w:p w14:paraId="0932923E" w14:textId="77777777" w:rsidR="00200407" w:rsidRPr="00316904" w:rsidRDefault="00200407">
            <w:pPr>
              <w:spacing w:after="60"/>
              <w:jc w:val="center"/>
              <w:rPr>
                <w:color w:val="000000"/>
                <w:szCs w:val="20"/>
              </w:rPr>
            </w:pPr>
            <w:r w:rsidRPr="00316904">
              <w:rPr>
                <w:color w:val="000000"/>
                <w:szCs w:val="20"/>
              </w:rPr>
              <w:t>9–12</w:t>
            </w:r>
          </w:p>
        </w:tc>
      </w:tr>
    </w:tbl>
    <w:p w14:paraId="329B9568" w14:textId="77777777" w:rsidR="00200407" w:rsidRDefault="00200407" w:rsidP="00200407">
      <w:pPr>
        <w:spacing w:after="200" w:line="276" w:lineRule="auto"/>
        <w:rPr>
          <w:rFonts w:cstheme="minorHAnsi"/>
          <w:b/>
          <w:szCs w:val="20"/>
        </w:rPr>
      </w:pPr>
    </w:p>
    <w:p w14:paraId="15BF7B58" w14:textId="77777777" w:rsidR="00200407" w:rsidRPr="00482953" w:rsidRDefault="00200407" w:rsidP="00200407">
      <w:pPr>
        <w:spacing w:after="200" w:line="276" w:lineRule="auto"/>
        <w:rPr>
          <w:rFonts w:cstheme="minorHAnsi"/>
          <w:b/>
          <w:szCs w:val="20"/>
        </w:rPr>
      </w:pPr>
      <w:r w:rsidRPr="00482953">
        <w:rPr>
          <w:rFonts w:cstheme="minorHAnsi"/>
          <w:b/>
          <w:szCs w:val="20"/>
        </w:rPr>
        <w:t xml:space="preserve">Zone </w:t>
      </w:r>
      <w:r>
        <w:rPr>
          <w:rFonts w:cstheme="minorHAnsi"/>
          <w:b/>
          <w:szCs w:val="20"/>
        </w:rPr>
        <w:t>B</w:t>
      </w:r>
      <w:r w:rsidRPr="00482953">
        <w:rPr>
          <w:rFonts w:cstheme="minorHAnsi"/>
          <w:b/>
          <w:szCs w:val="20"/>
        </w:rPr>
        <w:t xml:space="preserve"> Countries:</w:t>
      </w:r>
    </w:p>
    <w:tbl>
      <w:tblPr>
        <w:tblStyle w:val="Colttop"/>
        <w:tblW w:w="2577" w:type="pct"/>
        <w:tblLook w:val="04A0" w:firstRow="1" w:lastRow="0" w:firstColumn="1" w:lastColumn="0" w:noHBand="0" w:noVBand="1"/>
      </w:tblPr>
      <w:tblGrid>
        <w:gridCol w:w="2494"/>
        <w:gridCol w:w="2036"/>
      </w:tblGrid>
      <w:tr w:rsidR="00200407" w:rsidRPr="006365D7" w14:paraId="6A4B4D31" w14:textId="77777777" w:rsidTr="00E52152">
        <w:trPr>
          <w:cnfStyle w:val="100000000000" w:firstRow="1" w:lastRow="0" w:firstColumn="0" w:lastColumn="0" w:oddVBand="0" w:evenVBand="0" w:oddHBand="0" w:evenHBand="0" w:firstRowFirstColumn="0" w:firstRowLastColumn="0" w:lastRowFirstColumn="0" w:lastRowLastColumn="0"/>
          <w:trHeight w:val="298"/>
        </w:trPr>
        <w:tc>
          <w:tcPr>
            <w:tcW w:w="2571" w:type="pct"/>
            <w:noWrap/>
            <w:hideMark/>
          </w:tcPr>
          <w:p w14:paraId="6DEB9A29" w14:textId="2F3C69B2" w:rsidR="00200407" w:rsidRPr="006365D7" w:rsidRDefault="00200407">
            <w:pPr>
              <w:rPr>
                <w:rFonts w:asciiTheme="minorHAnsi" w:hAnsiTheme="minorHAnsi" w:cstheme="minorHAnsi"/>
                <w:color w:val="000000"/>
                <w:lang w:eastAsia="ja-JP"/>
              </w:rPr>
            </w:pPr>
            <w:r w:rsidRPr="006365D7">
              <w:rPr>
                <w:rFonts w:asciiTheme="minorHAnsi" w:hAnsiTheme="minorHAnsi" w:cstheme="minorHAnsi"/>
                <w:lang w:eastAsia="ja-JP"/>
              </w:rPr>
              <w:t>Country</w:t>
            </w:r>
            <w:r>
              <w:rPr>
                <w:rFonts w:asciiTheme="minorHAnsi" w:hAnsiTheme="minorHAnsi" w:cstheme="minorHAnsi"/>
                <w:lang w:eastAsia="ja-JP"/>
              </w:rPr>
              <w:t xml:space="preserve"> (Country Code)</w:t>
            </w:r>
          </w:p>
        </w:tc>
        <w:tc>
          <w:tcPr>
            <w:tcW w:w="2429" w:type="pct"/>
          </w:tcPr>
          <w:p w14:paraId="028603C5" w14:textId="77777777" w:rsidR="00200407" w:rsidRPr="006365D7" w:rsidRDefault="00200407">
            <w:pPr>
              <w:rPr>
                <w:rFonts w:asciiTheme="minorHAnsi" w:hAnsiTheme="minorHAnsi" w:cstheme="minorHAnsi"/>
                <w:lang w:eastAsia="ja-JP"/>
              </w:rPr>
            </w:pPr>
            <w:r>
              <w:rPr>
                <w:rFonts w:asciiTheme="minorHAnsi" w:hAnsiTheme="minorHAnsi" w:cstheme="minorHAnsi"/>
                <w:lang w:eastAsia="ja-JP"/>
              </w:rPr>
              <w:t xml:space="preserve"> </w:t>
            </w:r>
            <w:r w:rsidRPr="006365D7">
              <w:rPr>
                <w:rFonts w:asciiTheme="minorHAnsi" w:hAnsiTheme="minorHAnsi" w:cstheme="minorHAnsi"/>
                <w:lang w:eastAsia="ja-JP"/>
              </w:rPr>
              <w:t>CLI length (CCNSN)</w:t>
            </w:r>
          </w:p>
        </w:tc>
      </w:tr>
      <w:tr w:rsidR="00200407" w:rsidRPr="006365D7" w14:paraId="435DF468" w14:textId="77777777" w:rsidTr="00E52152">
        <w:trPr>
          <w:trHeight w:val="298"/>
        </w:trPr>
        <w:tc>
          <w:tcPr>
            <w:tcW w:w="2571" w:type="pct"/>
            <w:noWrap/>
          </w:tcPr>
          <w:p w14:paraId="65DD4C95" w14:textId="77777777" w:rsidR="00200407" w:rsidRPr="008C0DB1"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Czech Republic</w:t>
            </w:r>
            <w:r>
              <w:rPr>
                <w:rFonts w:asciiTheme="minorHAnsi" w:hAnsiTheme="minorHAnsi" w:cstheme="minorHAnsi"/>
                <w:b/>
                <w:color w:val="000000"/>
                <w:lang w:eastAsia="ja-JP"/>
              </w:rPr>
              <w:t xml:space="preserve"> (420)</w:t>
            </w:r>
          </w:p>
        </w:tc>
        <w:tc>
          <w:tcPr>
            <w:tcW w:w="2429" w:type="pct"/>
          </w:tcPr>
          <w:p w14:paraId="75CFE3AA" w14:textId="77777777" w:rsidR="00200407" w:rsidRPr="003725B0" w:rsidRDefault="00200407">
            <w:pPr>
              <w:rPr>
                <w:rFonts w:asciiTheme="minorHAnsi" w:hAnsiTheme="minorHAnsi" w:cstheme="minorHAnsi"/>
              </w:rPr>
            </w:pPr>
            <w:r>
              <w:rPr>
                <w:rFonts w:asciiTheme="minorHAnsi" w:hAnsiTheme="minorHAnsi" w:cstheme="minorHAnsi"/>
              </w:rPr>
              <w:t>12</w:t>
            </w:r>
          </w:p>
        </w:tc>
      </w:tr>
      <w:tr w:rsidR="00200407" w:rsidRPr="006365D7" w14:paraId="3401F3A0"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2571" w:type="pct"/>
            <w:noWrap/>
          </w:tcPr>
          <w:p w14:paraId="0676192B" w14:textId="77777777" w:rsidR="00200407" w:rsidRPr="008C0DB1"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lastRenderedPageBreak/>
              <w:t>Finland</w:t>
            </w:r>
            <w:r>
              <w:rPr>
                <w:rFonts w:asciiTheme="minorHAnsi" w:hAnsiTheme="minorHAnsi" w:cstheme="minorHAnsi"/>
                <w:b/>
                <w:color w:val="000000"/>
                <w:lang w:eastAsia="ja-JP"/>
              </w:rPr>
              <w:t xml:space="preserve"> (358)</w:t>
            </w:r>
          </w:p>
        </w:tc>
        <w:tc>
          <w:tcPr>
            <w:tcW w:w="2429" w:type="pct"/>
          </w:tcPr>
          <w:p w14:paraId="7BB042DC" w14:textId="77777777" w:rsidR="00200407" w:rsidRPr="006365D7" w:rsidRDefault="00200407">
            <w:pPr>
              <w:rPr>
                <w:rFonts w:asciiTheme="minorHAnsi" w:hAnsiTheme="minorHAnsi" w:cstheme="minorHAnsi"/>
              </w:rPr>
            </w:pPr>
            <w:r>
              <w:rPr>
                <w:rFonts w:asciiTheme="minorHAnsi" w:hAnsiTheme="minorHAnsi" w:cstheme="minorHAnsi"/>
              </w:rPr>
              <w:t>8-15</w:t>
            </w:r>
          </w:p>
        </w:tc>
      </w:tr>
      <w:tr w:rsidR="00200407" w:rsidRPr="006365D7" w14:paraId="1FFCA42C" w14:textId="77777777" w:rsidTr="00E52152">
        <w:trPr>
          <w:trHeight w:val="298"/>
        </w:trPr>
        <w:tc>
          <w:tcPr>
            <w:tcW w:w="2571" w:type="pct"/>
            <w:noWrap/>
          </w:tcPr>
          <w:p w14:paraId="49EC04C9" w14:textId="77777777" w:rsidR="00200407" w:rsidRPr="008C0DB1"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Luxembourg</w:t>
            </w:r>
            <w:r>
              <w:rPr>
                <w:rFonts w:asciiTheme="minorHAnsi" w:hAnsiTheme="minorHAnsi" w:cstheme="minorHAnsi"/>
                <w:b/>
                <w:color w:val="000000"/>
                <w:lang w:eastAsia="ja-JP"/>
              </w:rPr>
              <w:t xml:space="preserve"> (352)</w:t>
            </w:r>
          </w:p>
        </w:tc>
        <w:tc>
          <w:tcPr>
            <w:tcW w:w="2429" w:type="pct"/>
          </w:tcPr>
          <w:p w14:paraId="7E806DAE" w14:textId="39AD6472" w:rsidR="00200407" w:rsidRPr="006365D7" w:rsidRDefault="006673FA">
            <w:pPr>
              <w:rPr>
                <w:rFonts w:asciiTheme="minorHAnsi" w:hAnsiTheme="minorHAnsi" w:cstheme="minorHAnsi"/>
              </w:rPr>
            </w:pPr>
            <w:r>
              <w:rPr>
                <w:rFonts w:asciiTheme="minorHAnsi" w:hAnsiTheme="minorHAnsi" w:cstheme="minorHAnsi"/>
              </w:rPr>
              <w:t>8-13</w:t>
            </w:r>
          </w:p>
        </w:tc>
      </w:tr>
      <w:tr w:rsidR="00200407" w:rsidRPr="006365D7" w14:paraId="73A95D41"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2571" w:type="pct"/>
            <w:noWrap/>
          </w:tcPr>
          <w:p w14:paraId="3A32FE7B" w14:textId="77777777" w:rsidR="00200407" w:rsidRPr="008C0DB1"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Norway</w:t>
            </w:r>
            <w:r>
              <w:rPr>
                <w:rFonts w:asciiTheme="minorHAnsi" w:hAnsiTheme="minorHAnsi" w:cstheme="minorHAnsi"/>
                <w:b/>
                <w:color w:val="000000"/>
                <w:lang w:eastAsia="ja-JP"/>
              </w:rPr>
              <w:t xml:space="preserve"> (47)</w:t>
            </w:r>
          </w:p>
        </w:tc>
        <w:tc>
          <w:tcPr>
            <w:tcW w:w="2429" w:type="pct"/>
          </w:tcPr>
          <w:p w14:paraId="51598DFF" w14:textId="77777777" w:rsidR="00200407" w:rsidRPr="006365D7" w:rsidRDefault="00200407">
            <w:pPr>
              <w:rPr>
                <w:rFonts w:asciiTheme="minorHAnsi" w:hAnsiTheme="minorHAnsi" w:cstheme="minorHAnsi"/>
              </w:rPr>
            </w:pPr>
            <w:r w:rsidRPr="002B053D">
              <w:rPr>
                <w:rFonts w:asciiTheme="minorHAnsi" w:hAnsiTheme="minorHAnsi" w:cstheme="minorHAnsi"/>
              </w:rPr>
              <w:t>10</w:t>
            </w:r>
          </w:p>
        </w:tc>
      </w:tr>
      <w:tr w:rsidR="00200407" w:rsidRPr="006365D7" w14:paraId="08297042" w14:textId="77777777" w:rsidTr="00E52152">
        <w:trPr>
          <w:trHeight w:val="298"/>
        </w:trPr>
        <w:tc>
          <w:tcPr>
            <w:tcW w:w="2571" w:type="pct"/>
            <w:noWrap/>
          </w:tcPr>
          <w:p w14:paraId="436B7CDA" w14:textId="77777777" w:rsidR="00200407" w:rsidRPr="008C0DB1"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Poland</w:t>
            </w:r>
            <w:r>
              <w:rPr>
                <w:rFonts w:asciiTheme="minorHAnsi" w:hAnsiTheme="minorHAnsi" w:cstheme="minorHAnsi"/>
                <w:b/>
                <w:color w:val="000000"/>
                <w:lang w:eastAsia="ja-JP"/>
              </w:rPr>
              <w:t xml:space="preserve"> (48) </w:t>
            </w:r>
          </w:p>
        </w:tc>
        <w:tc>
          <w:tcPr>
            <w:tcW w:w="2429" w:type="pct"/>
          </w:tcPr>
          <w:p w14:paraId="0DA182F4" w14:textId="77777777" w:rsidR="00200407" w:rsidRPr="006365D7" w:rsidRDefault="00200407">
            <w:pPr>
              <w:rPr>
                <w:rFonts w:asciiTheme="minorHAnsi" w:hAnsiTheme="minorHAnsi" w:cstheme="minorHAnsi"/>
              </w:rPr>
            </w:pPr>
            <w:r>
              <w:rPr>
                <w:rFonts w:asciiTheme="minorHAnsi" w:hAnsiTheme="minorHAnsi" w:cstheme="minorHAnsi"/>
              </w:rPr>
              <w:t>11</w:t>
            </w:r>
          </w:p>
        </w:tc>
      </w:tr>
      <w:tr w:rsidR="00200407" w:rsidRPr="006365D7" w14:paraId="62182CAC" w14:textId="77777777" w:rsidTr="00E52152">
        <w:trPr>
          <w:cnfStyle w:val="000000010000" w:firstRow="0" w:lastRow="0" w:firstColumn="0" w:lastColumn="0" w:oddVBand="0" w:evenVBand="0" w:oddHBand="0" w:evenHBand="1" w:firstRowFirstColumn="0" w:firstRowLastColumn="0" w:lastRowFirstColumn="0" w:lastRowLastColumn="0"/>
          <w:trHeight w:val="298"/>
        </w:trPr>
        <w:tc>
          <w:tcPr>
            <w:tcW w:w="2571" w:type="pct"/>
            <w:noWrap/>
          </w:tcPr>
          <w:p w14:paraId="38C44E7F" w14:textId="77777777" w:rsidR="00200407" w:rsidRPr="00DA5460"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Romania</w:t>
            </w:r>
            <w:r>
              <w:rPr>
                <w:rFonts w:asciiTheme="minorHAnsi" w:hAnsiTheme="minorHAnsi" w:cstheme="minorHAnsi"/>
                <w:b/>
                <w:color w:val="000000"/>
                <w:lang w:eastAsia="ja-JP"/>
              </w:rPr>
              <w:t xml:space="preserve"> (40)</w:t>
            </w:r>
          </w:p>
        </w:tc>
        <w:tc>
          <w:tcPr>
            <w:tcW w:w="2429" w:type="pct"/>
          </w:tcPr>
          <w:p w14:paraId="5E0432A8" w14:textId="77777777" w:rsidR="00200407" w:rsidRPr="006365D7" w:rsidRDefault="00200407">
            <w:pPr>
              <w:rPr>
                <w:rFonts w:asciiTheme="minorHAnsi" w:hAnsiTheme="minorHAnsi" w:cstheme="minorHAnsi"/>
              </w:rPr>
            </w:pPr>
            <w:r>
              <w:rPr>
                <w:rFonts w:asciiTheme="minorHAnsi" w:hAnsiTheme="minorHAnsi" w:cstheme="minorHAnsi"/>
              </w:rPr>
              <w:t>11</w:t>
            </w:r>
          </w:p>
        </w:tc>
      </w:tr>
      <w:tr w:rsidR="00200407" w:rsidRPr="006365D7" w14:paraId="29EFDC9A" w14:textId="77777777" w:rsidTr="00E52152">
        <w:trPr>
          <w:trHeight w:val="298"/>
        </w:trPr>
        <w:tc>
          <w:tcPr>
            <w:tcW w:w="2571" w:type="pct"/>
            <w:noWrap/>
          </w:tcPr>
          <w:p w14:paraId="5476B3ED" w14:textId="77777777" w:rsidR="00200407" w:rsidRPr="00DA5460" w:rsidRDefault="00200407">
            <w:pPr>
              <w:rPr>
                <w:rFonts w:asciiTheme="minorHAnsi" w:hAnsiTheme="minorHAnsi" w:cstheme="minorHAnsi"/>
                <w:b/>
                <w:color w:val="000000"/>
                <w:lang w:eastAsia="ja-JP"/>
              </w:rPr>
            </w:pPr>
            <w:r w:rsidRPr="00DA5460">
              <w:rPr>
                <w:rFonts w:asciiTheme="minorHAnsi" w:hAnsiTheme="minorHAnsi" w:cstheme="minorHAnsi"/>
                <w:b/>
                <w:color w:val="000000"/>
                <w:lang w:eastAsia="ja-JP"/>
              </w:rPr>
              <w:t>Slovakia</w:t>
            </w:r>
            <w:r>
              <w:rPr>
                <w:rFonts w:asciiTheme="minorHAnsi" w:hAnsiTheme="minorHAnsi" w:cstheme="minorHAnsi"/>
                <w:b/>
                <w:color w:val="000000"/>
                <w:lang w:eastAsia="ja-JP"/>
              </w:rPr>
              <w:t xml:space="preserve"> (421)</w:t>
            </w:r>
          </w:p>
        </w:tc>
        <w:tc>
          <w:tcPr>
            <w:tcW w:w="2429" w:type="pct"/>
          </w:tcPr>
          <w:p w14:paraId="68E16516" w14:textId="77777777" w:rsidR="00200407" w:rsidRPr="006365D7" w:rsidRDefault="00200407">
            <w:pPr>
              <w:rPr>
                <w:rFonts w:asciiTheme="minorHAnsi" w:hAnsiTheme="minorHAnsi" w:cstheme="minorHAnsi"/>
              </w:rPr>
            </w:pPr>
            <w:r w:rsidRPr="002B053D">
              <w:rPr>
                <w:rFonts w:asciiTheme="minorHAnsi" w:hAnsiTheme="minorHAnsi" w:cstheme="minorHAnsi"/>
              </w:rPr>
              <w:t>12</w:t>
            </w:r>
          </w:p>
        </w:tc>
      </w:tr>
    </w:tbl>
    <w:p w14:paraId="71EED117" w14:textId="77777777" w:rsidR="00200407" w:rsidRPr="006365D7" w:rsidRDefault="00200407" w:rsidP="00200407">
      <w:pPr>
        <w:spacing w:before="120"/>
        <w:jc w:val="both"/>
        <w:rPr>
          <w:rFonts w:cstheme="minorHAnsi"/>
          <w:szCs w:val="20"/>
        </w:rPr>
      </w:pPr>
    </w:p>
    <w:p w14:paraId="1357D9EA" w14:textId="77777777" w:rsidR="00E52152" w:rsidRPr="00C6209D" w:rsidRDefault="00E52152">
      <w:pPr>
        <w:pStyle w:val="Heading2"/>
        <w:numPr>
          <w:ilvl w:val="1"/>
          <w:numId w:val="11"/>
        </w:numPr>
        <w:tabs>
          <w:tab w:val="num" w:pos="360"/>
        </w:tabs>
        <w:spacing w:before="120" w:after="120"/>
        <w:ind w:left="720" w:hanging="720"/>
      </w:pPr>
      <w:bookmarkStart w:id="10" w:name="_Toc454377406"/>
      <w:bookmarkStart w:id="11" w:name="_Toc12017233"/>
      <w:bookmarkStart w:id="12" w:name="_Toc188977467"/>
      <w:bookmarkStart w:id="13" w:name="_Toc235262143"/>
      <w:r w:rsidRPr="00C6209D">
        <w:t>SIP URI Format</w:t>
      </w:r>
      <w:bookmarkEnd w:id="10"/>
      <w:bookmarkEnd w:id="11"/>
      <w:bookmarkEnd w:id="12"/>
      <w:bookmarkEnd w:id="13"/>
    </w:p>
    <w:p w14:paraId="4F9258C1" w14:textId="77777777" w:rsidR="00C4440E" w:rsidRPr="0086165E" w:rsidRDefault="00C4440E" w:rsidP="00C4440E">
      <w:pPr>
        <w:spacing w:before="120"/>
        <w:rPr>
          <w:rFonts w:cstheme="minorHAnsi"/>
          <w:szCs w:val="20"/>
          <w:lang w:val="en-US"/>
        </w:rPr>
      </w:pPr>
      <w:r w:rsidRPr="0086165E">
        <w:rPr>
          <w:rFonts w:cstheme="minorHAnsi"/>
          <w:szCs w:val="20"/>
          <w:lang w:val="en-US"/>
        </w:rPr>
        <w:t>SIP URI format shall comply with [RFC3261]/19.1 and TEL URI with [RFC3966] with:</w:t>
      </w:r>
    </w:p>
    <w:p w14:paraId="3C63D04F" w14:textId="77777777" w:rsidR="00C4440E" w:rsidRPr="00351FEE" w:rsidRDefault="00C4440E">
      <w:pPr>
        <w:pStyle w:val="ListParagraph"/>
        <w:numPr>
          <w:ilvl w:val="0"/>
          <w:numId w:val="64"/>
        </w:numPr>
        <w:autoSpaceDE w:val="0"/>
        <w:autoSpaceDN w:val="0"/>
        <w:adjustRightInd w:val="0"/>
        <w:spacing w:before="120" w:after="200" w:line="276" w:lineRule="auto"/>
        <w:rPr>
          <w:rFonts w:cstheme="minorHAnsi"/>
          <w:szCs w:val="20"/>
        </w:rPr>
      </w:pPr>
      <w:r w:rsidRPr="00351FEE">
        <w:rPr>
          <w:rFonts w:cstheme="minorHAnsi"/>
          <w:szCs w:val="20"/>
        </w:rPr>
        <w:t xml:space="preserve">SIP URI: </w:t>
      </w:r>
    </w:p>
    <w:p w14:paraId="5C3B4BA0" w14:textId="77777777" w:rsidR="00C4440E" w:rsidRPr="00351FEE" w:rsidRDefault="00C4440E">
      <w:pPr>
        <w:pStyle w:val="ListParagraph"/>
        <w:numPr>
          <w:ilvl w:val="1"/>
          <w:numId w:val="64"/>
        </w:numPr>
        <w:autoSpaceDE w:val="0"/>
        <w:autoSpaceDN w:val="0"/>
        <w:adjustRightInd w:val="0"/>
        <w:spacing w:before="120" w:after="200" w:line="276" w:lineRule="auto"/>
        <w:rPr>
          <w:rFonts w:cstheme="minorHAnsi"/>
          <w:szCs w:val="20"/>
        </w:rPr>
      </w:pPr>
      <w:proofErr w:type="spellStart"/>
      <w:r w:rsidRPr="00351FEE">
        <w:rPr>
          <w:rFonts w:cstheme="minorHAnsi"/>
          <w:szCs w:val="20"/>
        </w:rPr>
        <w:t>globalnumber@domainname</w:t>
      </w:r>
      <w:proofErr w:type="spellEnd"/>
      <w:r w:rsidRPr="00351FEE">
        <w:rPr>
          <w:rFonts w:cstheme="minorHAnsi"/>
          <w:szCs w:val="20"/>
        </w:rPr>
        <w:t xml:space="preserve"> with optional user=phone OR </w:t>
      </w:r>
      <w:proofErr w:type="spellStart"/>
      <w:r w:rsidRPr="00351FEE">
        <w:rPr>
          <w:rFonts w:cstheme="minorHAnsi"/>
          <w:szCs w:val="20"/>
        </w:rPr>
        <w:t>globalnumber@IP_address</w:t>
      </w:r>
      <w:proofErr w:type="spellEnd"/>
      <w:r w:rsidRPr="00351FEE">
        <w:rPr>
          <w:rFonts w:cstheme="minorHAnsi"/>
          <w:szCs w:val="20"/>
        </w:rPr>
        <w:t xml:space="preserve"> with optional user=phone where </w:t>
      </w:r>
      <w:proofErr w:type="spellStart"/>
      <w:r w:rsidRPr="00351FEE">
        <w:rPr>
          <w:rFonts w:cstheme="minorHAnsi"/>
          <w:szCs w:val="20"/>
        </w:rPr>
        <w:t>globalnumber</w:t>
      </w:r>
      <w:proofErr w:type="spellEnd"/>
      <w:r w:rsidRPr="00351FEE">
        <w:rPr>
          <w:rFonts w:cstheme="minorHAnsi"/>
          <w:szCs w:val="20"/>
        </w:rPr>
        <w:t xml:space="preserve"> is a valid E.164 number.</w:t>
      </w:r>
    </w:p>
    <w:p w14:paraId="69D12CAA" w14:textId="77777777" w:rsidR="00C4440E" w:rsidRPr="00351FEE" w:rsidRDefault="00C4440E">
      <w:pPr>
        <w:pStyle w:val="ListParagraph"/>
        <w:numPr>
          <w:ilvl w:val="0"/>
          <w:numId w:val="64"/>
        </w:numPr>
        <w:autoSpaceDE w:val="0"/>
        <w:autoSpaceDN w:val="0"/>
        <w:adjustRightInd w:val="0"/>
        <w:spacing w:before="120" w:after="200" w:line="276" w:lineRule="auto"/>
        <w:rPr>
          <w:rFonts w:cstheme="minorHAnsi"/>
          <w:szCs w:val="20"/>
        </w:rPr>
      </w:pPr>
      <w:r w:rsidRPr="00351FEE">
        <w:rPr>
          <w:rFonts w:cstheme="minorHAnsi"/>
          <w:szCs w:val="20"/>
        </w:rPr>
        <w:t>Tel URI: valid E.164 number.</w:t>
      </w:r>
    </w:p>
    <w:p w14:paraId="18AB530C" w14:textId="77777777" w:rsidR="00C4440E" w:rsidRDefault="00C4440E" w:rsidP="00C4440E">
      <w:pPr>
        <w:spacing w:before="120"/>
        <w:rPr>
          <w:rFonts w:cstheme="minorHAnsi"/>
          <w:szCs w:val="20"/>
        </w:rPr>
      </w:pPr>
      <w:r w:rsidRPr="00351FEE">
        <w:rPr>
          <w:rFonts w:cstheme="minorHAnsi"/>
          <w:szCs w:val="20"/>
        </w:rPr>
        <w:t>A valid number is a number that belongs to the national numbering plan of the country identified by the Country Code in the E.164 number.</w:t>
      </w:r>
    </w:p>
    <w:p w14:paraId="591F8D40" w14:textId="77777777" w:rsidR="00E52152" w:rsidRPr="006365D7" w:rsidRDefault="00E52152" w:rsidP="00E52152">
      <w:pPr>
        <w:spacing w:before="120"/>
        <w:rPr>
          <w:rFonts w:cstheme="minorHAnsi"/>
          <w:szCs w:val="20"/>
        </w:rPr>
      </w:pPr>
    </w:p>
    <w:p w14:paraId="2A7AC1FE" w14:textId="77777777" w:rsidR="00E52152" w:rsidRPr="00C6209D" w:rsidRDefault="00E52152">
      <w:pPr>
        <w:pStyle w:val="Heading2"/>
        <w:numPr>
          <w:ilvl w:val="1"/>
          <w:numId w:val="11"/>
        </w:numPr>
        <w:tabs>
          <w:tab w:val="num" w:pos="360"/>
        </w:tabs>
        <w:spacing w:before="120" w:after="120"/>
        <w:ind w:left="720" w:hanging="720"/>
      </w:pPr>
      <w:bookmarkStart w:id="14" w:name="_Ref496952698"/>
      <w:bookmarkStart w:id="15" w:name="_Toc12017235"/>
      <w:bookmarkStart w:id="16" w:name="_Toc188977468"/>
      <w:bookmarkStart w:id="17" w:name="_Toc235262144"/>
      <w:r w:rsidRPr="00C6209D">
        <w:t>CLI policy</w:t>
      </w:r>
      <w:r>
        <w:t xml:space="preserve"> and origin surcharging</w:t>
      </w:r>
      <w:r w:rsidRPr="00C6209D">
        <w:t xml:space="preserve"> for outbound calls (You to Colt)</w:t>
      </w:r>
      <w:bookmarkEnd w:id="14"/>
      <w:bookmarkEnd w:id="15"/>
      <w:bookmarkEnd w:id="16"/>
      <w:bookmarkEnd w:id="17"/>
    </w:p>
    <w:p w14:paraId="18AC8BE6" w14:textId="3ADD5ED7" w:rsidR="00C85EA9" w:rsidRPr="00C85EA9" w:rsidRDefault="00C85EA9" w:rsidP="00C85EA9">
      <w:pPr>
        <w:rPr>
          <w:rFonts w:cstheme="minorHAnsi"/>
          <w:szCs w:val="20"/>
        </w:rPr>
      </w:pPr>
      <w:r w:rsidRPr="00C85EA9">
        <w:rPr>
          <w:rFonts w:cstheme="minorHAnsi"/>
          <w:szCs w:val="20"/>
        </w:rPr>
        <w:t xml:space="preserve">In </w:t>
      </w:r>
      <w:r w:rsidR="00914DAD">
        <w:rPr>
          <w:rFonts w:cstheme="minorHAnsi"/>
          <w:szCs w:val="20"/>
        </w:rPr>
        <w:t>the Colt footprint</w:t>
      </w:r>
      <w:r w:rsidRPr="00C85EA9">
        <w:rPr>
          <w:rFonts w:cstheme="minorHAnsi"/>
          <w:szCs w:val="20"/>
        </w:rPr>
        <w:t xml:space="preserve"> the number displayed to the called party is the one contained in the SIP From header.</w:t>
      </w:r>
    </w:p>
    <w:p w14:paraId="039E070F" w14:textId="59D8189A" w:rsidR="00E52152" w:rsidRPr="006365D7" w:rsidRDefault="00E52152" w:rsidP="00E52152">
      <w:pPr>
        <w:rPr>
          <w:rFonts w:cstheme="minorHAnsi"/>
          <w:szCs w:val="20"/>
        </w:rPr>
      </w:pPr>
      <w:r w:rsidRPr="00E84266">
        <w:rPr>
          <w:rFonts w:cstheme="minorHAnsi"/>
          <w:szCs w:val="20"/>
        </w:rPr>
        <w:t xml:space="preserve">For </w:t>
      </w:r>
      <w:r w:rsidRPr="006365D7">
        <w:rPr>
          <w:rFonts w:cstheme="minorHAnsi"/>
          <w:szCs w:val="20"/>
          <w:u w:val="single"/>
        </w:rPr>
        <w:t>basic calls</w:t>
      </w:r>
      <w:r w:rsidRPr="006365D7">
        <w:rPr>
          <w:rFonts w:cstheme="minorHAnsi"/>
          <w:szCs w:val="20"/>
        </w:rPr>
        <w:t xml:space="preserve"> (i.e. normal outbound calls) a valid CLI populated with</w:t>
      </w:r>
      <w:r>
        <w:rPr>
          <w:rFonts w:cstheme="minorHAnsi"/>
          <w:szCs w:val="20"/>
        </w:rPr>
        <w:t xml:space="preserve"> the </w:t>
      </w:r>
      <w:r w:rsidRPr="006365D7">
        <w:rPr>
          <w:rFonts w:cstheme="minorHAnsi"/>
          <w:szCs w:val="20"/>
        </w:rPr>
        <w:t>customer number is expected in</w:t>
      </w:r>
      <w:r>
        <w:rPr>
          <w:rFonts w:cstheme="minorHAnsi"/>
          <w:szCs w:val="20"/>
        </w:rPr>
        <w:t xml:space="preserve"> the</w:t>
      </w:r>
      <w:r w:rsidRPr="006365D7">
        <w:rPr>
          <w:rFonts w:cstheme="minorHAnsi"/>
          <w:szCs w:val="20"/>
        </w:rPr>
        <w:t xml:space="preserve"> PAI header. If </w:t>
      </w:r>
      <w:r>
        <w:rPr>
          <w:rFonts w:cstheme="minorHAnsi"/>
          <w:szCs w:val="20"/>
        </w:rPr>
        <w:t xml:space="preserve">the </w:t>
      </w:r>
      <w:r w:rsidRPr="006365D7">
        <w:rPr>
          <w:rFonts w:cstheme="minorHAnsi"/>
          <w:szCs w:val="20"/>
        </w:rPr>
        <w:t>PAI header is not supported</w:t>
      </w:r>
      <w:r>
        <w:rPr>
          <w:rFonts w:cstheme="minorHAnsi"/>
          <w:szCs w:val="20"/>
        </w:rPr>
        <w:t>, a</w:t>
      </w:r>
      <w:r w:rsidRPr="006365D7">
        <w:rPr>
          <w:rFonts w:cstheme="minorHAnsi"/>
          <w:szCs w:val="20"/>
        </w:rPr>
        <w:t xml:space="preserve"> customer CLI can also be signalled in </w:t>
      </w:r>
      <w:r>
        <w:rPr>
          <w:rFonts w:cstheme="minorHAnsi"/>
          <w:szCs w:val="20"/>
        </w:rPr>
        <w:t xml:space="preserve">the </w:t>
      </w:r>
      <w:r w:rsidRPr="006365D7">
        <w:rPr>
          <w:rFonts w:cstheme="minorHAnsi"/>
          <w:szCs w:val="20"/>
        </w:rPr>
        <w:t>FROM header.</w:t>
      </w:r>
    </w:p>
    <w:p w14:paraId="49305D09" w14:textId="02577B04" w:rsidR="00C85EA9" w:rsidRDefault="00E52152" w:rsidP="00E52152">
      <w:pPr>
        <w:rPr>
          <w:szCs w:val="20"/>
        </w:rPr>
      </w:pPr>
      <w:r w:rsidRPr="4F50B2D3">
        <w:rPr>
          <w:szCs w:val="20"/>
        </w:rPr>
        <w:t xml:space="preserve">For </w:t>
      </w:r>
      <w:r w:rsidRPr="4F50B2D3">
        <w:rPr>
          <w:szCs w:val="20"/>
          <w:u w:val="single"/>
        </w:rPr>
        <w:t>forwarded calls</w:t>
      </w:r>
      <w:r w:rsidRPr="4F50B2D3">
        <w:rPr>
          <w:szCs w:val="20"/>
        </w:rPr>
        <w:t xml:space="preserve"> the Diversion header sh</w:t>
      </w:r>
      <w:r>
        <w:rPr>
          <w:szCs w:val="20"/>
        </w:rPr>
        <w:t>ould</w:t>
      </w:r>
      <w:r w:rsidRPr="4F50B2D3">
        <w:rPr>
          <w:szCs w:val="20"/>
        </w:rPr>
        <w:t xml:space="preserve"> be populated with</w:t>
      </w:r>
      <w:r>
        <w:rPr>
          <w:szCs w:val="20"/>
        </w:rPr>
        <w:t xml:space="preserve"> the</w:t>
      </w:r>
      <w:r w:rsidRPr="4F50B2D3">
        <w:rPr>
          <w:szCs w:val="20"/>
        </w:rPr>
        <w:t xml:space="preserve"> customer number, </w:t>
      </w:r>
      <w:r>
        <w:rPr>
          <w:szCs w:val="20"/>
        </w:rPr>
        <w:t xml:space="preserve">the </w:t>
      </w:r>
      <w:r w:rsidRPr="4F50B2D3">
        <w:rPr>
          <w:szCs w:val="20"/>
        </w:rPr>
        <w:t>FROM Header sh</w:t>
      </w:r>
      <w:r>
        <w:rPr>
          <w:szCs w:val="20"/>
        </w:rPr>
        <w:t>ould</w:t>
      </w:r>
      <w:r w:rsidRPr="4F50B2D3">
        <w:rPr>
          <w:szCs w:val="20"/>
        </w:rPr>
        <w:t xml:space="preserve"> contain the number of </w:t>
      </w:r>
      <w:r>
        <w:rPr>
          <w:szCs w:val="20"/>
        </w:rPr>
        <w:t xml:space="preserve">the </w:t>
      </w:r>
      <w:r w:rsidRPr="4F50B2D3">
        <w:rPr>
          <w:szCs w:val="20"/>
        </w:rPr>
        <w:t>original caller (Original Calling Number).</w:t>
      </w:r>
    </w:p>
    <w:p w14:paraId="2558E4E5" w14:textId="04E2731D" w:rsidR="00180096" w:rsidRPr="006365D7" w:rsidRDefault="00180096" w:rsidP="00E52152">
      <w:pPr>
        <w:rPr>
          <w:szCs w:val="20"/>
        </w:rPr>
      </w:pPr>
      <w:r>
        <w:rPr>
          <w:szCs w:val="20"/>
        </w:rPr>
        <w:t>For France specific details, please go to the France section below.</w:t>
      </w:r>
    </w:p>
    <w:p w14:paraId="61B4CB2F" w14:textId="3A4E3396" w:rsidR="00E52152" w:rsidRDefault="00E52152" w:rsidP="00E52152">
      <w:pPr>
        <w:spacing w:before="120"/>
        <w:jc w:val="both"/>
        <w:rPr>
          <w:rFonts w:cstheme="minorHAnsi"/>
          <w:szCs w:val="20"/>
        </w:rPr>
      </w:pPr>
      <w:r>
        <w:rPr>
          <w:rFonts w:cstheme="minorHAnsi"/>
          <w:szCs w:val="20"/>
        </w:rPr>
        <w:t xml:space="preserve">For all SIP Headers the format defined in </w:t>
      </w:r>
      <w:r>
        <w:rPr>
          <w:rFonts w:cstheme="minorHAnsi"/>
          <w:szCs w:val="20"/>
        </w:rPr>
        <w:fldChar w:fldCharType="begin"/>
      </w:r>
      <w:r>
        <w:rPr>
          <w:rFonts w:cstheme="minorHAnsi"/>
          <w:szCs w:val="20"/>
        </w:rPr>
        <w:instrText xml:space="preserve"> REF _Ref532818771 \w \h </w:instrText>
      </w:r>
      <w:r>
        <w:rPr>
          <w:rFonts w:cstheme="minorHAnsi"/>
          <w:szCs w:val="20"/>
        </w:rPr>
      </w:r>
      <w:r>
        <w:rPr>
          <w:rFonts w:cstheme="minorHAnsi"/>
          <w:szCs w:val="20"/>
        </w:rPr>
        <w:fldChar w:fldCharType="separate"/>
      </w:r>
      <w:r>
        <w:rPr>
          <w:rFonts w:cstheme="minorHAnsi"/>
          <w:szCs w:val="20"/>
        </w:rPr>
        <w:t>2.1</w:t>
      </w:r>
      <w:r>
        <w:rPr>
          <w:rFonts w:cstheme="minorHAnsi"/>
          <w:szCs w:val="20"/>
        </w:rPr>
        <w:fldChar w:fldCharType="end"/>
      </w:r>
      <w:r>
        <w:rPr>
          <w:rFonts w:cstheme="minorHAnsi"/>
          <w:szCs w:val="20"/>
        </w:rPr>
        <w:t xml:space="preserve"> should be used</w:t>
      </w:r>
      <w:r w:rsidR="0067553F">
        <w:rPr>
          <w:rFonts w:cstheme="minorHAnsi"/>
          <w:szCs w:val="20"/>
        </w:rPr>
        <w:t>.</w:t>
      </w:r>
      <w:r>
        <w:rPr>
          <w:rFonts w:cstheme="minorHAnsi"/>
          <w:szCs w:val="20"/>
        </w:rPr>
        <w:t xml:space="preserve"> </w:t>
      </w:r>
    </w:p>
    <w:p w14:paraId="6FE3AF73" w14:textId="77777777" w:rsidR="00E52152" w:rsidRDefault="00E52152" w:rsidP="00E52152">
      <w:pPr>
        <w:spacing w:before="120"/>
        <w:jc w:val="both"/>
        <w:rPr>
          <w:rFonts w:cstheme="minorHAnsi"/>
          <w:szCs w:val="20"/>
        </w:rPr>
      </w:pPr>
      <w:r w:rsidRPr="009A4ACD">
        <w:rPr>
          <w:rFonts w:cstheme="minorHAnsi"/>
          <w:szCs w:val="20"/>
        </w:rPr>
        <w:t xml:space="preserve">This is important as it defines </w:t>
      </w:r>
      <w:r>
        <w:rPr>
          <w:rFonts w:cstheme="minorHAnsi"/>
          <w:szCs w:val="20"/>
        </w:rPr>
        <w:t xml:space="preserve">the </w:t>
      </w:r>
      <w:r w:rsidRPr="009A4ACD">
        <w:rPr>
          <w:rFonts w:cstheme="minorHAnsi"/>
          <w:szCs w:val="20"/>
        </w:rPr>
        <w:t>origin C</w:t>
      </w:r>
      <w:r>
        <w:rPr>
          <w:rFonts w:cstheme="minorHAnsi"/>
          <w:szCs w:val="20"/>
        </w:rPr>
        <w:t>olt</w:t>
      </w:r>
      <w:r w:rsidRPr="009A4ACD">
        <w:rPr>
          <w:rFonts w:cstheme="minorHAnsi"/>
          <w:szCs w:val="20"/>
        </w:rPr>
        <w:t xml:space="preserve"> will allow </w:t>
      </w:r>
      <w:r>
        <w:rPr>
          <w:rFonts w:cstheme="minorHAnsi"/>
          <w:szCs w:val="20"/>
        </w:rPr>
        <w:t>with</w:t>
      </w:r>
      <w:r w:rsidRPr="009A4ACD">
        <w:rPr>
          <w:rFonts w:cstheme="minorHAnsi"/>
          <w:szCs w:val="20"/>
        </w:rPr>
        <w:t xml:space="preserve"> the service and define</w:t>
      </w:r>
      <w:r>
        <w:rPr>
          <w:rFonts w:cstheme="minorHAnsi"/>
          <w:szCs w:val="20"/>
        </w:rPr>
        <w:t>s</w:t>
      </w:r>
      <w:r w:rsidRPr="009A4ACD">
        <w:rPr>
          <w:rFonts w:cstheme="minorHAnsi"/>
          <w:szCs w:val="20"/>
        </w:rPr>
        <w:t xml:space="preserve"> the level of risk for origin surcharges.</w:t>
      </w:r>
    </w:p>
    <w:p w14:paraId="733B3574" w14:textId="423D3834" w:rsidR="00445E99" w:rsidRPr="00DD7F6B" w:rsidRDefault="00445E99">
      <w:pPr>
        <w:pStyle w:val="ListParagraph"/>
        <w:numPr>
          <w:ilvl w:val="0"/>
          <w:numId w:val="18"/>
        </w:numPr>
        <w:autoSpaceDE w:val="0"/>
        <w:autoSpaceDN w:val="0"/>
        <w:adjustRightInd w:val="0"/>
        <w:spacing w:before="120" w:after="200" w:line="276" w:lineRule="auto"/>
        <w:jc w:val="both"/>
        <w:rPr>
          <w:rFonts w:cstheme="minorHAnsi"/>
          <w:szCs w:val="20"/>
        </w:rPr>
      </w:pPr>
      <w:r w:rsidRPr="00DD7F6B">
        <w:rPr>
          <w:rFonts w:cstheme="minorHAnsi"/>
          <w:b/>
          <w:bCs/>
          <w:szCs w:val="20"/>
        </w:rPr>
        <w:t>Colt CLI screening</w:t>
      </w:r>
      <w:r w:rsidR="007403B1" w:rsidRPr="00DD7F6B">
        <w:rPr>
          <w:rFonts w:cstheme="minorHAnsi"/>
          <w:b/>
          <w:bCs/>
          <w:szCs w:val="20"/>
        </w:rPr>
        <w:t xml:space="preserve"> </w:t>
      </w:r>
      <w:r w:rsidR="007403B1">
        <w:rPr>
          <w:rFonts w:cstheme="minorHAnsi"/>
          <w:szCs w:val="20"/>
        </w:rPr>
        <w:t xml:space="preserve">(default for Belgium, Germany &amp; Italy*): </w:t>
      </w:r>
      <w:r w:rsidR="007403B1" w:rsidRPr="00C608F0">
        <w:rPr>
          <w:rFonts w:cstheme="minorHAnsi"/>
          <w:bCs/>
          <w:szCs w:val="20"/>
        </w:rPr>
        <w:t xml:space="preserve">Only </w:t>
      </w:r>
      <w:r w:rsidR="007403B1">
        <w:rPr>
          <w:rFonts w:cstheme="minorHAnsi"/>
          <w:bCs/>
          <w:szCs w:val="20"/>
        </w:rPr>
        <w:t xml:space="preserve">allows </w:t>
      </w:r>
      <w:r w:rsidR="007403B1" w:rsidRPr="00C608F0">
        <w:rPr>
          <w:rFonts w:cstheme="minorHAnsi"/>
          <w:bCs/>
          <w:szCs w:val="20"/>
        </w:rPr>
        <w:t xml:space="preserve">calls </w:t>
      </w:r>
      <w:r w:rsidR="007403B1">
        <w:rPr>
          <w:rFonts w:cstheme="minorHAnsi"/>
          <w:bCs/>
          <w:szCs w:val="20"/>
        </w:rPr>
        <w:t xml:space="preserve">originating </w:t>
      </w:r>
      <w:r w:rsidR="007403B1" w:rsidRPr="00C608F0">
        <w:rPr>
          <w:rFonts w:cstheme="minorHAnsi"/>
          <w:bCs/>
          <w:szCs w:val="20"/>
        </w:rPr>
        <w:t>from</w:t>
      </w:r>
      <w:r w:rsidR="007403B1">
        <w:rPr>
          <w:rFonts w:cstheme="minorHAnsi"/>
          <w:bCs/>
          <w:szCs w:val="20"/>
        </w:rPr>
        <w:t xml:space="preserve"> in-country</w:t>
      </w:r>
      <w:r w:rsidR="007403B1" w:rsidRPr="00C608F0">
        <w:rPr>
          <w:rFonts w:cstheme="minorHAnsi"/>
          <w:bCs/>
          <w:szCs w:val="20"/>
        </w:rPr>
        <w:t xml:space="preserve"> </w:t>
      </w:r>
      <w:r w:rsidR="00C67BB2">
        <w:rPr>
          <w:rFonts w:cstheme="minorHAnsi"/>
          <w:bCs/>
          <w:szCs w:val="20"/>
        </w:rPr>
        <w:t xml:space="preserve">Colt </w:t>
      </w:r>
      <w:r w:rsidR="007403B1">
        <w:rPr>
          <w:rFonts w:cstheme="minorHAnsi"/>
          <w:bCs/>
          <w:szCs w:val="20"/>
        </w:rPr>
        <w:t>Fixed Line CLIs</w:t>
      </w:r>
      <w:r w:rsidR="007403B1" w:rsidRPr="00C608F0">
        <w:rPr>
          <w:rFonts w:cstheme="minorHAnsi"/>
          <w:bCs/>
          <w:szCs w:val="20"/>
        </w:rPr>
        <w:t xml:space="preserve"> </w:t>
      </w:r>
      <w:r w:rsidR="007403B1">
        <w:rPr>
          <w:rFonts w:cstheme="minorHAnsi"/>
          <w:bCs/>
          <w:szCs w:val="20"/>
        </w:rPr>
        <w:t xml:space="preserve">which are </w:t>
      </w:r>
      <w:r w:rsidR="007403B1" w:rsidRPr="00C608F0">
        <w:rPr>
          <w:rFonts w:cstheme="minorHAnsi"/>
          <w:bCs/>
          <w:szCs w:val="20"/>
        </w:rPr>
        <w:t>activated</w:t>
      </w:r>
      <w:r w:rsidR="007403B1">
        <w:rPr>
          <w:rFonts w:cstheme="minorHAnsi"/>
          <w:bCs/>
          <w:szCs w:val="20"/>
        </w:rPr>
        <w:t>/ported-in</w:t>
      </w:r>
      <w:r w:rsidR="007403B1" w:rsidRPr="00C608F0">
        <w:rPr>
          <w:rFonts w:cstheme="minorHAnsi"/>
          <w:bCs/>
          <w:szCs w:val="20"/>
        </w:rPr>
        <w:t xml:space="preserve"> on the </w:t>
      </w:r>
      <w:r w:rsidR="007403B1">
        <w:rPr>
          <w:rFonts w:cstheme="minorHAnsi"/>
          <w:bCs/>
          <w:szCs w:val="20"/>
        </w:rPr>
        <w:t>Trunk group</w:t>
      </w:r>
    </w:p>
    <w:p w14:paraId="0CCEC5C4" w14:textId="77777777" w:rsidR="00E52152" w:rsidRDefault="00E52152">
      <w:pPr>
        <w:pStyle w:val="ListParagraph"/>
        <w:numPr>
          <w:ilvl w:val="0"/>
          <w:numId w:val="18"/>
        </w:numPr>
        <w:autoSpaceDE w:val="0"/>
        <w:autoSpaceDN w:val="0"/>
        <w:adjustRightInd w:val="0"/>
        <w:spacing w:before="120" w:after="200" w:line="276" w:lineRule="auto"/>
        <w:jc w:val="both"/>
        <w:rPr>
          <w:rFonts w:cstheme="minorHAnsi"/>
          <w:szCs w:val="20"/>
        </w:rPr>
      </w:pPr>
      <w:r w:rsidRPr="009A4ACD">
        <w:rPr>
          <w:rFonts w:cstheme="minorHAnsi"/>
          <w:b/>
          <w:szCs w:val="20"/>
        </w:rPr>
        <w:t>National Profile</w:t>
      </w:r>
      <w:r w:rsidRPr="009A4ACD">
        <w:rPr>
          <w:rFonts w:cstheme="minorHAnsi"/>
          <w:szCs w:val="20"/>
        </w:rPr>
        <w:t xml:space="preserve"> (default): only allows calls originating from</w:t>
      </w:r>
      <w:r>
        <w:rPr>
          <w:rFonts w:cstheme="minorHAnsi"/>
          <w:szCs w:val="20"/>
        </w:rPr>
        <w:t xml:space="preserve"> all</w:t>
      </w:r>
      <w:r w:rsidRPr="009A4ACD">
        <w:rPr>
          <w:rFonts w:cstheme="minorHAnsi"/>
          <w:szCs w:val="20"/>
        </w:rPr>
        <w:t xml:space="preserve"> in</w:t>
      </w:r>
      <w:r>
        <w:rPr>
          <w:rFonts w:cstheme="minorHAnsi"/>
          <w:szCs w:val="20"/>
        </w:rPr>
        <w:t>-</w:t>
      </w:r>
      <w:r w:rsidRPr="009A4ACD">
        <w:rPr>
          <w:rFonts w:cstheme="minorHAnsi"/>
          <w:szCs w:val="20"/>
        </w:rPr>
        <w:t xml:space="preserve">country Fixed Line </w:t>
      </w:r>
      <w:r>
        <w:rPr>
          <w:rFonts w:cstheme="minorHAnsi"/>
          <w:szCs w:val="20"/>
        </w:rPr>
        <w:t>CLIs of the Trunk Group (TG) country</w:t>
      </w:r>
      <w:r w:rsidRPr="009A4ACD">
        <w:rPr>
          <w:rFonts w:cstheme="minorHAnsi"/>
          <w:szCs w:val="20"/>
        </w:rPr>
        <w:t xml:space="preserve">. </w:t>
      </w:r>
    </w:p>
    <w:p w14:paraId="7385B4C2" w14:textId="31073E0C" w:rsidR="00E52152" w:rsidRPr="009A4ACD" w:rsidRDefault="00E52152">
      <w:pPr>
        <w:pStyle w:val="ListParagraph"/>
        <w:numPr>
          <w:ilvl w:val="0"/>
          <w:numId w:val="18"/>
        </w:numPr>
        <w:autoSpaceDE w:val="0"/>
        <w:autoSpaceDN w:val="0"/>
        <w:adjustRightInd w:val="0"/>
        <w:spacing w:before="120" w:after="200" w:line="276" w:lineRule="auto"/>
        <w:jc w:val="both"/>
        <w:rPr>
          <w:rFonts w:cstheme="minorHAnsi"/>
          <w:szCs w:val="20"/>
        </w:rPr>
      </w:pPr>
      <w:proofErr w:type="spellStart"/>
      <w:r>
        <w:rPr>
          <w:rFonts w:cstheme="minorHAnsi"/>
          <w:b/>
          <w:szCs w:val="20"/>
        </w:rPr>
        <w:t>National+Mobile</w:t>
      </w:r>
      <w:proofErr w:type="spellEnd"/>
      <w:r>
        <w:rPr>
          <w:rFonts w:cstheme="minorHAnsi"/>
          <w:b/>
          <w:szCs w:val="20"/>
        </w:rPr>
        <w:t xml:space="preserve"> Profile</w:t>
      </w:r>
      <w:r w:rsidRPr="000E6E2F">
        <w:rPr>
          <w:rFonts w:cstheme="minorHAnsi"/>
          <w:bCs/>
          <w:szCs w:val="20"/>
        </w:rPr>
        <w:t>:</w:t>
      </w:r>
      <w:r>
        <w:rPr>
          <w:rFonts w:cstheme="minorHAnsi"/>
          <w:b/>
          <w:szCs w:val="20"/>
        </w:rPr>
        <w:t xml:space="preserve"> </w:t>
      </w:r>
      <w:r w:rsidRPr="008377E8">
        <w:rPr>
          <w:rFonts w:cstheme="minorHAnsi"/>
          <w:bCs/>
          <w:szCs w:val="20"/>
        </w:rPr>
        <w:t xml:space="preserve">only </w:t>
      </w:r>
      <w:r w:rsidRPr="00B6180F">
        <w:rPr>
          <w:rFonts w:cstheme="minorHAnsi"/>
          <w:bCs/>
          <w:szCs w:val="20"/>
        </w:rPr>
        <w:t>a</w:t>
      </w:r>
      <w:r w:rsidRPr="00CD69A1">
        <w:rPr>
          <w:rFonts w:cstheme="minorHAnsi"/>
          <w:bCs/>
          <w:szCs w:val="20"/>
        </w:rPr>
        <w:t>llow</w:t>
      </w:r>
      <w:r>
        <w:rPr>
          <w:rFonts w:cstheme="minorHAnsi"/>
          <w:bCs/>
          <w:szCs w:val="20"/>
        </w:rPr>
        <w:t>s</w:t>
      </w:r>
      <w:r w:rsidRPr="00CD69A1">
        <w:rPr>
          <w:rFonts w:cstheme="minorHAnsi"/>
          <w:bCs/>
          <w:szCs w:val="20"/>
        </w:rPr>
        <w:t xml:space="preserve"> </w:t>
      </w:r>
      <w:r>
        <w:rPr>
          <w:rFonts w:cstheme="minorHAnsi"/>
          <w:bCs/>
          <w:szCs w:val="20"/>
        </w:rPr>
        <w:t>calls originating from all in-country F</w:t>
      </w:r>
      <w:r w:rsidRPr="00CD69A1">
        <w:rPr>
          <w:rFonts w:cstheme="minorHAnsi"/>
          <w:bCs/>
          <w:szCs w:val="20"/>
        </w:rPr>
        <w:t>ix</w:t>
      </w:r>
      <w:r>
        <w:rPr>
          <w:rFonts w:cstheme="minorHAnsi"/>
          <w:bCs/>
          <w:szCs w:val="20"/>
        </w:rPr>
        <w:t>ed</w:t>
      </w:r>
      <w:r w:rsidRPr="00CD69A1">
        <w:rPr>
          <w:rFonts w:cstheme="minorHAnsi"/>
          <w:bCs/>
          <w:szCs w:val="20"/>
        </w:rPr>
        <w:t xml:space="preserve"> and mobile CLI</w:t>
      </w:r>
      <w:r>
        <w:rPr>
          <w:rFonts w:cstheme="minorHAnsi"/>
          <w:bCs/>
          <w:szCs w:val="20"/>
        </w:rPr>
        <w:t>s</w:t>
      </w:r>
      <w:r w:rsidRPr="00CD69A1">
        <w:rPr>
          <w:rFonts w:cstheme="minorHAnsi"/>
          <w:bCs/>
          <w:szCs w:val="20"/>
        </w:rPr>
        <w:t xml:space="preserve"> of the </w:t>
      </w:r>
      <w:r>
        <w:rPr>
          <w:rFonts w:cstheme="minorHAnsi"/>
          <w:bCs/>
          <w:szCs w:val="20"/>
        </w:rPr>
        <w:t>Trunk Group (</w:t>
      </w:r>
      <w:r w:rsidRPr="00CD69A1">
        <w:rPr>
          <w:rFonts w:cstheme="minorHAnsi"/>
          <w:bCs/>
          <w:szCs w:val="20"/>
        </w:rPr>
        <w:t>TG</w:t>
      </w:r>
      <w:r>
        <w:rPr>
          <w:rFonts w:cstheme="minorHAnsi"/>
          <w:bCs/>
          <w:szCs w:val="20"/>
        </w:rPr>
        <w:t>)</w:t>
      </w:r>
      <w:r w:rsidRPr="00CD69A1">
        <w:rPr>
          <w:rFonts w:cstheme="minorHAnsi"/>
          <w:bCs/>
          <w:szCs w:val="20"/>
        </w:rPr>
        <w:t xml:space="preserve"> country</w:t>
      </w:r>
    </w:p>
    <w:p w14:paraId="6B747E65" w14:textId="0720B928" w:rsidR="00E52152" w:rsidRDefault="00E52152">
      <w:pPr>
        <w:pStyle w:val="ListParagraph"/>
        <w:numPr>
          <w:ilvl w:val="0"/>
          <w:numId w:val="18"/>
        </w:numPr>
        <w:autoSpaceDE w:val="0"/>
        <w:autoSpaceDN w:val="0"/>
        <w:adjustRightInd w:val="0"/>
        <w:spacing w:before="120" w:after="200" w:line="276" w:lineRule="auto"/>
        <w:jc w:val="both"/>
        <w:rPr>
          <w:rFonts w:cstheme="minorHAnsi"/>
          <w:szCs w:val="20"/>
        </w:rPr>
      </w:pPr>
      <w:r w:rsidRPr="009A4ACD">
        <w:rPr>
          <w:rFonts w:cstheme="minorHAnsi"/>
          <w:b/>
          <w:szCs w:val="20"/>
        </w:rPr>
        <w:t>EEA Profile</w:t>
      </w:r>
      <w:r w:rsidRPr="009A4ACD">
        <w:rPr>
          <w:rFonts w:cstheme="minorHAnsi"/>
          <w:szCs w:val="20"/>
        </w:rPr>
        <w:t xml:space="preserve">: only allows calls originating from </w:t>
      </w:r>
      <w:r>
        <w:rPr>
          <w:rFonts w:cstheme="minorHAnsi"/>
          <w:szCs w:val="20"/>
        </w:rPr>
        <w:t xml:space="preserve">the 13 </w:t>
      </w:r>
      <w:r w:rsidRPr="009A4ACD">
        <w:rPr>
          <w:rFonts w:cstheme="minorHAnsi"/>
          <w:szCs w:val="20"/>
        </w:rPr>
        <w:t>Colt countries</w:t>
      </w:r>
      <w:r>
        <w:rPr>
          <w:rFonts w:cstheme="minorHAnsi"/>
          <w:szCs w:val="20"/>
        </w:rPr>
        <w:t xml:space="preserve"> </w:t>
      </w:r>
      <w:r w:rsidRPr="00C608F0">
        <w:rPr>
          <w:rFonts w:cstheme="minorHAnsi"/>
          <w:b/>
          <w:bCs/>
          <w:szCs w:val="20"/>
        </w:rPr>
        <w:t>(zone A)</w:t>
      </w:r>
      <w:r w:rsidRPr="009A4ACD">
        <w:rPr>
          <w:rFonts w:cstheme="minorHAnsi"/>
          <w:szCs w:val="20"/>
        </w:rPr>
        <w:t xml:space="preserve"> Fixed Line </w:t>
      </w:r>
      <w:r>
        <w:rPr>
          <w:rFonts w:cstheme="minorHAnsi"/>
          <w:szCs w:val="20"/>
        </w:rPr>
        <w:t>CLIs</w:t>
      </w:r>
    </w:p>
    <w:p w14:paraId="6F21D5B6" w14:textId="3F7B946E" w:rsidR="00E52152" w:rsidRPr="009A4ACD" w:rsidRDefault="00E52152">
      <w:pPr>
        <w:pStyle w:val="ListParagraph"/>
        <w:numPr>
          <w:ilvl w:val="0"/>
          <w:numId w:val="18"/>
        </w:numPr>
        <w:autoSpaceDE w:val="0"/>
        <w:autoSpaceDN w:val="0"/>
        <w:adjustRightInd w:val="0"/>
        <w:spacing w:before="120" w:after="200" w:line="276" w:lineRule="auto"/>
        <w:jc w:val="both"/>
        <w:rPr>
          <w:rFonts w:cstheme="minorHAnsi"/>
          <w:szCs w:val="20"/>
        </w:rPr>
      </w:pPr>
      <w:proofErr w:type="spellStart"/>
      <w:r>
        <w:rPr>
          <w:rFonts w:cstheme="minorHAnsi"/>
          <w:b/>
          <w:szCs w:val="20"/>
        </w:rPr>
        <w:t>EEA+Mobile</w:t>
      </w:r>
      <w:proofErr w:type="spellEnd"/>
      <w:r>
        <w:rPr>
          <w:rFonts w:cstheme="minorHAnsi"/>
          <w:szCs w:val="20"/>
        </w:rPr>
        <w:t xml:space="preserve"> </w:t>
      </w:r>
      <w:r w:rsidRPr="000E6E2F">
        <w:rPr>
          <w:rFonts w:cstheme="minorHAnsi"/>
          <w:b/>
          <w:bCs/>
          <w:szCs w:val="20"/>
        </w:rPr>
        <w:t>Profile</w:t>
      </w:r>
      <w:r>
        <w:rPr>
          <w:rFonts w:cstheme="minorHAnsi"/>
          <w:szCs w:val="20"/>
        </w:rPr>
        <w:t>: only a</w:t>
      </w:r>
      <w:r w:rsidRPr="000E6E2F">
        <w:rPr>
          <w:rFonts w:cstheme="minorHAnsi"/>
          <w:szCs w:val="20"/>
        </w:rPr>
        <w:t>llow</w:t>
      </w:r>
      <w:r>
        <w:rPr>
          <w:rFonts w:cstheme="minorHAnsi"/>
          <w:szCs w:val="20"/>
        </w:rPr>
        <w:t>s</w:t>
      </w:r>
      <w:r w:rsidRPr="000E6E2F">
        <w:rPr>
          <w:rFonts w:cstheme="minorHAnsi"/>
          <w:szCs w:val="20"/>
        </w:rPr>
        <w:t xml:space="preserve"> </w:t>
      </w:r>
      <w:r>
        <w:rPr>
          <w:rFonts w:cstheme="minorHAnsi"/>
          <w:szCs w:val="20"/>
        </w:rPr>
        <w:t>calls originating from all in-country</w:t>
      </w:r>
      <w:r w:rsidRPr="000E6E2F">
        <w:rPr>
          <w:rFonts w:cstheme="minorHAnsi"/>
          <w:szCs w:val="20"/>
        </w:rPr>
        <w:t xml:space="preserve"> </w:t>
      </w:r>
      <w:r>
        <w:rPr>
          <w:rFonts w:cstheme="minorHAnsi"/>
          <w:szCs w:val="20"/>
        </w:rPr>
        <w:t>F</w:t>
      </w:r>
      <w:r w:rsidRPr="000E6E2F">
        <w:rPr>
          <w:rFonts w:cstheme="minorHAnsi"/>
          <w:szCs w:val="20"/>
        </w:rPr>
        <w:t>ix</w:t>
      </w:r>
      <w:r>
        <w:rPr>
          <w:rFonts w:cstheme="minorHAnsi"/>
          <w:szCs w:val="20"/>
        </w:rPr>
        <w:t>ed Line</w:t>
      </w:r>
      <w:r w:rsidRPr="000E6E2F">
        <w:rPr>
          <w:rFonts w:cstheme="minorHAnsi"/>
          <w:szCs w:val="20"/>
        </w:rPr>
        <w:t xml:space="preserve"> CLI</w:t>
      </w:r>
      <w:r>
        <w:rPr>
          <w:rFonts w:cstheme="minorHAnsi"/>
          <w:szCs w:val="20"/>
        </w:rPr>
        <w:t>s</w:t>
      </w:r>
      <w:r w:rsidRPr="000E6E2F">
        <w:rPr>
          <w:rFonts w:cstheme="minorHAnsi"/>
          <w:szCs w:val="20"/>
        </w:rPr>
        <w:t xml:space="preserve"> of the</w:t>
      </w:r>
      <w:r>
        <w:rPr>
          <w:rFonts w:cstheme="minorHAnsi"/>
          <w:szCs w:val="20"/>
        </w:rPr>
        <w:t xml:space="preserve"> 13 Colt</w:t>
      </w:r>
      <w:r w:rsidRPr="000E6E2F">
        <w:rPr>
          <w:rFonts w:cstheme="minorHAnsi"/>
          <w:szCs w:val="20"/>
        </w:rPr>
        <w:t xml:space="preserve"> countries </w:t>
      </w:r>
      <w:r w:rsidRPr="00C608F0">
        <w:rPr>
          <w:rFonts w:cstheme="minorHAnsi"/>
          <w:b/>
          <w:bCs/>
          <w:szCs w:val="20"/>
        </w:rPr>
        <w:t>(zone A)</w:t>
      </w:r>
      <w:r>
        <w:rPr>
          <w:rFonts w:cstheme="minorHAnsi"/>
          <w:szCs w:val="20"/>
        </w:rPr>
        <w:t xml:space="preserve"> </w:t>
      </w:r>
      <w:r w:rsidRPr="000E6E2F">
        <w:rPr>
          <w:rFonts w:cstheme="minorHAnsi"/>
          <w:szCs w:val="20"/>
        </w:rPr>
        <w:t>and mobile CLI</w:t>
      </w:r>
      <w:r>
        <w:rPr>
          <w:rFonts w:cstheme="minorHAnsi"/>
          <w:szCs w:val="20"/>
        </w:rPr>
        <w:t>s</w:t>
      </w:r>
      <w:r w:rsidRPr="000E6E2F">
        <w:rPr>
          <w:rFonts w:cstheme="minorHAnsi"/>
          <w:szCs w:val="20"/>
        </w:rPr>
        <w:t xml:space="preserve"> of the TG country</w:t>
      </w:r>
    </w:p>
    <w:p w14:paraId="00108C0D" w14:textId="77777777" w:rsidR="00E52152" w:rsidRDefault="00E52152">
      <w:pPr>
        <w:pStyle w:val="ListParagraph"/>
        <w:numPr>
          <w:ilvl w:val="0"/>
          <w:numId w:val="18"/>
        </w:numPr>
        <w:autoSpaceDE w:val="0"/>
        <w:autoSpaceDN w:val="0"/>
        <w:adjustRightInd w:val="0"/>
        <w:spacing w:before="120" w:after="200" w:line="276" w:lineRule="auto"/>
        <w:jc w:val="both"/>
        <w:rPr>
          <w:rFonts w:cstheme="minorHAnsi"/>
          <w:szCs w:val="20"/>
        </w:rPr>
      </w:pPr>
      <w:r w:rsidRPr="009A4ACD">
        <w:rPr>
          <w:rFonts w:cstheme="minorHAnsi"/>
          <w:b/>
          <w:szCs w:val="20"/>
        </w:rPr>
        <w:lastRenderedPageBreak/>
        <w:t>Global Profile</w:t>
      </w:r>
      <w:r w:rsidRPr="009A4ACD">
        <w:rPr>
          <w:rFonts w:cstheme="minorHAnsi"/>
          <w:szCs w:val="20"/>
        </w:rPr>
        <w:t xml:space="preserve">: allows traffic originating from any </w:t>
      </w:r>
      <w:r>
        <w:rPr>
          <w:rFonts w:cstheme="minorHAnsi"/>
          <w:szCs w:val="20"/>
        </w:rPr>
        <w:t>origin excluding calls from +1 to +1</w:t>
      </w:r>
      <w:r w:rsidRPr="009A4ACD">
        <w:rPr>
          <w:rFonts w:cstheme="minorHAnsi"/>
          <w:szCs w:val="20"/>
        </w:rPr>
        <w:t>.</w:t>
      </w:r>
      <w:r>
        <w:rPr>
          <w:rFonts w:cstheme="minorHAnsi"/>
          <w:szCs w:val="20"/>
        </w:rPr>
        <w:t xml:space="preserve">  Measures to address misuse/spoofing of national CLIs may result in some in-country calls being restricted/blocked.</w:t>
      </w:r>
    </w:p>
    <w:p w14:paraId="15D9759D" w14:textId="77777777" w:rsidR="00E52152" w:rsidRPr="009A4ACD" w:rsidRDefault="00E52152">
      <w:pPr>
        <w:pStyle w:val="ListParagraph"/>
        <w:numPr>
          <w:ilvl w:val="0"/>
          <w:numId w:val="18"/>
        </w:numPr>
        <w:autoSpaceDE w:val="0"/>
        <w:autoSpaceDN w:val="0"/>
        <w:adjustRightInd w:val="0"/>
        <w:spacing w:before="120" w:after="200" w:line="276" w:lineRule="auto"/>
        <w:jc w:val="both"/>
        <w:rPr>
          <w:rFonts w:cstheme="minorHAnsi"/>
          <w:szCs w:val="20"/>
        </w:rPr>
      </w:pPr>
      <w:r>
        <w:rPr>
          <w:rFonts w:cstheme="minorHAnsi"/>
          <w:b/>
          <w:szCs w:val="20"/>
        </w:rPr>
        <w:t>Global Profile RMD US</w:t>
      </w:r>
      <w:r w:rsidRPr="003725B0">
        <w:rPr>
          <w:rFonts w:cstheme="minorHAnsi"/>
          <w:szCs w:val="20"/>
        </w:rPr>
        <w:t>:</w:t>
      </w:r>
      <w:r>
        <w:rPr>
          <w:rFonts w:cstheme="minorHAnsi"/>
          <w:szCs w:val="20"/>
        </w:rPr>
        <w:t xml:space="preserve"> allows traffic originating from any origin including calls from +1 to +1 (US traffic which requires customers to register in the US FCC’s RMD database and provide Colt with their FRN/registration number).  Measures to address misuse/spoofing of national CLIs may result in some in-country calls being restricted/blocked.</w:t>
      </w:r>
    </w:p>
    <w:p w14:paraId="38AA29E2" w14:textId="032DDA8C" w:rsidR="009851E0" w:rsidRPr="00000917" w:rsidRDefault="009851E0" w:rsidP="00000917">
      <w:pPr>
        <w:spacing w:before="120"/>
        <w:jc w:val="both"/>
        <w:rPr>
          <w:rFonts w:cstheme="minorHAnsi"/>
          <w:i/>
          <w:iCs/>
          <w:szCs w:val="20"/>
        </w:rPr>
      </w:pPr>
      <w:r w:rsidRPr="00000917">
        <w:rPr>
          <w:rFonts w:cstheme="minorHAnsi"/>
          <w:i/>
          <w:iCs/>
          <w:szCs w:val="20"/>
        </w:rPr>
        <w:t>* Italy: the</w:t>
      </w:r>
      <w:r w:rsidR="00F171A0">
        <w:rPr>
          <w:rFonts w:cstheme="minorHAnsi"/>
          <w:i/>
          <w:iCs/>
          <w:szCs w:val="20"/>
        </w:rPr>
        <w:t xml:space="preserve"> Colt CLI screening</w:t>
      </w:r>
      <w:r w:rsidRPr="00000917">
        <w:rPr>
          <w:rFonts w:cstheme="minorHAnsi"/>
          <w:i/>
          <w:iCs/>
          <w:szCs w:val="20"/>
        </w:rPr>
        <w:t xml:space="preserve"> profile applies if the customer has a reseller licence.  If the customer has a voice </w:t>
      </w:r>
      <w:proofErr w:type="gramStart"/>
      <w:r w:rsidRPr="00000917">
        <w:rPr>
          <w:rFonts w:cstheme="minorHAnsi"/>
          <w:i/>
          <w:iCs/>
          <w:szCs w:val="20"/>
        </w:rPr>
        <w:t>licence</w:t>
      </w:r>
      <w:proofErr w:type="gramEnd"/>
      <w:r w:rsidRPr="00000917">
        <w:rPr>
          <w:rFonts w:cstheme="minorHAnsi"/>
          <w:i/>
          <w:iCs/>
          <w:szCs w:val="20"/>
        </w:rPr>
        <w:t xml:space="preserve"> then any profile can apply. </w:t>
      </w:r>
    </w:p>
    <w:p w14:paraId="607BAB9A" w14:textId="77777777" w:rsidR="009851E0" w:rsidRDefault="009851E0" w:rsidP="00E52152">
      <w:pPr>
        <w:spacing w:before="120"/>
        <w:jc w:val="both"/>
        <w:rPr>
          <w:rFonts w:cstheme="minorHAnsi"/>
          <w:szCs w:val="20"/>
        </w:rPr>
      </w:pPr>
    </w:p>
    <w:p w14:paraId="5281C5ED" w14:textId="3484AA07" w:rsidR="00E52152" w:rsidRDefault="00E52152" w:rsidP="00E52152">
      <w:pPr>
        <w:spacing w:before="120"/>
        <w:jc w:val="both"/>
        <w:rPr>
          <w:rFonts w:cstheme="minorHAnsi"/>
          <w:szCs w:val="20"/>
        </w:rPr>
      </w:pPr>
      <w:r>
        <w:rPr>
          <w:rFonts w:cstheme="minorHAnsi"/>
          <w:szCs w:val="20"/>
        </w:rPr>
        <w:t xml:space="preserve">In zone B countries, the </w:t>
      </w:r>
      <w:r w:rsidRPr="00C608F0">
        <w:rPr>
          <w:rFonts w:cstheme="minorHAnsi"/>
          <w:b/>
          <w:bCs/>
          <w:szCs w:val="20"/>
        </w:rPr>
        <w:t>National profile</w:t>
      </w:r>
      <w:r w:rsidRPr="00C608F0">
        <w:rPr>
          <w:rFonts w:cstheme="minorHAnsi"/>
          <w:szCs w:val="20"/>
        </w:rPr>
        <w:t xml:space="preserve"> is the only possible profile applicable to zone B </w:t>
      </w:r>
      <w:r>
        <w:rPr>
          <w:rFonts w:cstheme="minorHAnsi"/>
          <w:szCs w:val="20"/>
        </w:rPr>
        <w:t>trunk groups:</w:t>
      </w:r>
    </w:p>
    <w:p w14:paraId="5792FDF1" w14:textId="7E9CEC02" w:rsidR="00E52152" w:rsidRPr="00C608F0" w:rsidRDefault="00E52152">
      <w:pPr>
        <w:pStyle w:val="ListParagraph"/>
        <w:numPr>
          <w:ilvl w:val="0"/>
          <w:numId w:val="18"/>
        </w:numPr>
        <w:autoSpaceDE w:val="0"/>
        <w:autoSpaceDN w:val="0"/>
        <w:adjustRightInd w:val="0"/>
        <w:spacing w:before="120" w:after="200" w:line="276" w:lineRule="auto"/>
        <w:jc w:val="both"/>
        <w:rPr>
          <w:rFonts w:cstheme="minorHAnsi"/>
          <w:bCs/>
          <w:szCs w:val="20"/>
        </w:rPr>
      </w:pPr>
      <w:r w:rsidRPr="00C608F0">
        <w:rPr>
          <w:rFonts w:cstheme="minorHAnsi"/>
          <w:bCs/>
          <w:szCs w:val="20"/>
        </w:rPr>
        <w:t xml:space="preserve">Only </w:t>
      </w:r>
      <w:r>
        <w:rPr>
          <w:rFonts w:cstheme="minorHAnsi"/>
          <w:bCs/>
          <w:szCs w:val="20"/>
        </w:rPr>
        <w:t xml:space="preserve">allows </w:t>
      </w:r>
      <w:r w:rsidRPr="00C608F0">
        <w:rPr>
          <w:rFonts w:cstheme="minorHAnsi"/>
          <w:bCs/>
          <w:szCs w:val="20"/>
        </w:rPr>
        <w:t xml:space="preserve">calls </w:t>
      </w:r>
      <w:r>
        <w:rPr>
          <w:rFonts w:cstheme="minorHAnsi"/>
          <w:bCs/>
          <w:szCs w:val="20"/>
        </w:rPr>
        <w:t xml:space="preserve">originating </w:t>
      </w:r>
      <w:r w:rsidRPr="00C608F0">
        <w:rPr>
          <w:rFonts w:cstheme="minorHAnsi"/>
          <w:bCs/>
          <w:szCs w:val="20"/>
        </w:rPr>
        <w:t>from</w:t>
      </w:r>
      <w:r>
        <w:rPr>
          <w:rFonts w:cstheme="minorHAnsi"/>
          <w:bCs/>
          <w:szCs w:val="20"/>
        </w:rPr>
        <w:t xml:space="preserve"> in-country</w:t>
      </w:r>
      <w:r w:rsidRPr="00C608F0">
        <w:rPr>
          <w:rFonts w:cstheme="minorHAnsi"/>
          <w:bCs/>
          <w:szCs w:val="20"/>
        </w:rPr>
        <w:t xml:space="preserve"> </w:t>
      </w:r>
      <w:r>
        <w:rPr>
          <w:rFonts w:cstheme="minorHAnsi"/>
          <w:bCs/>
          <w:szCs w:val="20"/>
        </w:rPr>
        <w:t>Fixed Line CLIs</w:t>
      </w:r>
      <w:r w:rsidRPr="00C608F0">
        <w:rPr>
          <w:rFonts w:cstheme="minorHAnsi"/>
          <w:bCs/>
          <w:szCs w:val="20"/>
        </w:rPr>
        <w:t xml:space="preserve"> </w:t>
      </w:r>
      <w:r>
        <w:rPr>
          <w:rFonts w:cstheme="minorHAnsi"/>
          <w:bCs/>
          <w:szCs w:val="20"/>
        </w:rPr>
        <w:t xml:space="preserve">which are </w:t>
      </w:r>
      <w:r w:rsidRPr="00C608F0">
        <w:rPr>
          <w:rFonts w:cstheme="minorHAnsi"/>
          <w:bCs/>
          <w:szCs w:val="20"/>
        </w:rPr>
        <w:t>activated</w:t>
      </w:r>
      <w:r>
        <w:rPr>
          <w:rFonts w:cstheme="minorHAnsi"/>
          <w:bCs/>
          <w:szCs w:val="20"/>
        </w:rPr>
        <w:t>/ported-in</w:t>
      </w:r>
      <w:r w:rsidRPr="00C608F0">
        <w:rPr>
          <w:rFonts w:cstheme="minorHAnsi"/>
          <w:bCs/>
          <w:szCs w:val="20"/>
        </w:rPr>
        <w:t xml:space="preserve"> on the </w:t>
      </w:r>
      <w:r>
        <w:rPr>
          <w:rFonts w:cstheme="minorHAnsi"/>
          <w:bCs/>
          <w:szCs w:val="20"/>
        </w:rPr>
        <w:t>Trunk group</w:t>
      </w:r>
      <w:r w:rsidRPr="00C608F0">
        <w:rPr>
          <w:rFonts w:cstheme="minorHAnsi"/>
          <w:bCs/>
          <w:szCs w:val="20"/>
        </w:rPr>
        <w:t xml:space="preserve"> in F</w:t>
      </w:r>
      <w:r w:rsidR="00A724CF">
        <w:rPr>
          <w:rFonts w:cstheme="minorHAnsi"/>
          <w:bCs/>
          <w:szCs w:val="20"/>
        </w:rPr>
        <w:t>inland</w:t>
      </w:r>
      <w:r w:rsidR="00881573">
        <w:rPr>
          <w:rFonts w:cstheme="minorHAnsi"/>
          <w:bCs/>
          <w:szCs w:val="20"/>
        </w:rPr>
        <w:t xml:space="preserve"> </w:t>
      </w:r>
      <w:r>
        <w:rPr>
          <w:rFonts w:cstheme="minorHAnsi"/>
          <w:bCs/>
          <w:szCs w:val="20"/>
        </w:rPr>
        <w:t xml:space="preserve">&amp; </w:t>
      </w:r>
      <w:r w:rsidRPr="00C608F0">
        <w:rPr>
          <w:rFonts w:cstheme="minorHAnsi"/>
          <w:bCs/>
          <w:szCs w:val="20"/>
        </w:rPr>
        <w:t>S</w:t>
      </w:r>
      <w:r w:rsidR="00A724CF">
        <w:rPr>
          <w:rFonts w:cstheme="minorHAnsi"/>
          <w:bCs/>
          <w:szCs w:val="20"/>
        </w:rPr>
        <w:t>lovakia</w:t>
      </w:r>
    </w:p>
    <w:p w14:paraId="3D24DCF2" w14:textId="48B46488" w:rsidR="00E52152" w:rsidRPr="00C608F0" w:rsidRDefault="00E52152">
      <w:pPr>
        <w:pStyle w:val="ListParagraph"/>
        <w:numPr>
          <w:ilvl w:val="0"/>
          <w:numId w:val="18"/>
        </w:numPr>
        <w:autoSpaceDE w:val="0"/>
        <w:autoSpaceDN w:val="0"/>
        <w:adjustRightInd w:val="0"/>
        <w:spacing w:before="120" w:after="200" w:line="276" w:lineRule="auto"/>
        <w:jc w:val="both"/>
        <w:rPr>
          <w:rFonts w:cstheme="minorHAnsi"/>
          <w:b/>
          <w:szCs w:val="20"/>
        </w:rPr>
      </w:pPr>
      <w:r>
        <w:rPr>
          <w:rFonts w:cstheme="minorHAnsi"/>
          <w:szCs w:val="20"/>
        </w:rPr>
        <w:t>A</w:t>
      </w:r>
      <w:r w:rsidRPr="009A4ACD">
        <w:rPr>
          <w:rFonts w:cstheme="minorHAnsi"/>
          <w:szCs w:val="20"/>
        </w:rPr>
        <w:t>llows calls originating from</w:t>
      </w:r>
      <w:r>
        <w:rPr>
          <w:rFonts w:cstheme="minorHAnsi"/>
          <w:szCs w:val="20"/>
        </w:rPr>
        <w:t xml:space="preserve"> all</w:t>
      </w:r>
      <w:r w:rsidRPr="009A4ACD">
        <w:rPr>
          <w:rFonts w:cstheme="minorHAnsi"/>
          <w:szCs w:val="20"/>
        </w:rPr>
        <w:t xml:space="preserve"> in</w:t>
      </w:r>
      <w:r>
        <w:rPr>
          <w:rFonts w:cstheme="minorHAnsi"/>
          <w:szCs w:val="20"/>
        </w:rPr>
        <w:t>-</w:t>
      </w:r>
      <w:r w:rsidRPr="009A4ACD">
        <w:rPr>
          <w:rFonts w:cstheme="minorHAnsi"/>
          <w:szCs w:val="20"/>
        </w:rPr>
        <w:t xml:space="preserve">country Fixed Line </w:t>
      </w:r>
      <w:r>
        <w:rPr>
          <w:rFonts w:cstheme="minorHAnsi"/>
          <w:szCs w:val="20"/>
        </w:rPr>
        <w:t>CLIs of the TG country in C</w:t>
      </w:r>
      <w:r w:rsidR="00A724CF">
        <w:rPr>
          <w:rFonts w:cstheme="minorHAnsi"/>
          <w:szCs w:val="20"/>
        </w:rPr>
        <w:t>zechia</w:t>
      </w:r>
      <w:r>
        <w:rPr>
          <w:rFonts w:cstheme="minorHAnsi"/>
          <w:szCs w:val="20"/>
        </w:rPr>
        <w:t>, L</w:t>
      </w:r>
      <w:r w:rsidR="00A724CF">
        <w:rPr>
          <w:rFonts w:cstheme="minorHAnsi"/>
          <w:szCs w:val="20"/>
        </w:rPr>
        <w:t>uxembourg</w:t>
      </w:r>
      <w:r>
        <w:rPr>
          <w:rFonts w:cstheme="minorHAnsi"/>
          <w:szCs w:val="20"/>
        </w:rPr>
        <w:t xml:space="preserve">, </w:t>
      </w:r>
      <w:r w:rsidRPr="00516AF0">
        <w:rPr>
          <w:rFonts w:cstheme="minorHAnsi"/>
          <w:szCs w:val="20"/>
        </w:rPr>
        <w:t>N</w:t>
      </w:r>
      <w:r w:rsidR="00A724CF">
        <w:rPr>
          <w:rFonts w:cstheme="minorHAnsi"/>
          <w:szCs w:val="20"/>
        </w:rPr>
        <w:t>orway</w:t>
      </w:r>
      <w:r>
        <w:rPr>
          <w:rFonts w:cstheme="minorHAnsi"/>
          <w:szCs w:val="20"/>
        </w:rPr>
        <w:t>, P</w:t>
      </w:r>
      <w:r w:rsidR="00A724CF">
        <w:rPr>
          <w:rFonts w:cstheme="minorHAnsi"/>
          <w:szCs w:val="20"/>
        </w:rPr>
        <w:t>oland</w:t>
      </w:r>
      <w:r>
        <w:rPr>
          <w:rFonts w:cstheme="minorHAnsi"/>
          <w:szCs w:val="20"/>
        </w:rPr>
        <w:t xml:space="preserve"> &amp; </w:t>
      </w:r>
      <w:r w:rsidRPr="00516AF0">
        <w:rPr>
          <w:rFonts w:cstheme="minorHAnsi"/>
          <w:szCs w:val="20"/>
        </w:rPr>
        <w:t>R</w:t>
      </w:r>
      <w:r w:rsidR="00A724CF">
        <w:rPr>
          <w:rFonts w:cstheme="minorHAnsi"/>
          <w:szCs w:val="20"/>
        </w:rPr>
        <w:t>omania</w:t>
      </w:r>
      <w:r w:rsidRPr="00516AF0">
        <w:rPr>
          <w:rFonts w:cstheme="minorHAnsi"/>
          <w:szCs w:val="20"/>
        </w:rPr>
        <w:t xml:space="preserve"> </w:t>
      </w:r>
      <w:r>
        <w:rPr>
          <w:rFonts w:cstheme="minorHAnsi"/>
          <w:szCs w:val="20"/>
        </w:rPr>
        <w:t>(note Regulatory conditions apply in</w:t>
      </w:r>
      <w:r w:rsidR="00A724CF">
        <w:rPr>
          <w:rFonts w:cstheme="minorHAnsi"/>
          <w:szCs w:val="20"/>
        </w:rPr>
        <w:t xml:space="preserve"> these countries</w:t>
      </w:r>
      <w:r>
        <w:rPr>
          <w:rFonts w:cstheme="minorHAnsi"/>
          <w:szCs w:val="20"/>
        </w:rPr>
        <w:t xml:space="preserve"> – see below)</w:t>
      </w:r>
    </w:p>
    <w:p w14:paraId="04EE47CB" w14:textId="77777777" w:rsidR="004D708A" w:rsidRPr="00F171A0" w:rsidRDefault="004D708A" w:rsidP="00E52152">
      <w:pPr>
        <w:spacing w:before="120"/>
        <w:jc w:val="both"/>
        <w:rPr>
          <w:rFonts w:cstheme="minorHAnsi"/>
          <w:i/>
          <w:iCs/>
          <w:szCs w:val="20"/>
        </w:rPr>
      </w:pPr>
    </w:p>
    <w:p w14:paraId="4A3CF3F3" w14:textId="0E256D43" w:rsidR="00E52152" w:rsidRPr="009A4ACD" w:rsidRDefault="00E52152" w:rsidP="00E52152">
      <w:pPr>
        <w:spacing w:before="120"/>
        <w:jc w:val="both"/>
        <w:rPr>
          <w:rFonts w:cstheme="minorHAnsi"/>
          <w:szCs w:val="20"/>
        </w:rPr>
      </w:pPr>
      <w:r w:rsidRPr="009A4ACD">
        <w:rPr>
          <w:rFonts w:cstheme="minorHAnsi"/>
          <w:szCs w:val="20"/>
        </w:rPr>
        <w:t>For all profiles, the below traffic is blocked</w:t>
      </w:r>
      <w:r>
        <w:rPr>
          <w:rFonts w:cstheme="minorHAnsi"/>
          <w:szCs w:val="20"/>
        </w:rPr>
        <w:t>, where</w:t>
      </w:r>
      <w:r w:rsidRPr="009A4ACD">
        <w:rPr>
          <w:rFonts w:cstheme="minorHAnsi"/>
          <w:szCs w:val="20"/>
        </w:rPr>
        <w:t>:</w:t>
      </w:r>
    </w:p>
    <w:p w14:paraId="1F67886C" w14:textId="77777777" w:rsidR="00E52152" w:rsidRPr="000A3278"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0A3278">
        <w:rPr>
          <w:rFonts w:cstheme="minorHAnsi"/>
          <w:szCs w:val="20"/>
        </w:rPr>
        <w:t>No CLI is presented</w:t>
      </w:r>
    </w:p>
    <w:p w14:paraId="61E95439" w14:textId="77777777" w:rsidR="00E52152" w:rsidRPr="009A4ACD"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9A4ACD">
        <w:rPr>
          <w:rFonts w:cstheme="minorHAnsi"/>
          <w:szCs w:val="20"/>
        </w:rPr>
        <w:t xml:space="preserve">CLI length </w:t>
      </w:r>
      <w:r>
        <w:rPr>
          <w:rFonts w:cstheme="minorHAnsi"/>
          <w:szCs w:val="20"/>
        </w:rPr>
        <w:t xml:space="preserve">is </w:t>
      </w:r>
      <w:r w:rsidRPr="009A4ACD">
        <w:rPr>
          <w:rFonts w:cstheme="minorHAnsi"/>
          <w:szCs w:val="20"/>
        </w:rPr>
        <w:t>invalid</w:t>
      </w:r>
      <w:r w:rsidRPr="009A4ACD">
        <w:rPr>
          <w:rFonts w:cstheme="minorHAnsi"/>
          <w:bCs/>
          <w:color w:val="000000"/>
          <w:szCs w:val="20"/>
        </w:rPr>
        <w:t xml:space="preserve"> (</w:t>
      </w:r>
      <w:r>
        <w:rPr>
          <w:rFonts w:cstheme="minorHAnsi"/>
          <w:bCs/>
          <w:color w:val="000000"/>
          <w:szCs w:val="20"/>
        </w:rPr>
        <w:t xml:space="preserve">i.e. </w:t>
      </w:r>
      <w:r w:rsidRPr="009A4ACD">
        <w:rPr>
          <w:rFonts w:cstheme="minorHAnsi"/>
          <w:bCs/>
          <w:color w:val="000000"/>
          <w:szCs w:val="20"/>
        </w:rPr>
        <w:t>not within defined number length of the country)</w:t>
      </w:r>
    </w:p>
    <w:p w14:paraId="4F51095D" w14:textId="77777777" w:rsidR="00E52152" w:rsidRPr="009A4ACD"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Pr>
          <w:rFonts w:cstheme="minorHAnsi"/>
          <w:szCs w:val="20"/>
        </w:rPr>
        <w:t xml:space="preserve">The </w:t>
      </w:r>
      <w:r w:rsidRPr="009A4ACD">
        <w:rPr>
          <w:rFonts w:cstheme="minorHAnsi"/>
          <w:szCs w:val="20"/>
        </w:rPr>
        <w:t>CLI contains alphanumeric (a-z, A-Z) or special characters (#, @ etc.)</w:t>
      </w:r>
    </w:p>
    <w:p w14:paraId="72E11BE2" w14:textId="77777777" w:rsidR="00E52152"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1E1EEC">
        <w:rPr>
          <w:rFonts w:cstheme="minorHAnsi"/>
          <w:szCs w:val="20"/>
        </w:rPr>
        <w:t xml:space="preserve">CLIs are in an invalid format, e.g. </w:t>
      </w:r>
      <w:r>
        <w:rPr>
          <w:rFonts w:cstheme="minorHAnsi"/>
          <w:szCs w:val="20"/>
        </w:rPr>
        <w:t>a</w:t>
      </w:r>
      <w:r w:rsidRPr="001E1EEC">
        <w:rPr>
          <w:rFonts w:cstheme="minorHAnsi"/>
          <w:szCs w:val="20"/>
        </w:rPr>
        <w:t xml:space="preserve"> country code is followed by ‘0’ in all zone A countries (except Italy because +39</w:t>
      </w:r>
      <w:r w:rsidRPr="00C608F0">
        <w:rPr>
          <w:rFonts w:cstheme="minorHAnsi"/>
          <w:szCs w:val="20"/>
          <w:u w:val="single"/>
        </w:rPr>
        <w:t>0</w:t>
      </w:r>
      <w:r w:rsidRPr="001E1EEC">
        <w:rPr>
          <w:rFonts w:cstheme="minorHAnsi"/>
          <w:szCs w:val="20"/>
        </w:rPr>
        <w:t xml:space="preserve"> is valid)</w:t>
      </w:r>
    </w:p>
    <w:p w14:paraId="40F7AAE8" w14:textId="77777777" w:rsidR="00E52152" w:rsidRPr="00103086"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103086">
        <w:rPr>
          <w:rFonts w:cstheme="minorHAnsi"/>
          <w:szCs w:val="20"/>
        </w:rPr>
        <w:t xml:space="preserve">CLIs are </w:t>
      </w:r>
      <w:r>
        <w:rPr>
          <w:rFonts w:cstheme="minorHAnsi"/>
          <w:szCs w:val="20"/>
        </w:rPr>
        <w:t xml:space="preserve">not </w:t>
      </w:r>
      <w:r w:rsidRPr="00103086">
        <w:rPr>
          <w:rFonts w:cstheme="minorHAnsi"/>
          <w:szCs w:val="20"/>
        </w:rPr>
        <w:t xml:space="preserve">assigned </w:t>
      </w:r>
      <w:r>
        <w:rPr>
          <w:rFonts w:cstheme="minorHAnsi"/>
          <w:szCs w:val="20"/>
        </w:rPr>
        <w:t>to any operator by a national Regulator</w:t>
      </w:r>
    </w:p>
    <w:p w14:paraId="78645F38" w14:textId="77777777" w:rsidR="00E52152" w:rsidRDefault="00E52152" w:rsidP="00E52152">
      <w:pPr>
        <w:spacing w:before="120"/>
        <w:jc w:val="both"/>
        <w:rPr>
          <w:szCs w:val="20"/>
        </w:rPr>
      </w:pPr>
      <w:r w:rsidRPr="2B3C01D1">
        <w:rPr>
          <w:szCs w:val="20"/>
        </w:rPr>
        <w:t>The SIP response code for calls blocked due to an invalid CLI is 403 (Forbidden) without announcement which gives you the benefit that you can crank back the call.</w:t>
      </w:r>
    </w:p>
    <w:p w14:paraId="1E6EF1AE" w14:textId="77777777" w:rsidR="00E52152" w:rsidRPr="00AF72B3" w:rsidRDefault="00E52152" w:rsidP="00E52152">
      <w:pPr>
        <w:spacing w:before="120"/>
        <w:jc w:val="both"/>
        <w:rPr>
          <w:szCs w:val="20"/>
        </w:rPr>
      </w:pPr>
    </w:p>
    <w:p w14:paraId="213A5184" w14:textId="77777777" w:rsidR="00E52152" w:rsidRDefault="00E52152">
      <w:pPr>
        <w:pStyle w:val="Heading3"/>
        <w:numPr>
          <w:ilvl w:val="2"/>
          <w:numId w:val="11"/>
        </w:numPr>
        <w:tabs>
          <w:tab w:val="num" w:pos="360"/>
        </w:tabs>
        <w:spacing w:after="60"/>
        <w:ind w:left="720" w:hanging="720"/>
      </w:pPr>
      <w:bookmarkStart w:id="18" w:name="_Toc188977469"/>
      <w:bookmarkStart w:id="19" w:name="_Toc235262145"/>
      <w:r w:rsidRPr="007F0770">
        <w:t xml:space="preserve">Impacts of the CLI policy on how </w:t>
      </w:r>
      <w:r>
        <w:t>Colt bills origin surcharges</w:t>
      </w:r>
      <w:bookmarkEnd w:id="18"/>
      <w:bookmarkEnd w:id="19"/>
    </w:p>
    <w:p w14:paraId="5555FC5C" w14:textId="77777777" w:rsidR="00E52152" w:rsidRPr="007F0770" w:rsidRDefault="00E52152" w:rsidP="00E52152"/>
    <w:tbl>
      <w:tblPr>
        <w:tblStyle w:val="TableGrid"/>
        <w:tblW w:w="0" w:type="auto"/>
        <w:tblLook w:val="04A0" w:firstRow="1" w:lastRow="0" w:firstColumn="1" w:lastColumn="0" w:noHBand="0" w:noVBand="1"/>
      </w:tblPr>
      <w:tblGrid>
        <w:gridCol w:w="2071"/>
        <w:gridCol w:w="6708"/>
      </w:tblGrid>
      <w:tr w:rsidR="00E52152" w14:paraId="46660BAF" w14:textId="77777777">
        <w:tc>
          <w:tcPr>
            <w:tcW w:w="2122" w:type="dxa"/>
            <w:vAlign w:val="center"/>
          </w:tcPr>
          <w:p w14:paraId="5EBF333B" w14:textId="77777777" w:rsidR="00E52152" w:rsidRPr="007F0770" w:rsidRDefault="00E52152">
            <w:pPr>
              <w:spacing w:before="120"/>
              <w:rPr>
                <w:rFonts w:cstheme="minorHAnsi"/>
                <w:b/>
                <w:bCs/>
                <w:sz w:val="21"/>
                <w:szCs w:val="21"/>
              </w:rPr>
            </w:pPr>
            <w:r w:rsidRPr="007F0770">
              <w:rPr>
                <w:rFonts w:cstheme="minorHAnsi"/>
                <w:b/>
                <w:bCs/>
                <w:sz w:val="21"/>
                <w:szCs w:val="21"/>
              </w:rPr>
              <w:t>CLI policy</w:t>
            </w:r>
          </w:p>
        </w:tc>
        <w:tc>
          <w:tcPr>
            <w:tcW w:w="7506" w:type="dxa"/>
            <w:vAlign w:val="center"/>
          </w:tcPr>
          <w:p w14:paraId="681D4828" w14:textId="77777777" w:rsidR="00E52152" w:rsidRPr="007F0770" w:rsidRDefault="00E52152">
            <w:pPr>
              <w:spacing w:before="120"/>
              <w:rPr>
                <w:rFonts w:cstheme="minorHAnsi"/>
                <w:b/>
                <w:bCs/>
                <w:sz w:val="21"/>
                <w:szCs w:val="21"/>
              </w:rPr>
            </w:pPr>
            <w:r w:rsidRPr="007F0770">
              <w:rPr>
                <w:rFonts w:cstheme="minorHAnsi"/>
                <w:b/>
                <w:bCs/>
                <w:sz w:val="21"/>
                <w:szCs w:val="21"/>
              </w:rPr>
              <w:t xml:space="preserve">Impact on how Colt </w:t>
            </w:r>
            <w:r>
              <w:rPr>
                <w:rFonts w:cstheme="minorHAnsi"/>
                <w:b/>
                <w:bCs/>
                <w:sz w:val="21"/>
                <w:szCs w:val="21"/>
              </w:rPr>
              <w:t>bills origin surcharges</w:t>
            </w:r>
          </w:p>
        </w:tc>
      </w:tr>
      <w:tr w:rsidR="00E52152" w14:paraId="1AC5C413" w14:textId="77777777">
        <w:tc>
          <w:tcPr>
            <w:tcW w:w="2122" w:type="dxa"/>
            <w:vAlign w:val="center"/>
          </w:tcPr>
          <w:p w14:paraId="53DB1AA8" w14:textId="063CCE0B" w:rsidR="00E52152" w:rsidRPr="007339A6" w:rsidRDefault="00A25EC8">
            <w:pPr>
              <w:spacing w:before="120"/>
              <w:rPr>
                <w:rFonts w:cstheme="minorHAnsi"/>
                <w:b/>
                <w:bCs/>
                <w:szCs w:val="20"/>
                <w:lang w:val="it-IT"/>
              </w:rPr>
            </w:pPr>
            <w:r>
              <w:rPr>
                <w:rFonts w:cstheme="minorHAnsi"/>
                <w:b/>
                <w:bCs/>
                <w:szCs w:val="20"/>
                <w:lang w:val="it-IT"/>
              </w:rPr>
              <w:t xml:space="preserve">Colt CLI screening </w:t>
            </w:r>
            <w:proofErr w:type="spellStart"/>
            <w:r>
              <w:rPr>
                <w:rFonts w:cstheme="minorHAnsi"/>
                <w:b/>
                <w:bCs/>
                <w:szCs w:val="20"/>
                <w:lang w:val="it-IT"/>
              </w:rPr>
              <w:t>profile</w:t>
            </w:r>
            <w:proofErr w:type="spellEnd"/>
            <w:r>
              <w:rPr>
                <w:rFonts w:cstheme="minorHAnsi"/>
                <w:b/>
                <w:bCs/>
                <w:szCs w:val="20"/>
                <w:lang w:val="it-IT"/>
              </w:rPr>
              <w:t xml:space="preserve">, </w:t>
            </w:r>
            <w:r w:rsidR="00E52152">
              <w:rPr>
                <w:rFonts w:cstheme="minorHAnsi"/>
                <w:b/>
                <w:bCs/>
                <w:szCs w:val="20"/>
                <w:lang w:val="it-IT"/>
              </w:rPr>
              <w:t xml:space="preserve">National </w:t>
            </w:r>
            <w:proofErr w:type="spellStart"/>
            <w:r w:rsidR="00E52152">
              <w:rPr>
                <w:rFonts w:cstheme="minorHAnsi"/>
                <w:b/>
                <w:bCs/>
                <w:szCs w:val="20"/>
                <w:lang w:val="it-IT"/>
              </w:rPr>
              <w:t>profile</w:t>
            </w:r>
            <w:proofErr w:type="spellEnd"/>
            <w:r w:rsidR="00E52152">
              <w:rPr>
                <w:rFonts w:cstheme="minorHAnsi"/>
                <w:b/>
                <w:bCs/>
                <w:szCs w:val="20"/>
                <w:lang w:val="it-IT"/>
              </w:rPr>
              <w:t xml:space="preserve"> &amp; </w:t>
            </w:r>
            <w:proofErr w:type="spellStart"/>
            <w:r w:rsidR="00E52152">
              <w:rPr>
                <w:rFonts w:cstheme="minorHAnsi"/>
                <w:b/>
                <w:szCs w:val="20"/>
              </w:rPr>
              <w:t>National+Mobile</w:t>
            </w:r>
            <w:proofErr w:type="spellEnd"/>
            <w:r w:rsidR="00E52152">
              <w:rPr>
                <w:rFonts w:cstheme="minorHAnsi"/>
                <w:b/>
                <w:szCs w:val="20"/>
              </w:rPr>
              <w:t xml:space="preserve"> Profile</w:t>
            </w:r>
          </w:p>
        </w:tc>
        <w:tc>
          <w:tcPr>
            <w:tcW w:w="7506" w:type="dxa"/>
            <w:vAlign w:val="center"/>
          </w:tcPr>
          <w:p w14:paraId="179A6FF5" w14:textId="77777777" w:rsidR="00E52152" w:rsidRPr="00A13D70" w:rsidRDefault="00E52152">
            <w:pPr>
              <w:spacing w:before="120"/>
              <w:rPr>
                <w:rFonts w:cstheme="minorHAnsi"/>
                <w:szCs w:val="20"/>
              </w:rPr>
            </w:pPr>
            <w:r>
              <w:rPr>
                <w:rFonts w:cstheme="minorHAnsi"/>
                <w:szCs w:val="20"/>
              </w:rPr>
              <w:t xml:space="preserve">These profiles are setup to avoid origin surcharges </w:t>
            </w:r>
            <w:proofErr w:type="gramStart"/>
            <w:r>
              <w:rPr>
                <w:rFonts w:cstheme="minorHAnsi"/>
                <w:szCs w:val="20"/>
              </w:rPr>
              <w:t>being applied,</w:t>
            </w:r>
            <w:proofErr w:type="gramEnd"/>
            <w:r>
              <w:rPr>
                <w:rFonts w:cstheme="minorHAnsi"/>
                <w:szCs w:val="20"/>
              </w:rPr>
              <w:t xml:space="preserve"> however this cannot be guaranteed as market/regulatory conditions may change.  Advance notice of changes to pricing is given in accordance with the Wholesale SIP / Number Hosting service specific terms.  Please refer to your Wholesale SIP / Number Hosting rate card.</w:t>
            </w:r>
          </w:p>
        </w:tc>
      </w:tr>
      <w:tr w:rsidR="00E52152" w14:paraId="6AAE98D8" w14:textId="77777777">
        <w:tc>
          <w:tcPr>
            <w:tcW w:w="2122" w:type="dxa"/>
            <w:vAlign w:val="center"/>
          </w:tcPr>
          <w:p w14:paraId="2FFFDDFA" w14:textId="77777777" w:rsidR="00E52152" w:rsidRPr="007F0770" w:rsidRDefault="00E52152">
            <w:pPr>
              <w:spacing w:before="120"/>
              <w:rPr>
                <w:rFonts w:cstheme="minorHAnsi"/>
                <w:b/>
                <w:bCs/>
                <w:szCs w:val="20"/>
                <w:lang w:val="it-IT"/>
              </w:rPr>
            </w:pPr>
            <w:r w:rsidRPr="007F0770">
              <w:rPr>
                <w:rFonts w:cstheme="minorHAnsi"/>
                <w:b/>
                <w:bCs/>
                <w:szCs w:val="20"/>
                <w:lang w:val="it-IT"/>
              </w:rPr>
              <w:t xml:space="preserve">EEA </w:t>
            </w:r>
            <w:proofErr w:type="spellStart"/>
            <w:r w:rsidRPr="007F0770">
              <w:rPr>
                <w:rFonts w:cstheme="minorHAnsi"/>
                <w:b/>
                <w:bCs/>
                <w:szCs w:val="20"/>
                <w:lang w:val="it-IT"/>
              </w:rPr>
              <w:t>profile</w:t>
            </w:r>
            <w:proofErr w:type="spellEnd"/>
            <w:r w:rsidRPr="007F0770">
              <w:rPr>
                <w:rFonts w:cstheme="minorHAnsi"/>
                <w:b/>
                <w:bCs/>
                <w:szCs w:val="20"/>
                <w:lang w:val="it-IT"/>
              </w:rPr>
              <w:t xml:space="preserve"> &amp; </w:t>
            </w:r>
            <w:proofErr w:type="spellStart"/>
            <w:r w:rsidRPr="007F0770">
              <w:rPr>
                <w:rFonts w:cstheme="minorHAnsi"/>
                <w:b/>
                <w:szCs w:val="20"/>
                <w:lang w:val="it-IT"/>
              </w:rPr>
              <w:t>EEA+Mobile</w:t>
            </w:r>
            <w:proofErr w:type="spellEnd"/>
            <w:r w:rsidRPr="007F0770">
              <w:rPr>
                <w:rFonts w:cstheme="minorHAnsi"/>
                <w:szCs w:val="20"/>
                <w:lang w:val="it-IT"/>
              </w:rPr>
              <w:t xml:space="preserve"> </w:t>
            </w:r>
            <w:proofErr w:type="spellStart"/>
            <w:r w:rsidRPr="007F0770">
              <w:rPr>
                <w:rFonts w:cstheme="minorHAnsi"/>
                <w:b/>
                <w:bCs/>
                <w:szCs w:val="20"/>
                <w:lang w:val="it-IT"/>
              </w:rPr>
              <w:t>Profile</w:t>
            </w:r>
            <w:proofErr w:type="spellEnd"/>
          </w:p>
        </w:tc>
        <w:tc>
          <w:tcPr>
            <w:tcW w:w="7506" w:type="dxa"/>
            <w:vAlign w:val="center"/>
          </w:tcPr>
          <w:p w14:paraId="05F387D5" w14:textId="77777777" w:rsidR="00E52152" w:rsidRPr="007F0770" w:rsidRDefault="00E52152">
            <w:pPr>
              <w:spacing w:before="120"/>
              <w:rPr>
                <w:szCs w:val="20"/>
              </w:rPr>
            </w:pPr>
            <w:r w:rsidRPr="16ACF56B">
              <w:rPr>
                <w:szCs w:val="20"/>
              </w:rPr>
              <w:t>This reduces the risk of surcharges but does not remove it completely as there are few low surcharge scenarios</w:t>
            </w:r>
            <w:r>
              <w:rPr>
                <w:szCs w:val="20"/>
              </w:rPr>
              <w:t xml:space="preserve"> in</w:t>
            </w:r>
            <w:r w:rsidRPr="16ACF56B">
              <w:rPr>
                <w:szCs w:val="20"/>
              </w:rPr>
              <w:t xml:space="preserve"> the zone A countries.</w:t>
            </w:r>
          </w:p>
        </w:tc>
      </w:tr>
      <w:tr w:rsidR="00E52152" w14:paraId="371F86DA" w14:textId="77777777">
        <w:tc>
          <w:tcPr>
            <w:tcW w:w="2122" w:type="dxa"/>
            <w:vAlign w:val="center"/>
          </w:tcPr>
          <w:p w14:paraId="472A8596" w14:textId="77777777" w:rsidR="00E52152" w:rsidRDefault="00E52152">
            <w:pPr>
              <w:spacing w:before="120"/>
              <w:rPr>
                <w:rFonts w:cstheme="minorHAnsi"/>
                <w:b/>
                <w:bCs/>
                <w:szCs w:val="20"/>
              </w:rPr>
            </w:pPr>
            <w:r>
              <w:rPr>
                <w:rFonts w:cstheme="minorHAnsi"/>
                <w:b/>
                <w:bCs/>
                <w:szCs w:val="20"/>
              </w:rPr>
              <w:t xml:space="preserve">Global &amp; </w:t>
            </w:r>
            <w:r>
              <w:rPr>
                <w:rFonts w:cstheme="minorHAnsi"/>
                <w:b/>
                <w:szCs w:val="20"/>
              </w:rPr>
              <w:t>Global Profile RMD US</w:t>
            </w:r>
          </w:p>
        </w:tc>
        <w:tc>
          <w:tcPr>
            <w:tcW w:w="7506" w:type="dxa"/>
            <w:vAlign w:val="center"/>
          </w:tcPr>
          <w:p w14:paraId="4553B3A4" w14:textId="77777777" w:rsidR="00E52152" w:rsidRDefault="00E52152">
            <w:pPr>
              <w:spacing w:before="120"/>
              <w:rPr>
                <w:rFonts w:cstheme="minorHAnsi"/>
                <w:b/>
                <w:bCs/>
                <w:szCs w:val="20"/>
              </w:rPr>
            </w:pPr>
            <w:r>
              <w:rPr>
                <w:rFonts w:cstheme="minorHAnsi"/>
                <w:szCs w:val="20"/>
              </w:rPr>
              <w:t>In</w:t>
            </w:r>
            <w:r w:rsidRPr="007F0770">
              <w:rPr>
                <w:rFonts w:cstheme="minorHAnsi"/>
                <w:szCs w:val="20"/>
              </w:rPr>
              <w:t>cludes call scenarios where origin surcharges may apply.</w:t>
            </w:r>
          </w:p>
        </w:tc>
      </w:tr>
    </w:tbl>
    <w:p w14:paraId="25C7FC35" w14:textId="77777777" w:rsidR="00DA1976" w:rsidRDefault="00DA1976" w:rsidP="003B2C83">
      <w:bookmarkStart w:id="20" w:name="_Toc188977470"/>
    </w:p>
    <w:p w14:paraId="4F851EBA" w14:textId="53A2C0B7" w:rsidR="00E52152" w:rsidRDefault="00E52152">
      <w:pPr>
        <w:pStyle w:val="Heading3"/>
        <w:numPr>
          <w:ilvl w:val="2"/>
          <w:numId w:val="11"/>
        </w:numPr>
        <w:tabs>
          <w:tab w:val="num" w:pos="360"/>
        </w:tabs>
        <w:spacing w:after="60"/>
        <w:ind w:left="720" w:hanging="720"/>
      </w:pPr>
      <w:bookmarkStart w:id="21" w:name="_Toc235262146"/>
      <w:r w:rsidRPr="007720FC">
        <w:lastRenderedPageBreak/>
        <w:t>Direct Call Scenario</w:t>
      </w:r>
      <w:bookmarkEnd w:id="20"/>
      <w:bookmarkEnd w:id="21"/>
    </w:p>
    <w:p w14:paraId="40F8B4FD" w14:textId="77777777" w:rsidR="00E52152" w:rsidRPr="00A261FD" w:rsidRDefault="00E52152" w:rsidP="00E52152">
      <w:pPr>
        <w:spacing w:after="200" w:line="276" w:lineRule="auto"/>
        <w:jc w:val="both"/>
        <w:rPr>
          <w:szCs w:val="20"/>
        </w:rPr>
      </w:pPr>
      <w:r w:rsidRPr="00A261FD">
        <w:rPr>
          <w:b/>
          <w:szCs w:val="20"/>
        </w:rPr>
        <w:t>CLI Policy</w:t>
      </w:r>
      <w:r>
        <w:rPr>
          <w:b/>
          <w:szCs w:val="20"/>
        </w:rPr>
        <w:t xml:space="preserve">, </w:t>
      </w:r>
      <w:r w:rsidRPr="00A261FD">
        <w:rPr>
          <w:b/>
          <w:szCs w:val="20"/>
        </w:rPr>
        <w:t>blocking rules &amp; origin surcharges</w:t>
      </w:r>
      <w:r>
        <w:rPr>
          <w:szCs w:val="20"/>
        </w:rPr>
        <w:t xml:space="preserve"> </w:t>
      </w:r>
      <w:r w:rsidRPr="00875F5C">
        <w:rPr>
          <w:szCs w:val="20"/>
        </w:rPr>
        <w:t>are applied on the ‘trusted CLI’:</w:t>
      </w:r>
    </w:p>
    <w:p w14:paraId="20442B93" w14:textId="77777777" w:rsidR="00E52152" w:rsidRPr="00A261FD"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A261FD">
        <w:rPr>
          <w:rFonts w:cstheme="minorHAnsi"/>
          <w:szCs w:val="20"/>
        </w:rPr>
        <w:t xml:space="preserve">If ‘PAI’ is available, the ‘trusted CLI’ will be the value received in the ‘PAI’ header. </w:t>
      </w:r>
    </w:p>
    <w:p w14:paraId="72485BD3" w14:textId="77777777" w:rsidR="00E52152" w:rsidRPr="00E52152" w:rsidRDefault="00E52152">
      <w:pPr>
        <w:pStyle w:val="ListParagraph"/>
        <w:numPr>
          <w:ilvl w:val="0"/>
          <w:numId w:val="14"/>
        </w:numPr>
        <w:autoSpaceDE w:val="0"/>
        <w:autoSpaceDN w:val="0"/>
        <w:adjustRightInd w:val="0"/>
        <w:spacing w:before="120" w:line="240" w:lineRule="auto"/>
        <w:jc w:val="both"/>
        <w:rPr>
          <w:strike/>
          <w:szCs w:val="20"/>
        </w:rPr>
      </w:pPr>
      <w:r w:rsidRPr="00A261FD">
        <w:rPr>
          <w:szCs w:val="20"/>
        </w:rPr>
        <w:t xml:space="preserve">If ‘PAI’ is not available, the value received in ‘FROM’ will be treated as the ‘trusted CLI’. </w:t>
      </w:r>
    </w:p>
    <w:p w14:paraId="3A971D5B" w14:textId="77777777" w:rsidR="00E52152" w:rsidRPr="000F5CF3" w:rsidRDefault="00E52152" w:rsidP="00E52152">
      <w:pPr>
        <w:pStyle w:val="ListParagraph"/>
        <w:autoSpaceDE w:val="0"/>
        <w:autoSpaceDN w:val="0"/>
        <w:adjustRightInd w:val="0"/>
        <w:spacing w:before="120" w:line="240" w:lineRule="auto"/>
        <w:jc w:val="both"/>
        <w:rPr>
          <w:strike/>
          <w:szCs w:val="20"/>
        </w:rPr>
      </w:pPr>
    </w:p>
    <w:p w14:paraId="5CF79B0C" w14:textId="77777777" w:rsidR="00E52152" w:rsidRPr="003E264F" w:rsidRDefault="00E52152">
      <w:pPr>
        <w:pStyle w:val="Heading3"/>
        <w:numPr>
          <w:ilvl w:val="2"/>
          <w:numId w:val="11"/>
        </w:numPr>
        <w:tabs>
          <w:tab w:val="num" w:pos="360"/>
        </w:tabs>
        <w:spacing w:after="60"/>
        <w:ind w:left="720" w:hanging="720"/>
      </w:pPr>
      <w:bookmarkStart w:id="22" w:name="_Toc188977471"/>
      <w:bookmarkStart w:id="23" w:name="_Toc235262147"/>
      <w:r w:rsidRPr="003E264F">
        <w:t>Call Forwarding Scenario</w:t>
      </w:r>
      <w:bookmarkEnd w:id="22"/>
      <w:bookmarkEnd w:id="23"/>
    </w:p>
    <w:p w14:paraId="2203FCB2" w14:textId="77777777" w:rsidR="00E52152" w:rsidRPr="006F2822" w:rsidRDefault="00E52152" w:rsidP="00E52152">
      <w:pPr>
        <w:spacing w:after="200" w:line="276" w:lineRule="auto"/>
        <w:jc w:val="both"/>
        <w:rPr>
          <w:rFonts w:cstheme="minorHAnsi"/>
          <w:b/>
          <w:bCs/>
          <w:strike/>
          <w:szCs w:val="20"/>
        </w:rPr>
      </w:pPr>
      <w:r w:rsidRPr="00A261FD">
        <w:rPr>
          <w:b/>
          <w:szCs w:val="20"/>
        </w:rPr>
        <w:t>CLI Policy</w:t>
      </w:r>
      <w:r>
        <w:rPr>
          <w:b/>
          <w:szCs w:val="20"/>
        </w:rPr>
        <w:t xml:space="preserve">, </w:t>
      </w:r>
      <w:r w:rsidRPr="00A261FD">
        <w:rPr>
          <w:b/>
          <w:szCs w:val="20"/>
        </w:rPr>
        <w:t>blocking rules &amp; origin surcharges</w:t>
      </w:r>
      <w:r>
        <w:rPr>
          <w:szCs w:val="20"/>
        </w:rPr>
        <w:t xml:space="preserve"> </w:t>
      </w:r>
      <w:r w:rsidRPr="00A261FD">
        <w:rPr>
          <w:szCs w:val="20"/>
        </w:rPr>
        <w:t>are applied on the ‘received RDN’ (</w:t>
      </w:r>
      <w:proofErr w:type="spellStart"/>
      <w:r w:rsidRPr="00A261FD">
        <w:rPr>
          <w:szCs w:val="20"/>
        </w:rPr>
        <w:t>ReDirecting</w:t>
      </w:r>
      <w:proofErr w:type="spellEnd"/>
      <w:r w:rsidRPr="00A261FD">
        <w:rPr>
          <w:szCs w:val="20"/>
        </w:rPr>
        <w:t xml:space="preserve"> Number), i.e. calls will be blocked if the Diversion Header does not match the CLI Policy.</w:t>
      </w:r>
    </w:p>
    <w:p w14:paraId="0E01EA45" w14:textId="77777777" w:rsidR="00E52152" w:rsidRPr="00AE0373" w:rsidRDefault="00E52152">
      <w:pPr>
        <w:pStyle w:val="Heading3"/>
        <w:numPr>
          <w:ilvl w:val="2"/>
          <w:numId w:val="11"/>
        </w:numPr>
        <w:tabs>
          <w:tab w:val="num" w:pos="360"/>
        </w:tabs>
        <w:spacing w:after="60"/>
        <w:ind w:left="720" w:hanging="720"/>
      </w:pPr>
      <w:bookmarkStart w:id="24" w:name="_Toc188977472"/>
      <w:bookmarkStart w:id="25" w:name="_Toc235262148"/>
      <w:r>
        <w:t>Invalid Origin (invalid CLI)</w:t>
      </w:r>
      <w:bookmarkEnd w:id="24"/>
      <w:bookmarkEnd w:id="25"/>
    </w:p>
    <w:p w14:paraId="7A8515FB" w14:textId="77777777" w:rsidR="00E52152" w:rsidRPr="00875F5C" w:rsidRDefault="00E52152" w:rsidP="00E52152">
      <w:pPr>
        <w:rPr>
          <w:szCs w:val="20"/>
        </w:rPr>
      </w:pPr>
      <w:r w:rsidRPr="00875F5C">
        <w:rPr>
          <w:szCs w:val="20"/>
        </w:rPr>
        <w:t xml:space="preserve">It is common industry practice for higher surcharges (group D) to apply to calls where the calling line identifier (CLI) is </w:t>
      </w:r>
      <w:r>
        <w:rPr>
          <w:szCs w:val="20"/>
        </w:rPr>
        <w:t>invalid</w:t>
      </w:r>
      <w:r w:rsidRPr="00875F5C">
        <w:rPr>
          <w:szCs w:val="20"/>
        </w:rPr>
        <w:t>.</w:t>
      </w:r>
    </w:p>
    <w:p w14:paraId="5EA931DF" w14:textId="77777777" w:rsidR="00E52152" w:rsidRPr="00875F5C" w:rsidRDefault="00E52152" w:rsidP="00E52152">
      <w:pPr>
        <w:rPr>
          <w:szCs w:val="20"/>
        </w:rPr>
      </w:pPr>
      <w:r w:rsidRPr="00875F5C">
        <w:rPr>
          <w:szCs w:val="20"/>
        </w:rPr>
        <w:t xml:space="preserve">Although Colt blocks </w:t>
      </w:r>
      <w:proofErr w:type="gramStart"/>
      <w:r w:rsidRPr="00875F5C">
        <w:rPr>
          <w:szCs w:val="20"/>
        </w:rPr>
        <w:t>calls</w:t>
      </w:r>
      <w:proofErr w:type="gramEnd"/>
      <w:r w:rsidRPr="00875F5C">
        <w:rPr>
          <w:szCs w:val="20"/>
        </w:rPr>
        <w:t xml:space="preserve"> as described in the above CLI policy, we cannot guarantee that calls will not incur a surcharge due to an invalid CLI as a point of origin, which will incur the higher surcharge (group D).  Examples include (please note this is not an exhaustive list</w:t>
      </w:r>
      <w:proofErr w:type="gramStart"/>
      <w:r w:rsidRPr="00875F5C">
        <w:rPr>
          <w:szCs w:val="20"/>
        </w:rPr>
        <w:t>):-</w:t>
      </w:r>
      <w:proofErr w:type="gramEnd"/>
    </w:p>
    <w:p w14:paraId="1BEB233D" w14:textId="77777777" w:rsidR="00E52152" w:rsidRPr="00DE28C9"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DE28C9">
        <w:rPr>
          <w:rFonts w:cstheme="minorHAnsi"/>
          <w:szCs w:val="20"/>
        </w:rPr>
        <w:t xml:space="preserve">If the </w:t>
      </w:r>
      <w:r>
        <w:rPr>
          <w:rFonts w:cstheme="minorHAnsi"/>
          <w:szCs w:val="20"/>
        </w:rPr>
        <w:t xml:space="preserve">trusted </w:t>
      </w:r>
      <w:r w:rsidRPr="00DE28C9">
        <w:rPr>
          <w:rFonts w:cstheme="minorHAnsi"/>
          <w:szCs w:val="20"/>
        </w:rPr>
        <w:t>CLI length does</w:t>
      </w:r>
      <w:r>
        <w:rPr>
          <w:rFonts w:cstheme="minorHAnsi"/>
          <w:szCs w:val="20"/>
        </w:rPr>
        <w:t xml:space="preserve"> not</w:t>
      </w:r>
      <w:r w:rsidRPr="00DE28C9">
        <w:rPr>
          <w:rFonts w:cstheme="minorHAnsi"/>
          <w:szCs w:val="20"/>
        </w:rPr>
        <w:t xml:space="preserve"> comply with the length in the national numbering plan</w:t>
      </w:r>
    </w:p>
    <w:p w14:paraId="26B38BDE" w14:textId="77777777" w:rsidR="00E52152" w:rsidRDefault="00E52152">
      <w:pPr>
        <w:pStyle w:val="ListParagraph"/>
        <w:numPr>
          <w:ilvl w:val="0"/>
          <w:numId w:val="14"/>
        </w:numPr>
        <w:autoSpaceDE w:val="0"/>
        <w:autoSpaceDN w:val="0"/>
        <w:adjustRightInd w:val="0"/>
        <w:spacing w:before="120" w:line="240" w:lineRule="auto"/>
        <w:contextualSpacing w:val="0"/>
        <w:jc w:val="both"/>
        <w:rPr>
          <w:rFonts w:cstheme="minorHAnsi"/>
          <w:szCs w:val="20"/>
        </w:rPr>
      </w:pPr>
      <w:r w:rsidRPr="00DE28C9">
        <w:rPr>
          <w:rFonts w:cstheme="minorHAnsi"/>
          <w:szCs w:val="20"/>
        </w:rPr>
        <w:t xml:space="preserve">If the </w:t>
      </w:r>
      <w:r>
        <w:rPr>
          <w:rFonts w:cstheme="minorHAnsi"/>
          <w:szCs w:val="20"/>
        </w:rPr>
        <w:t>trusted CLI has a prefix which is not allowed from a regulatory perspective in the national numbering plan e.g. the CLI is a Premium Rate or Shared Cost number</w:t>
      </w:r>
    </w:p>
    <w:p w14:paraId="510979AC" w14:textId="77777777" w:rsidR="00E52152" w:rsidRPr="00E34FA3" w:rsidRDefault="00E52152" w:rsidP="00E52152">
      <w:pPr>
        <w:spacing w:before="120" w:line="240" w:lineRule="auto"/>
        <w:jc w:val="both"/>
        <w:rPr>
          <w:rFonts w:cstheme="minorHAnsi"/>
          <w:szCs w:val="20"/>
        </w:rPr>
      </w:pPr>
    </w:p>
    <w:p w14:paraId="31F2D09A" w14:textId="77777777" w:rsidR="00E52152" w:rsidRPr="00C6209D" w:rsidRDefault="00E52152">
      <w:pPr>
        <w:pStyle w:val="Heading2"/>
        <w:numPr>
          <w:ilvl w:val="1"/>
          <w:numId w:val="11"/>
        </w:numPr>
        <w:tabs>
          <w:tab w:val="num" w:pos="360"/>
        </w:tabs>
        <w:spacing w:before="120" w:after="120"/>
        <w:ind w:left="720" w:hanging="720"/>
      </w:pPr>
      <w:bookmarkStart w:id="26" w:name="_Ref505867206"/>
      <w:bookmarkStart w:id="27" w:name="_Toc12017236"/>
      <w:bookmarkStart w:id="28" w:name="_Toc188977474"/>
      <w:bookmarkStart w:id="29" w:name="_Toc235262149"/>
      <w:r w:rsidRPr="00C6209D">
        <w:t>CLI screening</w:t>
      </w:r>
      <w:bookmarkEnd w:id="26"/>
      <w:bookmarkEnd w:id="27"/>
      <w:bookmarkEnd w:id="28"/>
      <w:bookmarkEnd w:id="29"/>
      <w:r w:rsidRPr="00C6209D">
        <w:t xml:space="preserve"> </w:t>
      </w:r>
    </w:p>
    <w:p w14:paraId="4B397338" w14:textId="77777777" w:rsidR="00E52152" w:rsidRPr="006365D7" w:rsidRDefault="00E52152" w:rsidP="00E52152">
      <w:pPr>
        <w:spacing w:before="120"/>
        <w:jc w:val="both"/>
        <w:rPr>
          <w:rFonts w:cstheme="minorHAnsi"/>
          <w:szCs w:val="20"/>
        </w:rPr>
      </w:pPr>
      <w:r w:rsidRPr="006365D7">
        <w:rPr>
          <w:rFonts w:cstheme="minorHAnsi"/>
          <w:szCs w:val="20"/>
        </w:rPr>
        <w:t>End-user provided CLI must be screened and validated by you. Colt will pass only those calls which fulfil the following requirements:</w:t>
      </w:r>
    </w:p>
    <w:p w14:paraId="76060BEC" w14:textId="394085C0" w:rsidR="00E52152" w:rsidRPr="006365D7" w:rsidRDefault="00E52152">
      <w:pPr>
        <w:pStyle w:val="ListParagraph"/>
        <w:numPr>
          <w:ilvl w:val="0"/>
          <w:numId w:val="15"/>
        </w:numPr>
        <w:autoSpaceDE w:val="0"/>
        <w:autoSpaceDN w:val="0"/>
        <w:adjustRightInd w:val="0"/>
        <w:spacing w:before="120" w:line="276" w:lineRule="auto"/>
        <w:jc w:val="both"/>
        <w:rPr>
          <w:rFonts w:cstheme="minorHAnsi"/>
          <w:szCs w:val="20"/>
        </w:rPr>
      </w:pPr>
      <w:r w:rsidRPr="006365D7">
        <w:rPr>
          <w:rFonts w:cstheme="minorHAnsi"/>
          <w:szCs w:val="20"/>
          <w:u w:val="single"/>
        </w:rPr>
        <w:t>SIP protocol</w:t>
      </w:r>
      <w:r w:rsidRPr="006365D7">
        <w:rPr>
          <w:rFonts w:cstheme="minorHAnsi"/>
          <w:szCs w:val="20"/>
        </w:rPr>
        <w:t xml:space="preserve">: CLI </w:t>
      </w:r>
      <w:r w:rsidR="00881573" w:rsidRPr="006365D7">
        <w:rPr>
          <w:rFonts w:cstheme="minorHAnsi"/>
          <w:szCs w:val="20"/>
        </w:rPr>
        <w:t>signalled</w:t>
      </w:r>
      <w:r w:rsidRPr="006365D7">
        <w:rPr>
          <w:rFonts w:cstheme="minorHAnsi"/>
          <w:szCs w:val="20"/>
        </w:rPr>
        <w:t xml:space="preserve"> within PAI header.</w:t>
      </w:r>
    </w:p>
    <w:p w14:paraId="6104621B" w14:textId="77777777" w:rsidR="00E52152" w:rsidRDefault="00E52152" w:rsidP="00E52152">
      <w:pPr>
        <w:spacing w:before="120"/>
        <w:jc w:val="both"/>
        <w:rPr>
          <w:rFonts w:cstheme="minorHAnsi"/>
          <w:szCs w:val="20"/>
        </w:rPr>
      </w:pPr>
      <w:r w:rsidRPr="006365D7">
        <w:rPr>
          <w:rFonts w:cstheme="minorHAnsi"/>
          <w:szCs w:val="20"/>
        </w:rPr>
        <w:t xml:space="preserve">If you do not support PAI you may also signal ‘trusted CLI’ in the FROM header if you guarantee a correct CLI. If </w:t>
      </w:r>
      <w:r>
        <w:rPr>
          <w:rFonts w:cstheme="minorHAnsi"/>
          <w:szCs w:val="20"/>
        </w:rPr>
        <w:t xml:space="preserve">FROM = </w:t>
      </w:r>
      <w:r w:rsidRPr="006365D7">
        <w:rPr>
          <w:rFonts w:cstheme="minorHAnsi"/>
          <w:szCs w:val="20"/>
        </w:rPr>
        <w:t>anonymous then a valid CLI must</w:t>
      </w:r>
      <w:r>
        <w:rPr>
          <w:rFonts w:cstheme="minorHAnsi"/>
          <w:szCs w:val="20"/>
        </w:rPr>
        <w:t xml:space="preserve"> be signalled</w:t>
      </w:r>
      <w:r w:rsidRPr="006365D7">
        <w:rPr>
          <w:rFonts w:cstheme="minorHAnsi"/>
          <w:szCs w:val="20"/>
        </w:rPr>
        <w:t xml:space="preserve"> in the PAI</w:t>
      </w:r>
      <w:r>
        <w:rPr>
          <w:rFonts w:cstheme="minorHAnsi"/>
          <w:szCs w:val="20"/>
        </w:rPr>
        <w:t xml:space="preserve"> header</w:t>
      </w:r>
      <w:r w:rsidRPr="006365D7">
        <w:rPr>
          <w:rFonts w:cstheme="minorHAnsi"/>
          <w:szCs w:val="20"/>
        </w:rPr>
        <w:t xml:space="preserve"> (or alternate method of transmitting CLI compatible with the RFC).</w:t>
      </w:r>
    </w:p>
    <w:p w14:paraId="62C1FFCB" w14:textId="2C96BF7D" w:rsidR="002B7319" w:rsidRDefault="002B7319" w:rsidP="00E52152">
      <w:pPr>
        <w:spacing w:before="120"/>
        <w:jc w:val="both"/>
        <w:rPr>
          <w:rFonts w:cstheme="minorHAnsi"/>
          <w:szCs w:val="20"/>
        </w:rPr>
      </w:pPr>
      <w:r w:rsidRPr="002B7319">
        <w:rPr>
          <w:rFonts w:cstheme="minorHAnsi"/>
          <w:szCs w:val="20"/>
        </w:rPr>
        <w:t xml:space="preserve">When Colt screens </w:t>
      </w:r>
      <w:r>
        <w:rPr>
          <w:rFonts w:cstheme="minorHAnsi"/>
          <w:szCs w:val="20"/>
        </w:rPr>
        <w:t>f</w:t>
      </w:r>
      <w:r w:rsidRPr="002B7319">
        <w:rPr>
          <w:rFonts w:cstheme="minorHAnsi"/>
          <w:szCs w:val="20"/>
        </w:rPr>
        <w:t xml:space="preserve">orwarded </w:t>
      </w:r>
      <w:r>
        <w:rPr>
          <w:rFonts w:cstheme="minorHAnsi"/>
          <w:szCs w:val="20"/>
        </w:rPr>
        <w:t>c</w:t>
      </w:r>
      <w:r w:rsidRPr="002B7319">
        <w:rPr>
          <w:rFonts w:cstheme="minorHAnsi"/>
          <w:szCs w:val="20"/>
        </w:rPr>
        <w:t>alls</w:t>
      </w:r>
      <w:r>
        <w:rPr>
          <w:rFonts w:cstheme="minorHAnsi"/>
          <w:szCs w:val="20"/>
        </w:rPr>
        <w:t>,</w:t>
      </w:r>
      <w:r w:rsidRPr="002B7319">
        <w:rPr>
          <w:rFonts w:cstheme="minorHAnsi"/>
          <w:szCs w:val="20"/>
        </w:rPr>
        <w:t xml:space="preserve"> the </w:t>
      </w:r>
      <w:r>
        <w:rPr>
          <w:rFonts w:cstheme="minorHAnsi"/>
          <w:szCs w:val="20"/>
        </w:rPr>
        <w:t>d</w:t>
      </w:r>
      <w:r w:rsidRPr="002B7319">
        <w:rPr>
          <w:rFonts w:cstheme="minorHAnsi"/>
          <w:szCs w:val="20"/>
        </w:rPr>
        <w:t xml:space="preserve">iversion </w:t>
      </w:r>
      <w:r>
        <w:rPr>
          <w:rFonts w:cstheme="minorHAnsi"/>
          <w:szCs w:val="20"/>
        </w:rPr>
        <w:t>h</w:t>
      </w:r>
      <w:r w:rsidRPr="002B7319">
        <w:rPr>
          <w:rFonts w:cstheme="minorHAnsi"/>
          <w:szCs w:val="20"/>
        </w:rPr>
        <w:t xml:space="preserve">eader will be used as the </w:t>
      </w:r>
      <w:r>
        <w:rPr>
          <w:rFonts w:cstheme="minorHAnsi"/>
          <w:szCs w:val="20"/>
        </w:rPr>
        <w:t>t</w:t>
      </w:r>
      <w:r w:rsidRPr="002B7319">
        <w:rPr>
          <w:rFonts w:cstheme="minorHAnsi"/>
          <w:szCs w:val="20"/>
        </w:rPr>
        <w:t xml:space="preserve">rusted </w:t>
      </w:r>
      <w:r>
        <w:rPr>
          <w:rFonts w:cstheme="minorHAnsi"/>
          <w:szCs w:val="20"/>
        </w:rPr>
        <w:t>CLI.</w:t>
      </w:r>
    </w:p>
    <w:p w14:paraId="00348BF1" w14:textId="77777777" w:rsidR="00E52152" w:rsidRPr="006365D7" w:rsidRDefault="00E52152" w:rsidP="00E52152">
      <w:pPr>
        <w:spacing w:before="120"/>
        <w:jc w:val="both"/>
        <w:rPr>
          <w:rFonts w:cstheme="minorHAnsi"/>
          <w:szCs w:val="20"/>
        </w:rPr>
      </w:pPr>
    </w:p>
    <w:p w14:paraId="7AE93FC4" w14:textId="77777777" w:rsidR="00E52152" w:rsidRPr="00C6209D" w:rsidRDefault="00E52152">
      <w:pPr>
        <w:pStyle w:val="Heading2"/>
        <w:numPr>
          <w:ilvl w:val="1"/>
          <w:numId w:val="11"/>
        </w:numPr>
        <w:tabs>
          <w:tab w:val="num" w:pos="360"/>
        </w:tabs>
        <w:spacing w:before="120" w:after="120"/>
        <w:ind w:left="720" w:hanging="720"/>
      </w:pPr>
      <w:bookmarkStart w:id="30" w:name="_Ref286215360"/>
      <w:bookmarkStart w:id="31" w:name="_Toc12017237"/>
      <w:bookmarkStart w:id="32" w:name="_Toc188977475"/>
      <w:bookmarkStart w:id="33" w:name="_Toc235262150"/>
      <w:r w:rsidRPr="00C6209D">
        <w:t>Calling Line Identification Restriction (CLIR)</w:t>
      </w:r>
      <w:bookmarkEnd w:id="30"/>
      <w:bookmarkEnd w:id="31"/>
      <w:bookmarkEnd w:id="32"/>
      <w:bookmarkEnd w:id="33"/>
    </w:p>
    <w:p w14:paraId="61402A47" w14:textId="77777777" w:rsidR="00E52152" w:rsidRPr="006365D7" w:rsidRDefault="00E52152" w:rsidP="00E52152">
      <w:pPr>
        <w:spacing w:before="120"/>
        <w:jc w:val="both"/>
        <w:rPr>
          <w:rFonts w:cstheme="minorHAnsi"/>
          <w:szCs w:val="20"/>
        </w:rPr>
      </w:pPr>
      <w:r w:rsidRPr="006365D7">
        <w:rPr>
          <w:rFonts w:cstheme="minorHAnsi"/>
          <w:szCs w:val="20"/>
        </w:rPr>
        <w:t xml:space="preserve">You are responsible </w:t>
      </w:r>
      <w:r>
        <w:rPr>
          <w:rFonts w:cstheme="minorHAnsi"/>
          <w:szCs w:val="20"/>
        </w:rPr>
        <w:t>for</w:t>
      </w:r>
      <w:r w:rsidRPr="006365D7">
        <w:rPr>
          <w:rFonts w:cstheme="minorHAnsi"/>
          <w:szCs w:val="20"/>
        </w:rPr>
        <w:t xml:space="preserve"> provid</w:t>
      </w:r>
      <w:r>
        <w:rPr>
          <w:rFonts w:cstheme="minorHAnsi"/>
          <w:szCs w:val="20"/>
        </w:rPr>
        <w:t>ing the</w:t>
      </w:r>
      <w:r w:rsidRPr="006365D7">
        <w:rPr>
          <w:rFonts w:cstheme="minorHAnsi"/>
          <w:szCs w:val="20"/>
        </w:rPr>
        <w:t xml:space="preserve"> correct ‘CLIR’ information to Colt.</w:t>
      </w:r>
    </w:p>
    <w:p w14:paraId="75A2D98E" w14:textId="77777777" w:rsidR="00E52152" w:rsidRPr="006365D7" w:rsidRDefault="00E52152">
      <w:pPr>
        <w:pStyle w:val="ListParagraph"/>
        <w:numPr>
          <w:ilvl w:val="0"/>
          <w:numId w:val="16"/>
        </w:numPr>
        <w:autoSpaceDE w:val="0"/>
        <w:autoSpaceDN w:val="0"/>
        <w:adjustRightInd w:val="0"/>
        <w:spacing w:before="120" w:line="276" w:lineRule="auto"/>
        <w:jc w:val="both"/>
        <w:rPr>
          <w:rFonts w:cstheme="minorHAnsi"/>
          <w:szCs w:val="20"/>
        </w:rPr>
      </w:pPr>
      <w:r w:rsidRPr="006365D7">
        <w:rPr>
          <w:rFonts w:cstheme="minorHAnsi"/>
          <w:szCs w:val="20"/>
          <w:u w:val="single"/>
        </w:rPr>
        <w:t>SIP protocol</w:t>
      </w:r>
      <w:r w:rsidRPr="006365D7">
        <w:rPr>
          <w:rFonts w:cstheme="minorHAnsi"/>
          <w:b/>
          <w:szCs w:val="20"/>
        </w:rPr>
        <w:t xml:space="preserve">: </w:t>
      </w:r>
      <w:r w:rsidRPr="006365D7">
        <w:rPr>
          <w:rFonts w:cstheme="minorHAnsi"/>
          <w:szCs w:val="20"/>
        </w:rPr>
        <w:t>Colt support the following options to signal a CLI as restricted in a SIP INVITE:</w:t>
      </w:r>
    </w:p>
    <w:p w14:paraId="03810EC8" w14:textId="77777777" w:rsidR="00E52152" w:rsidRPr="006365D7" w:rsidRDefault="00E52152">
      <w:pPr>
        <w:numPr>
          <w:ilvl w:val="0"/>
          <w:numId w:val="17"/>
        </w:numPr>
        <w:spacing w:before="120" w:line="240" w:lineRule="auto"/>
        <w:jc w:val="both"/>
        <w:rPr>
          <w:rFonts w:cstheme="minorHAnsi"/>
          <w:szCs w:val="20"/>
        </w:rPr>
      </w:pPr>
      <w:r w:rsidRPr="006365D7">
        <w:rPr>
          <w:rFonts w:cstheme="minorHAnsi"/>
          <w:szCs w:val="20"/>
        </w:rPr>
        <w:t>‘Anonymous’ or ‘unknown’ or ‘restricted’ or ‘unavailable’ is set in one of the following fields: FROM Header, P-Preferred ID, P-Asserted ID or Remote Party ID and</w:t>
      </w:r>
    </w:p>
    <w:p w14:paraId="0920BB3E" w14:textId="77777777" w:rsidR="00E52152" w:rsidRPr="0012610A" w:rsidRDefault="00E52152">
      <w:pPr>
        <w:pStyle w:val="COLTbodycopy"/>
        <w:widowControl/>
        <w:numPr>
          <w:ilvl w:val="0"/>
          <w:numId w:val="17"/>
        </w:numPr>
        <w:autoSpaceDE/>
        <w:autoSpaceDN/>
        <w:adjustRightInd/>
        <w:spacing w:after="120" w:line="240" w:lineRule="auto"/>
        <w:rPr>
          <w:sz w:val="20"/>
        </w:rPr>
      </w:pPr>
      <w:r>
        <w:rPr>
          <w:sz w:val="20"/>
        </w:rPr>
        <w:t xml:space="preserve">By inserting </w:t>
      </w:r>
      <w:r w:rsidRPr="008C2318">
        <w:rPr>
          <w:b/>
          <w:sz w:val="20"/>
        </w:rPr>
        <w:t>P-Asserted-Identity</w:t>
      </w:r>
      <w:r w:rsidRPr="0012610A">
        <w:rPr>
          <w:sz w:val="20"/>
        </w:rPr>
        <w:t xml:space="preserve"> header and </w:t>
      </w:r>
      <w:r w:rsidRPr="0012610A">
        <w:rPr>
          <w:b/>
          <w:sz w:val="20"/>
        </w:rPr>
        <w:t>Privacy: Id</w:t>
      </w:r>
      <w:r w:rsidRPr="0012610A">
        <w:rPr>
          <w:sz w:val="20"/>
        </w:rPr>
        <w:t xml:space="preserve"> header (RFC3323/3325)</w:t>
      </w:r>
    </w:p>
    <w:p w14:paraId="47BBEFEC" w14:textId="52938FA7" w:rsidR="00E52152" w:rsidRPr="006365D7" w:rsidRDefault="00E52152">
      <w:pPr>
        <w:pStyle w:val="ListParagraph"/>
        <w:numPr>
          <w:ilvl w:val="0"/>
          <w:numId w:val="17"/>
        </w:numPr>
        <w:spacing w:before="120" w:line="240" w:lineRule="auto"/>
        <w:contextualSpacing w:val="0"/>
        <w:jc w:val="both"/>
        <w:rPr>
          <w:rFonts w:cstheme="minorHAnsi"/>
          <w:szCs w:val="20"/>
        </w:rPr>
      </w:pPr>
      <w:r w:rsidRPr="006365D7">
        <w:rPr>
          <w:rFonts w:cstheme="minorHAnsi"/>
          <w:szCs w:val="20"/>
        </w:rPr>
        <w:t xml:space="preserve">Valid CLI </w:t>
      </w:r>
      <w:r>
        <w:rPr>
          <w:rFonts w:cstheme="minorHAnsi"/>
          <w:szCs w:val="20"/>
        </w:rPr>
        <w:t xml:space="preserve">is </w:t>
      </w:r>
      <w:r w:rsidRPr="006365D7">
        <w:rPr>
          <w:rFonts w:cstheme="minorHAnsi"/>
          <w:szCs w:val="20"/>
        </w:rPr>
        <w:t xml:space="preserve">set in another </w:t>
      </w:r>
      <w:r w:rsidR="00811676" w:rsidRPr="006365D7">
        <w:rPr>
          <w:rFonts w:cstheme="minorHAnsi"/>
          <w:szCs w:val="20"/>
        </w:rPr>
        <w:t>signalling</w:t>
      </w:r>
      <w:r w:rsidRPr="006365D7">
        <w:rPr>
          <w:rFonts w:cstheme="minorHAnsi"/>
          <w:szCs w:val="20"/>
        </w:rPr>
        <w:t xml:space="preserve"> field</w:t>
      </w:r>
    </w:p>
    <w:p w14:paraId="0FF005A2" w14:textId="77777777" w:rsidR="00E52152" w:rsidRDefault="00E52152" w:rsidP="00E52152">
      <w:pPr>
        <w:tabs>
          <w:tab w:val="num" w:pos="500"/>
        </w:tabs>
        <w:spacing w:before="120"/>
        <w:jc w:val="both"/>
        <w:rPr>
          <w:rFonts w:cstheme="minorHAnsi"/>
          <w:szCs w:val="20"/>
        </w:rPr>
      </w:pPr>
      <w:r w:rsidRPr="006365D7">
        <w:rPr>
          <w:rFonts w:cstheme="minorHAnsi"/>
          <w:szCs w:val="20"/>
        </w:rPr>
        <w:t xml:space="preserve">Colt still need a CLI when you set any of the fields FROM Header, P-Preferred ID, P-Asserted ID and Remote Party ID to anonymous’ or ‘unknown’ or ‘restricted’ or ‘unavailable’. </w:t>
      </w:r>
      <w:bookmarkStart w:id="34" w:name="_Ref291850795"/>
    </w:p>
    <w:p w14:paraId="4F8E4804" w14:textId="77777777" w:rsidR="00180096" w:rsidRDefault="00180096" w:rsidP="00180096">
      <w:pPr>
        <w:rPr>
          <w:szCs w:val="20"/>
        </w:rPr>
      </w:pPr>
      <w:r>
        <w:rPr>
          <w:szCs w:val="20"/>
        </w:rPr>
        <w:t>For France specific details, please go to the France section below.</w:t>
      </w:r>
    </w:p>
    <w:p w14:paraId="2883B711" w14:textId="77777777" w:rsidR="00180096" w:rsidRPr="006365D7" w:rsidRDefault="00180096" w:rsidP="00180096">
      <w:pPr>
        <w:rPr>
          <w:szCs w:val="20"/>
        </w:rPr>
      </w:pPr>
    </w:p>
    <w:p w14:paraId="65A11482" w14:textId="77777777" w:rsidR="00E52152" w:rsidRPr="00C6209D" w:rsidRDefault="00E52152">
      <w:pPr>
        <w:pStyle w:val="Heading2"/>
        <w:numPr>
          <w:ilvl w:val="1"/>
          <w:numId w:val="11"/>
        </w:numPr>
        <w:tabs>
          <w:tab w:val="num" w:pos="360"/>
        </w:tabs>
        <w:spacing w:before="120" w:after="120"/>
        <w:ind w:left="720" w:hanging="720"/>
      </w:pPr>
      <w:bookmarkStart w:id="35" w:name="_Toc188977476"/>
      <w:bookmarkStart w:id="36" w:name="_Toc235262151"/>
      <w:r w:rsidRPr="00C6209D">
        <w:lastRenderedPageBreak/>
        <w:t>Calling Line Identification</w:t>
      </w:r>
      <w:r>
        <w:t xml:space="preserve"> Presentation (CLIP)</w:t>
      </w:r>
      <w:r w:rsidRPr="00C6209D">
        <w:t xml:space="preserve"> </w:t>
      </w:r>
      <w:r>
        <w:t>No Screening</w:t>
      </w:r>
      <w:bookmarkEnd w:id="35"/>
      <w:bookmarkEnd w:id="36"/>
    </w:p>
    <w:p w14:paraId="6F9C9B16" w14:textId="3B83D8CD" w:rsidR="00E52152" w:rsidRDefault="00E52152" w:rsidP="00E52152">
      <w:pPr>
        <w:spacing w:before="120"/>
        <w:jc w:val="both"/>
        <w:rPr>
          <w:rFonts w:cstheme="minorHAnsi"/>
          <w:szCs w:val="20"/>
        </w:rPr>
      </w:pPr>
      <w:r w:rsidRPr="006365D7">
        <w:rPr>
          <w:rFonts w:cstheme="minorHAnsi"/>
          <w:szCs w:val="20"/>
        </w:rPr>
        <w:t xml:space="preserve">You </w:t>
      </w:r>
      <w:r w:rsidRPr="00404BF1">
        <w:rPr>
          <w:rFonts w:cstheme="minorHAnsi"/>
          <w:szCs w:val="20"/>
        </w:rPr>
        <w:t xml:space="preserve">must configure </w:t>
      </w:r>
      <w:r>
        <w:rPr>
          <w:rFonts w:cstheme="minorHAnsi"/>
          <w:szCs w:val="20"/>
        </w:rPr>
        <w:t>your</w:t>
      </w:r>
      <w:r w:rsidRPr="00404BF1">
        <w:rPr>
          <w:rFonts w:cstheme="minorHAnsi"/>
          <w:szCs w:val="20"/>
        </w:rPr>
        <w:t xml:space="preserve"> own services to comply with </w:t>
      </w:r>
      <w:r>
        <w:rPr>
          <w:rFonts w:cstheme="minorHAnsi"/>
          <w:szCs w:val="20"/>
        </w:rPr>
        <w:t xml:space="preserve">the regulatory conditions on how a presented CLI must be managed and shown to a called party </w:t>
      </w:r>
      <w:r w:rsidRPr="16ACF56B">
        <w:rPr>
          <w:szCs w:val="20"/>
        </w:rPr>
        <w:t xml:space="preserve">– </w:t>
      </w:r>
      <w:r w:rsidRPr="002F1CE8">
        <w:rPr>
          <w:szCs w:val="20"/>
        </w:rPr>
        <w:t>see here:</w:t>
      </w:r>
      <w:r w:rsidR="002F1CE8" w:rsidRPr="002F1CE8">
        <w:rPr>
          <w:szCs w:val="20"/>
        </w:rPr>
        <w:t xml:space="preserve"> </w:t>
      </w:r>
      <w:hyperlink r:id="rId17" w:tooltip="https://files.gitbook.com/v0/b/gitbook-x-prod.appspot.com/o/spaces%2F6y2DZ7r61Abra1V2WFHI%2Fuploads%2Fc0buruGstvSCY3vfXYaf%2F2503_CLI%20Presentation%20-%20regulatory%20requirements%20per%20country_v10.0.docx?alt=media&amp;token=6f98d3ce-6fb4-4679-b40a-179ecfd" w:history="1">
        <w:r w:rsidR="002F1CE8" w:rsidRPr="002F1CE8">
          <w:rPr>
            <w:rStyle w:val="Hyperlink"/>
            <w:szCs w:val="20"/>
          </w:rPr>
          <w:t>2503_CLI Presentation - regulatory requirements per country_v10.0</w:t>
        </w:r>
      </w:hyperlink>
      <w:r w:rsidR="0061229B">
        <w:rPr>
          <w:szCs w:val="20"/>
        </w:rPr>
        <w:t xml:space="preserve">. </w:t>
      </w:r>
      <w:r>
        <w:rPr>
          <w:rFonts w:cstheme="minorHAnsi"/>
          <w:szCs w:val="20"/>
        </w:rPr>
        <w:t>You are</w:t>
      </w:r>
      <w:r w:rsidRPr="006365D7">
        <w:rPr>
          <w:rFonts w:cstheme="minorHAnsi"/>
          <w:szCs w:val="20"/>
        </w:rPr>
        <w:t xml:space="preserve"> responsible </w:t>
      </w:r>
      <w:r>
        <w:rPr>
          <w:rFonts w:cstheme="minorHAnsi"/>
          <w:szCs w:val="20"/>
        </w:rPr>
        <w:t>for</w:t>
      </w:r>
      <w:r w:rsidRPr="006365D7">
        <w:rPr>
          <w:rFonts w:cstheme="minorHAnsi"/>
          <w:szCs w:val="20"/>
        </w:rPr>
        <w:t xml:space="preserve"> provid</w:t>
      </w:r>
      <w:r>
        <w:rPr>
          <w:rFonts w:cstheme="minorHAnsi"/>
          <w:szCs w:val="20"/>
        </w:rPr>
        <w:t>ing the</w:t>
      </w:r>
      <w:r w:rsidRPr="006365D7">
        <w:rPr>
          <w:rFonts w:cstheme="minorHAnsi"/>
          <w:szCs w:val="20"/>
        </w:rPr>
        <w:t xml:space="preserve"> correct ‘CLI</w:t>
      </w:r>
      <w:r>
        <w:rPr>
          <w:rFonts w:cstheme="minorHAnsi"/>
          <w:szCs w:val="20"/>
        </w:rPr>
        <w:t>P No Screening</w:t>
      </w:r>
      <w:r w:rsidRPr="006365D7">
        <w:rPr>
          <w:rFonts w:cstheme="minorHAnsi"/>
          <w:szCs w:val="20"/>
        </w:rPr>
        <w:t>’ information to Colt</w:t>
      </w:r>
      <w:r>
        <w:rPr>
          <w:rFonts w:cstheme="minorHAnsi"/>
          <w:szCs w:val="20"/>
        </w:rPr>
        <w:t xml:space="preserve">.  </w:t>
      </w:r>
      <w:proofErr w:type="gramStart"/>
      <w:r>
        <w:rPr>
          <w:rFonts w:cstheme="minorHAnsi"/>
          <w:szCs w:val="20"/>
        </w:rPr>
        <w:t>However</w:t>
      </w:r>
      <w:proofErr w:type="gramEnd"/>
      <w:r>
        <w:rPr>
          <w:rFonts w:cstheme="minorHAnsi"/>
          <w:szCs w:val="20"/>
        </w:rPr>
        <w:t xml:space="preserve"> Colt cannot guarantee the functionality across other carriers’ networks</w:t>
      </w:r>
      <w:r>
        <w:rPr>
          <w:szCs w:val="20"/>
        </w:rPr>
        <w:t>.</w:t>
      </w:r>
    </w:p>
    <w:p w14:paraId="65F68F5B" w14:textId="77777777" w:rsidR="00E52152" w:rsidRDefault="00E52152" w:rsidP="00E52152">
      <w:pPr>
        <w:tabs>
          <w:tab w:val="num" w:pos="500"/>
        </w:tabs>
        <w:spacing w:before="120"/>
        <w:jc w:val="both"/>
        <w:rPr>
          <w:rFonts w:cstheme="minorHAnsi"/>
          <w:szCs w:val="20"/>
        </w:rPr>
      </w:pPr>
    </w:p>
    <w:p w14:paraId="3EE67358" w14:textId="77777777" w:rsidR="00E52152" w:rsidRPr="00C6209D" w:rsidRDefault="00E52152">
      <w:pPr>
        <w:pStyle w:val="Heading2"/>
        <w:numPr>
          <w:ilvl w:val="1"/>
          <w:numId w:val="11"/>
        </w:numPr>
        <w:tabs>
          <w:tab w:val="num" w:pos="360"/>
        </w:tabs>
        <w:spacing w:before="120" w:after="120"/>
        <w:ind w:left="720" w:hanging="720"/>
      </w:pPr>
      <w:bookmarkStart w:id="37" w:name="_Ref119939266"/>
      <w:bookmarkStart w:id="38" w:name="_Toc188977477"/>
      <w:bookmarkStart w:id="39" w:name="_Toc235262152"/>
      <w:r>
        <w:t>Country specific CLI requirements (Regulatory)</w:t>
      </w:r>
      <w:bookmarkEnd w:id="37"/>
      <w:bookmarkEnd w:id="38"/>
      <w:bookmarkEnd w:id="39"/>
    </w:p>
    <w:p w14:paraId="24A03D6F" w14:textId="77777777" w:rsidR="00E52152" w:rsidRDefault="00E52152" w:rsidP="00E52152">
      <w:pPr>
        <w:rPr>
          <w:rFonts w:cstheme="minorHAnsi"/>
          <w:szCs w:val="20"/>
        </w:rPr>
      </w:pPr>
      <w:r w:rsidRPr="00771977">
        <w:rPr>
          <w:rFonts w:cstheme="minorHAnsi"/>
          <w:szCs w:val="20"/>
        </w:rPr>
        <w:t xml:space="preserve">Colt scan both </w:t>
      </w:r>
      <w:r>
        <w:rPr>
          <w:rFonts w:cstheme="minorHAnsi"/>
          <w:szCs w:val="20"/>
        </w:rPr>
        <w:t>the ‘</w:t>
      </w:r>
      <w:r w:rsidRPr="00771977">
        <w:rPr>
          <w:rFonts w:cstheme="minorHAnsi"/>
          <w:szCs w:val="20"/>
        </w:rPr>
        <w:t>PAI</w:t>
      </w:r>
      <w:r>
        <w:rPr>
          <w:rFonts w:cstheme="minorHAnsi"/>
          <w:szCs w:val="20"/>
        </w:rPr>
        <w:t>’</w:t>
      </w:r>
      <w:r w:rsidRPr="00771977">
        <w:rPr>
          <w:rFonts w:cstheme="minorHAnsi"/>
          <w:szCs w:val="20"/>
        </w:rPr>
        <w:t xml:space="preserve"> and </w:t>
      </w:r>
      <w:r>
        <w:rPr>
          <w:rFonts w:cstheme="minorHAnsi"/>
          <w:szCs w:val="20"/>
        </w:rPr>
        <w:t>‘</w:t>
      </w:r>
      <w:r w:rsidRPr="00771977">
        <w:rPr>
          <w:rFonts w:cstheme="minorHAnsi"/>
          <w:szCs w:val="20"/>
        </w:rPr>
        <w:t>FROM</w:t>
      </w:r>
      <w:r>
        <w:rPr>
          <w:rFonts w:cstheme="minorHAnsi"/>
          <w:szCs w:val="20"/>
        </w:rPr>
        <w:t>’ fields in relation to the regulation regarding</w:t>
      </w:r>
      <w:r w:rsidRPr="00771977">
        <w:rPr>
          <w:rFonts w:cstheme="minorHAnsi"/>
          <w:szCs w:val="20"/>
        </w:rPr>
        <w:t xml:space="preserve"> domestic</w:t>
      </w:r>
      <w:r>
        <w:rPr>
          <w:rFonts w:cstheme="minorHAnsi"/>
          <w:szCs w:val="20"/>
        </w:rPr>
        <w:t>/national</w:t>
      </w:r>
      <w:r w:rsidRPr="00771977">
        <w:rPr>
          <w:rFonts w:cstheme="minorHAnsi"/>
          <w:szCs w:val="20"/>
        </w:rPr>
        <w:t xml:space="preserve"> call</w:t>
      </w:r>
      <w:r>
        <w:rPr>
          <w:rFonts w:cstheme="minorHAnsi"/>
          <w:szCs w:val="20"/>
        </w:rPr>
        <w:t>s.  I</w:t>
      </w:r>
      <w:r w:rsidRPr="00771977">
        <w:rPr>
          <w:rFonts w:cstheme="minorHAnsi"/>
          <w:szCs w:val="20"/>
        </w:rPr>
        <w:t>f either of the two fields signal a domestic origin of a call delivered over an international trunk, we apply the rules accordingly</w:t>
      </w:r>
      <w:r>
        <w:rPr>
          <w:rFonts w:cstheme="minorHAnsi"/>
          <w:szCs w:val="20"/>
        </w:rPr>
        <w:t>.  For more details, please see the country information below</w:t>
      </w:r>
      <w:r w:rsidRPr="00771977">
        <w:rPr>
          <w:rFonts w:cstheme="minorHAnsi"/>
          <w:szCs w:val="20"/>
        </w:rPr>
        <w:t>.</w:t>
      </w:r>
    </w:p>
    <w:p w14:paraId="3261846C" w14:textId="77777777" w:rsidR="00E52152" w:rsidRPr="00771977" w:rsidRDefault="00E52152" w:rsidP="00E52152">
      <w:pPr>
        <w:rPr>
          <w:rFonts w:cstheme="minorHAnsi"/>
          <w:szCs w:val="20"/>
        </w:rPr>
      </w:pPr>
    </w:p>
    <w:p w14:paraId="6221E671" w14:textId="77777777" w:rsidR="00E52152" w:rsidRDefault="00E52152">
      <w:pPr>
        <w:pStyle w:val="Heading3"/>
        <w:numPr>
          <w:ilvl w:val="2"/>
          <w:numId w:val="11"/>
        </w:numPr>
        <w:tabs>
          <w:tab w:val="num" w:pos="360"/>
        </w:tabs>
        <w:spacing w:after="60"/>
        <w:ind w:left="720" w:hanging="720"/>
      </w:pPr>
      <w:bookmarkStart w:id="40" w:name="_Toc188977478"/>
      <w:bookmarkStart w:id="41" w:name="_Toc235262153"/>
      <w:r>
        <w:t>Austria</w:t>
      </w:r>
      <w:bookmarkEnd w:id="40"/>
      <w:bookmarkEnd w:id="41"/>
    </w:p>
    <w:p w14:paraId="49927AA1" w14:textId="77777777" w:rsidR="00E52152" w:rsidRPr="00407B36" w:rsidRDefault="00E52152" w:rsidP="00E52152">
      <w:pPr>
        <w:rPr>
          <w:rFonts w:cstheme="minorHAnsi"/>
          <w:szCs w:val="20"/>
        </w:rPr>
      </w:pPr>
      <w:r w:rsidRPr="00407B36">
        <w:rPr>
          <w:rFonts w:cstheme="minorHAnsi"/>
          <w:szCs w:val="20"/>
        </w:rPr>
        <w:t xml:space="preserve">In </w:t>
      </w:r>
      <w:r>
        <w:rPr>
          <w:rFonts w:cstheme="minorHAnsi"/>
          <w:szCs w:val="20"/>
        </w:rPr>
        <w:t>Austria</w:t>
      </w:r>
      <w:r w:rsidRPr="00407B36">
        <w:rPr>
          <w:rFonts w:cstheme="minorHAnsi"/>
          <w:szCs w:val="20"/>
        </w:rPr>
        <w:t xml:space="preserve"> the regulatory conditions have been tightened and calls originating from </w:t>
      </w:r>
      <w:r>
        <w:rPr>
          <w:rFonts w:cstheme="minorHAnsi"/>
          <w:szCs w:val="20"/>
        </w:rPr>
        <w:t>Austria</w:t>
      </w:r>
      <w:r w:rsidRPr="00407B36">
        <w:rPr>
          <w:rFonts w:cstheme="minorHAnsi"/>
          <w:szCs w:val="20"/>
        </w:rPr>
        <w:t xml:space="preserve"> CLIs (+4</w:t>
      </w:r>
      <w:r>
        <w:rPr>
          <w:rFonts w:cstheme="minorHAnsi"/>
          <w:szCs w:val="20"/>
        </w:rPr>
        <w:t>3</w:t>
      </w:r>
      <w:r w:rsidRPr="00407B36">
        <w:rPr>
          <w:rFonts w:cstheme="minorHAnsi"/>
          <w:szCs w:val="20"/>
        </w:rPr>
        <w:t xml:space="preserve">) to </w:t>
      </w:r>
      <w:r>
        <w:rPr>
          <w:rFonts w:cstheme="minorHAnsi"/>
          <w:szCs w:val="20"/>
        </w:rPr>
        <w:t>Austrian</w:t>
      </w:r>
      <w:r w:rsidRPr="00407B36">
        <w:rPr>
          <w:rFonts w:cstheme="minorHAnsi"/>
          <w:szCs w:val="20"/>
        </w:rPr>
        <w:t xml:space="preserve"> national numbers (national calls) must be sent to Colt on your </w:t>
      </w:r>
      <w:r>
        <w:rPr>
          <w:rFonts w:cstheme="minorHAnsi"/>
          <w:szCs w:val="20"/>
        </w:rPr>
        <w:t>Austria</w:t>
      </w:r>
      <w:r w:rsidRPr="00407B36">
        <w:rPr>
          <w:rFonts w:cstheme="minorHAnsi"/>
          <w:szCs w:val="20"/>
        </w:rPr>
        <w:t xml:space="preserve"> SIP Trunk.  </w:t>
      </w:r>
    </w:p>
    <w:p w14:paraId="13775CD1" w14:textId="42877C34" w:rsidR="00E52152" w:rsidRDefault="00E52152" w:rsidP="00E52152">
      <w:pPr>
        <w:rPr>
          <w:rFonts w:cstheme="minorHAnsi"/>
          <w:szCs w:val="20"/>
        </w:rPr>
      </w:pPr>
      <w:r w:rsidRPr="00407B36">
        <w:rPr>
          <w:rFonts w:cstheme="minorHAnsi"/>
          <w:szCs w:val="20"/>
        </w:rPr>
        <w:t xml:space="preserve">If </w:t>
      </w:r>
      <w:r>
        <w:rPr>
          <w:rFonts w:cstheme="minorHAnsi"/>
          <w:szCs w:val="20"/>
        </w:rPr>
        <w:t>Austrian</w:t>
      </w:r>
      <w:r w:rsidRPr="00407B36">
        <w:rPr>
          <w:rFonts w:cstheme="minorHAnsi"/>
          <w:szCs w:val="20"/>
        </w:rPr>
        <w:t xml:space="preserve"> national calls (CLI and Called Number = +4</w:t>
      </w:r>
      <w:r>
        <w:rPr>
          <w:rFonts w:cstheme="minorHAnsi"/>
          <w:szCs w:val="20"/>
        </w:rPr>
        <w:t>3</w:t>
      </w:r>
      <w:r w:rsidRPr="00407B36">
        <w:rPr>
          <w:rFonts w:cstheme="minorHAnsi"/>
          <w:szCs w:val="20"/>
        </w:rPr>
        <w:t>) are sent from a non-</w:t>
      </w:r>
      <w:r>
        <w:rPr>
          <w:rFonts w:cstheme="minorHAnsi"/>
          <w:szCs w:val="20"/>
        </w:rPr>
        <w:t>Austrian</w:t>
      </w:r>
      <w:r w:rsidRPr="00407B36">
        <w:rPr>
          <w:rFonts w:cstheme="minorHAnsi"/>
          <w:szCs w:val="20"/>
        </w:rPr>
        <w:t xml:space="preserve"> SIP trunk, then they will </w:t>
      </w:r>
      <w:r w:rsidR="00C62FC5">
        <w:rPr>
          <w:rFonts w:cstheme="minorHAnsi"/>
          <w:szCs w:val="20"/>
        </w:rPr>
        <w:t xml:space="preserve">be </w:t>
      </w:r>
      <w:r w:rsidRPr="00407B36">
        <w:rPr>
          <w:rFonts w:cstheme="minorHAnsi"/>
          <w:szCs w:val="20"/>
        </w:rPr>
        <w:t xml:space="preserve">deemed to be </w:t>
      </w:r>
      <w:r>
        <w:rPr>
          <w:rFonts w:cstheme="minorHAnsi"/>
          <w:szCs w:val="20"/>
        </w:rPr>
        <w:t>as</w:t>
      </w:r>
      <w:r w:rsidRPr="00407B36">
        <w:rPr>
          <w:rFonts w:cstheme="minorHAnsi"/>
          <w:szCs w:val="20"/>
        </w:rPr>
        <w:t xml:space="preserve"> international origin and </w:t>
      </w:r>
      <w:r>
        <w:rPr>
          <w:rFonts w:cstheme="minorHAnsi"/>
          <w:szCs w:val="20"/>
        </w:rPr>
        <w:t xml:space="preserve">the </w:t>
      </w:r>
      <w:r w:rsidRPr="00407B36">
        <w:rPr>
          <w:rFonts w:cstheme="minorHAnsi"/>
          <w:szCs w:val="20"/>
        </w:rPr>
        <w:t xml:space="preserve">CLI will be </w:t>
      </w:r>
      <w:r>
        <w:rPr>
          <w:rFonts w:cstheme="minorHAnsi"/>
          <w:szCs w:val="20"/>
        </w:rPr>
        <w:t xml:space="preserve">marked as international origin (‘P-Austria-Origin’ SIP Header) by Colt. On receipt of P-Austria-Origin SIP Header from Colt the PTT &amp; OLOs may choose to take no action or anonymize the </w:t>
      </w:r>
      <w:proofErr w:type="gramStart"/>
      <w:r>
        <w:rPr>
          <w:rFonts w:cstheme="minorHAnsi"/>
          <w:szCs w:val="20"/>
        </w:rPr>
        <w:t>CLI</w:t>
      </w:r>
      <w:proofErr w:type="gramEnd"/>
      <w:r>
        <w:rPr>
          <w:rFonts w:cstheme="minorHAnsi"/>
          <w:szCs w:val="20"/>
        </w:rPr>
        <w:t xml:space="preserve"> or they may even block the call.</w:t>
      </w:r>
    </w:p>
    <w:p w14:paraId="653067BC" w14:textId="77777777" w:rsidR="00E52152" w:rsidRDefault="00E52152" w:rsidP="00E52152">
      <w:pPr>
        <w:rPr>
          <w:rFonts w:cstheme="minorHAnsi"/>
          <w:szCs w:val="20"/>
        </w:rPr>
      </w:pPr>
      <w:r>
        <w:rPr>
          <w:rFonts w:cstheme="minorHAnsi"/>
          <w:szCs w:val="20"/>
        </w:rPr>
        <w:t>Colt will anonymize the CLI</w:t>
      </w:r>
      <w:r w:rsidDel="002850B7">
        <w:rPr>
          <w:rFonts w:cstheme="minorHAnsi"/>
          <w:szCs w:val="20"/>
        </w:rPr>
        <w:t xml:space="preserve"> </w:t>
      </w:r>
      <w:r>
        <w:rPr>
          <w:rFonts w:cstheme="minorHAnsi"/>
          <w:szCs w:val="20"/>
        </w:rPr>
        <w:t xml:space="preserve">for national calls received with P-Austria-Origin from PTT&amp;OLO or national calls from international origin which are terminated on Colt network (routed to customers). The same applies also for </w:t>
      </w:r>
      <w:r>
        <w:rPr>
          <w:szCs w:val="20"/>
        </w:rPr>
        <w:t xml:space="preserve">calls from Austrian national mobile numbers as well as </w:t>
      </w:r>
      <w:r>
        <w:rPr>
          <w:rFonts w:cstheme="minorHAnsi"/>
          <w:szCs w:val="20"/>
        </w:rPr>
        <w:t>f</w:t>
      </w:r>
      <w:r>
        <w:rPr>
          <w:szCs w:val="20"/>
        </w:rPr>
        <w:t xml:space="preserve">orwarded / redirected calls, i.e. Colt will send P-Austria-Origin towards PTT&amp;OLO and anonymize CLI for calls terminated on Colt network. </w:t>
      </w:r>
    </w:p>
    <w:p w14:paraId="0D087EC7" w14:textId="77777777" w:rsidR="00E52152" w:rsidRDefault="00E52152" w:rsidP="00E52152">
      <w:pPr>
        <w:rPr>
          <w:rFonts w:cstheme="minorHAnsi"/>
          <w:szCs w:val="20"/>
        </w:rPr>
      </w:pPr>
    </w:p>
    <w:p w14:paraId="19F445DA" w14:textId="77777777" w:rsidR="00E52152" w:rsidRPr="00EE3417" w:rsidRDefault="00E52152">
      <w:pPr>
        <w:pStyle w:val="Heading3"/>
        <w:numPr>
          <w:ilvl w:val="2"/>
          <w:numId w:val="11"/>
        </w:numPr>
        <w:tabs>
          <w:tab w:val="num" w:pos="360"/>
        </w:tabs>
        <w:spacing w:after="60"/>
        <w:ind w:left="720" w:hanging="720"/>
      </w:pPr>
      <w:bookmarkStart w:id="42" w:name="_Toc188977479"/>
      <w:bookmarkStart w:id="43" w:name="_Toc235262154"/>
      <w:r w:rsidRPr="00EE3417">
        <w:t>Belgium and The Netherlands</w:t>
      </w:r>
      <w:bookmarkEnd w:id="42"/>
      <w:bookmarkEnd w:id="43"/>
    </w:p>
    <w:p w14:paraId="4B288074" w14:textId="77777777" w:rsidR="00E52152" w:rsidRDefault="00E52152" w:rsidP="00E52152">
      <w:pPr>
        <w:rPr>
          <w:rFonts w:cstheme="minorHAnsi"/>
          <w:szCs w:val="20"/>
        </w:rPr>
      </w:pPr>
      <w:r w:rsidRPr="00B94EE9">
        <w:rPr>
          <w:rFonts w:cstheme="minorHAnsi"/>
          <w:szCs w:val="20"/>
        </w:rPr>
        <w:t xml:space="preserve">As a result of misuse/spoofing of CLI’s telecom operators </w:t>
      </w:r>
      <w:r>
        <w:rPr>
          <w:rFonts w:cstheme="minorHAnsi"/>
          <w:szCs w:val="20"/>
        </w:rPr>
        <w:t>including</w:t>
      </w:r>
      <w:r w:rsidRPr="00B94EE9">
        <w:rPr>
          <w:rFonts w:cstheme="minorHAnsi"/>
          <w:szCs w:val="20"/>
        </w:rPr>
        <w:t xml:space="preserve"> Colt </w:t>
      </w:r>
      <w:r>
        <w:rPr>
          <w:rFonts w:cstheme="minorHAnsi"/>
          <w:szCs w:val="20"/>
        </w:rPr>
        <w:t>have</w:t>
      </w:r>
      <w:r w:rsidRPr="00B94EE9">
        <w:rPr>
          <w:rFonts w:cstheme="minorHAnsi"/>
          <w:szCs w:val="20"/>
        </w:rPr>
        <w:t xml:space="preserve"> implement</w:t>
      </w:r>
      <w:r>
        <w:rPr>
          <w:rFonts w:cstheme="minorHAnsi"/>
          <w:szCs w:val="20"/>
        </w:rPr>
        <w:t>ed</w:t>
      </w:r>
      <w:r w:rsidRPr="00B94EE9">
        <w:rPr>
          <w:rFonts w:cstheme="minorHAnsi"/>
          <w:szCs w:val="20"/>
        </w:rPr>
        <w:t xml:space="preserve"> more measures in the network to prevent this. </w:t>
      </w:r>
    </w:p>
    <w:p w14:paraId="6BD4CE2F" w14:textId="77777777" w:rsidR="00E52152" w:rsidRPr="00C31DC4" w:rsidRDefault="00E52152" w:rsidP="00E52152">
      <w:pPr>
        <w:rPr>
          <w:rFonts w:cstheme="minorHAnsi"/>
          <w:b/>
          <w:bCs/>
          <w:szCs w:val="20"/>
        </w:rPr>
      </w:pPr>
      <w:r w:rsidRPr="00C31DC4">
        <w:rPr>
          <w:rFonts w:cstheme="minorHAnsi"/>
          <w:b/>
          <w:bCs/>
          <w:szCs w:val="20"/>
        </w:rPr>
        <w:t xml:space="preserve">Blocking of calls from </w:t>
      </w:r>
      <w:r>
        <w:rPr>
          <w:rFonts w:cstheme="minorHAnsi"/>
          <w:b/>
          <w:bCs/>
          <w:szCs w:val="20"/>
        </w:rPr>
        <w:t>blacklisted</w:t>
      </w:r>
      <w:r w:rsidRPr="00C31DC4">
        <w:rPr>
          <w:rFonts w:cstheme="minorHAnsi"/>
          <w:b/>
          <w:bCs/>
          <w:szCs w:val="20"/>
        </w:rPr>
        <w:t xml:space="preserve"> CLIs</w:t>
      </w:r>
      <w:r>
        <w:rPr>
          <w:rFonts w:cstheme="minorHAnsi"/>
          <w:b/>
          <w:bCs/>
          <w:szCs w:val="20"/>
        </w:rPr>
        <w:t xml:space="preserve"> received from an international origin</w:t>
      </w:r>
      <w:r w:rsidRPr="00C31DC4">
        <w:rPr>
          <w:rFonts w:cstheme="minorHAnsi"/>
          <w:b/>
          <w:bCs/>
          <w:szCs w:val="20"/>
        </w:rPr>
        <w:t xml:space="preserve"> </w:t>
      </w:r>
      <w:r>
        <w:rPr>
          <w:rFonts w:cstheme="minorHAnsi"/>
          <w:b/>
          <w:bCs/>
          <w:szCs w:val="20"/>
        </w:rPr>
        <w:t>in the Netherlands</w:t>
      </w:r>
    </w:p>
    <w:p w14:paraId="5DF6DE6E" w14:textId="469122C4" w:rsidR="00E52152" w:rsidRDefault="00E52152" w:rsidP="00E52152">
      <w:pPr>
        <w:rPr>
          <w:rFonts w:cstheme="minorHAnsi"/>
          <w:szCs w:val="20"/>
        </w:rPr>
      </w:pPr>
      <w:r>
        <w:rPr>
          <w:rFonts w:cstheme="minorHAnsi"/>
          <w:szCs w:val="20"/>
        </w:rPr>
        <w:t>On</w:t>
      </w:r>
      <w:r w:rsidRPr="001161A0">
        <w:rPr>
          <w:rFonts w:cstheme="minorHAnsi"/>
          <w:szCs w:val="20"/>
        </w:rPr>
        <w:t xml:space="preserve"> request of NL authorities</w:t>
      </w:r>
      <w:r w:rsidR="00C62FC5">
        <w:rPr>
          <w:rFonts w:cstheme="minorHAnsi"/>
          <w:szCs w:val="20"/>
        </w:rPr>
        <w:t>,</w:t>
      </w:r>
      <w:r w:rsidRPr="001161A0">
        <w:rPr>
          <w:rFonts w:cstheme="minorHAnsi"/>
          <w:szCs w:val="20"/>
        </w:rPr>
        <w:t xml:space="preserve"> </w:t>
      </w:r>
      <w:r>
        <w:rPr>
          <w:rFonts w:cstheme="minorHAnsi"/>
          <w:szCs w:val="20"/>
        </w:rPr>
        <w:t>o</w:t>
      </w:r>
      <w:r w:rsidRPr="001161A0">
        <w:rPr>
          <w:rFonts w:cstheme="minorHAnsi"/>
          <w:szCs w:val="20"/>
        </w:rPr>
        <w:t xml:space="preserve">perators, </w:t>
      </w:r>
      <w:r>
        <w:rPr>
          <w:rFonts w:cstheme="minorHAnsi"/>
          <w:szCs w:val="20"/>
        </w:rPr>
        <w:t>including Colt</w:t>
      </w:r>
      <w:r w:rsidRPr="001161A0">
        <w:rPr>
          <w:rFonts w:cstheme="minorHAnsi"/>
          <w:szCs w:val="20"/>
        </w:rPr>
        <w:t xml:space="preserve">, have implemented blocking of calls from abroad </w:t>
      </w:r>
      <w:r>
        <w:rPr>
          <w:rFonts w:cstheme="minorHAnsi"/>
          <w:szCs w:val="20"/>
        </w:rPr>
        <w:t xml:space="preserve">for a specific list of numbers, where the </w:t>
      </w:r>
      <w:r w:rsidRPr="001161A0">
        <w:rPr>
          <w:rFonts w:cstheme="minorHAnsi"/>
          <w:szCs w:val="20"/>
        </w:rPr>
        <w:t>owner of the number has indicated th</w:t>
      </w:r>
      <w:r>
        <w:rPr>
          <w:rFonts w:cstheme="minorHAnsi"/>
          <w:szCs w:val="20"/>
        </w:rPr>
        <w:t>at their number(s)</w:t>
      </w:r>
      <w:r w:rsidRPr="001161A0">
        <w:rPr>
          <w:rFonts w:cstheme="minorHAnsi"/>
          <w:szCs w:val="20"/>
        </w:rPr>
        <w:t xml:space="preserve"> will never be used as</w:t>
      </w:r>
      <w:r>
        <w:rPr>
          <w:rFonts w:cstheme="minorHAnsi"/>
          <w:szCs w:val="20"/>
        </w:rPr>
        <w:t xml:space="preserve"> a</w:t>
      </w:r>
      <w:r w:rsidRPr="001161A0">
        <w:rPr>
          <w:rFonts w:cstheme="minorHAnsi"/>
          <w:szCs w:val="20"/>
        </w:rPr>
        <w:t xml:space="preserve"> CLI</w:t>
      </w:r>
      <w:r>
        <w:rPr>
          <w:rFonts w:cstheme="minorHAnsi"/>
          <w:szCs w:val="20"/>
        </w:rPr>
        <w:t xml:space="preserve"> </w:t>
      </w:r>
      <w:r w:rsidRPr="001161A0">
        <w:rPr>
          <w:rFonts w:cstheme="minorHAnsi"/>
          <w:szCs w:val="20"/>
        </w:rPr>
        <w:t>from abroad.</w:t>
      </w:r>
    </w:p>
    <w:p w14:paraId="62BFF774" w14:textId="62B4A0FE" w:rsidR="00E52152" w:rsidRDefault="00E52152" w:rsidP="00E52152">
      <w:pPr>
        <w:rPr>
          <w:rFonts w:cstheme="minorHAnsi"/>
          <w:szCs w:val="20"/>
        </w:rPr>
      </w:pPr>
      <w:r>
        <w:rPr>
          <w:rFonts w:cstheme="minorHAnsi"/>
          <w:szCs w:val="20"/>
        </w:rPr>
        <w:t>C</w:t>
      </w:r>
      <w:r w:rsidRPr="00C31DC4">
        <w:rPr>
          <w:rFonts w:cstheme="minorHAnsi"/>
          <w:szCs w:val="20"/>
        </w:rPr>
        <w:t>alls</w:t>
      </w:r>
      <w:r>
        <w:rPr>
          <w:rFonts w:cstheme="minorHAnsi"/>
          <w:szCs w:val="20"/>
        </w:rPr>
        <w:t xml:space="preserve"> from a CLI in this list sent on a non-NL trunk group will be deemed to </w:t>
      </w:r>
      <w:r w:rsidRPr="00C31DC4">
        <w:rPr>
          <w:rFonts w:cstheme="minorHAnsi"/>
          <w:szCs w:val="20"/>
        </w:rPr>
        <w:t>be of international origin</w:t>
      </w:r>
      <w:r>
        <w:rPr>
          <w:rFonts w:cstheme="minorHAnsi"/>
          <w:szCs w:val="20"/>
        </w:rPr>
        <w:t xml:space="preserve"> and will be blocked.</w:t>
      </w:r>
    </w:p>
    <w:p w14:paraId="798500A4" w14:textId="77777777" w:rsidR="00E52152" w:rsidRPr="009B11B1" w:rsidRDefault="00E52152" w:rsidP="00E52152">
      <w:pPr>
        <w:rPr>
          <w:rFonts w:cstheme="minorHAnsi"/>
          <w:b/>
          <w:bCs/>
          <w:szCs w:val="20"/>
        </w:rPr>
      </w:pPr>
      <w:r w:rsidRPr="009B11B1">
        <w:rPr>
          <w:rFonts w:cstheme="minorHAnsi"/>
          <w:b/>
          <w:bCs/>
          <w:szCs w:val="20"/>
        </w:rPr>
        <w:t>Blocking of national/domestic calls originating internationally</w:t>
      </w:r>
      <w:r>
        <w:rPr>
          <w:rFonts w:cstheme="minorHAnsi"/>
          <w:b/>
          <w:bCs/>
          <w:szCs w:val="20"/>
        </w:rPr>
        <w:t xml:space="preserve"> (Belgium)</w:t>
      </w:r>
    </w:p>
    <w:p w14:paraId="7E769C2B" w14:textId="699BA473" w:rsidR="00E52152" w:rsidRDefault="00E52152" w:rsidP="00E52152">
      <w:pPr>
        <w:rPr>
          <w:rFonts w:cstheme="minorHAnsi"/>
          <w:szCs w:val="20"/>
        </w:rPr>
      </w:pPr>
      <w:r>
        <w:rPr>
          <w:rFonts w:cstheme="minorHAnsi"/>
          <w:szCs w:val="20"/>
        </w:rPr>
        <w:t>T</w:t>
      </w:r>
      <w:r w:rsidRPr="003A6043">
        <w:rPr>
          <w:rFonts w:cstheme="minorHAnsi"/>
          <w:szCs w:val="20"/>
        </w:rPr>
        <w:t xml:space="preserve">he regulatory conditions </w:t>
      </w:r>
      <w:r>
        <w:rPr>
          <w:rFonts w:cstheme="minorHAnsi"/>
          <w:szCs w:val="20"/>
        </w:rPr>
        <w:t>have been</w:t>
      </w:r>
      <w:r w:rsidRPr="003A6043">
        <w:rPr>
          <w:rFonts w:cstheme="minorHAnsi"/>
          <w:szCs w:val="20"/>
        </w:rPr>
        <w:t xml:space="preserve"> tightened </w:t>
      </w:r>
      <w:r>
        <w:rPr>
          <w:rFonts w:cstheme="minorHAnsi"/>
          <w:szCs w:val="20"/>
        </w:rPr>
        <w:t xml:space="preserve">in Belgium </w:t>
      </w:r>
      <w:r w:rsidRPr="003A6043">
        <w:rPr>
          <w:rFonts w:cstheme="minorHAnsi"/>
          <w:szCs w:val="20"/>
        </w:rPr>
        <w:t xml:space="preserve">and calls originating from </w:t>
      </w:r>
      <w:r>
        <w:rPr>
          <w:rFonts w:cstheme="minorHAnsi"/>
          <w:szCs w:val="20"/>
        </w:rPr>
        <w:t>Belgium</w:t>
      </w:r>
      <w:r w:rsidRPr="003A6043">
        <w:rPr>
          <w:rFonts w:cstheme="minorHAnsi"/>
          <w:szCs w:val="20"/>
        </w:rPr>
        <w:t xml:space="preserve"> CLIs (+</w:t>
      </w:r>
      <w:r>
        <w:rPr>
          <w:rFonts w:cstheme="minorHAnsi"/>
          <w:szCs w:val="20"/>
        </w:rPr>
        <w:t>32</w:t>
      </w:r>
      <w:r w:rsidRPr="003A6043">
        <w:rPr>
          <w:rFonts w:cstheme="minorHAnsi"/>
          <w:szCs w:val="20"/>
        </w:rPr>
        <w:t xml:space="preserve">) </w:t>
      </w:r>
      <w:r>
        <w:rPr>
          <w:rFonts w:cstheme="minorHAnsi"/>
          <w:szCs w:val="20"/>
        </w:rPr>
        <w:t xml:space="preserve">to Belgian national numbers (national/domestic calls) </w:t>
      </w:r>
      <w:r w:rsidRPr="003A6043">
        <w:rPr>
          <w:rFonts w:cstheme="minorHAnsi"/>
          <w:szCs w:val="20"/>
        </w:rPr>
        <w:t xml:space="preserve">must be sent to Colt on your </w:t>
      </w:r>
      <w:r>
        <w:rPr>
          <w:rFonts w:cstheme="minorHAnsi"/>
          <w:szCs w:val="20"/>
        </w:rPr>
        <w:t>Belgium</w:t>
      </w:r>
      <w:r w:rsidRPr="003A6043">
        <w:rPr>
          <w:rFonts w:cstheme="minorHAnsi"/>
          <w:szCs w:val="20"/>
        </w:rPr>
        <w:t xml:space="preserve"> SIP Trunk.  </w:t>
      </w:r>
    </w:p>
    <w:p w14:paraId="387674DA" w14:textId="7CB1E60D" w:rsidR="00A74CD5" w:rsidRDefault="00A74CD5" w:rsidP="00E52152">
      <w:pPr>
        <w:rPr>
          <w:szCs w:val="20"/>
        </w:rPr>
      </w:pPr>
      <w:r>
        <w:rPr>
          <w:szCs w:val="20"/>
        </w:rPr>
        <w:t>If you see calls from national/</w:t>
      </w:r>
      <w:r w:rsidRPr="00A74CD5">
        <w:rPr>
          <w:szCs w:val="20"/>
        </w:rPr>
        <w:t>domestic B</w:t>
      </w:r>
      <w:r>
        <w:rPr>
          <w:szCs w:val="20"/>
        </w:rPr>
        <w:t>elgium</w:t>
      </w:r>
      <w:r w:rsidRPr="00A74CD5">
        <w:rPr>
          <w:szCs w:val="20"/>
        </w:rPr>
        <w:t xml:space="preserve"> </w:t>
      </w:r>
      <w:r>
        <w:rPr>
          <w:szCs w:val="20"/>
        </w:rPr>
        <w:t>CLI</w:t>
      </w:r>
      <w:r w:rsidRPr="00A74CD5">
        <w:rPr>
          <w:szCs w:val="20"/>
        </w:rPr>
        <w:t>s</w:t>
      </w:r>
      <w:r>
        <w:rPr>
          <w:szCs w:val="20"/>
        </w:rPr>
        <w:t xml:space="preserve"> which you can identify as originating from outside Belgium, then you</w:t>
      </w:r>
      <w:r w:rsidRPr="00A74CD5">
        <w:rPr>
          <w:szCs w:val="20"/>
        </w:rPr>
        <w:t xml:space="preserve"> must block</w:t>
      </w:r>
      <w:r>
        <w:rPr>
          <w:szCs w:val="20"/>
        </w:rPr>
        <w:t xml:space="preserve"> these calls, in accordance with regulation.</w:t>
      </w:r>
    </w:p>
    <w:p w14:paraId="6DABA40C" w14:textId="7320E44C" w:rsidR="00DB0947" w:rsidRDefault="00E52152" w:rsidP="00E52152">
      <w:pPr>
        <w:rPr>
          <w:szCs w:val="20"/>
        </w:rPr>
      </w:pPr>
      <w:r w:rsidRPr="4F50B2D3">
        <w:rPr>
          <w:szCs w:val="20"/>
        </w:rPr>
        <w:t xml:space="preserve">If </w:t>
      </w:r>
      <w:r>
        <w:rPr>
          <w:szCs w:val="20"/>
        </w:rPr>
        <w:t xml:space="preserve">Belgian national fixed line calls </w:t>
      </w:r>
      <w:r w:rsidRPr="4F50B2D3">
        <w:rPr>
          <w:szCs w:val="20"/>
        </w:rPr>
        <w:t xml:space="preserve">are sent </w:t>
      </w:r>
      <w:r w:rsidR="00A74CD5">
        <w:rPr>
          <w:szCs w:val="20"/>
        </w:rPr>
        <w:t xml:space="preserve">to Colt </w:t>
      </w:r>
      <w:r w:rsidRPr="4F50B2D3">
        <w:rPr>
          <w:szCs w:val="20"/>
        </w:rPr>
        <w:t xml:space="preserve">from a </w:t>
      </w:r>
      <w:r>
        <w:rPr>
          <w:szCs w:val="20"/>
        </w:rPr>
        <w:t>non-Belgian</w:t>
      </w:r>
      <w:r w:rsidRPr="4F50B2D3">
        <w:rPr>
          <w:szCs w:val="20"/>
        </w:rPr>
        <w:t xml:space="preserve"> SIP trunk, then they will </w:t>
      </w:r>
      <w:r w:rsidR="00C62FC5">
        <w:rPr>
          <w:szCs w:val="20"/>
        </w:rPr>
        <w:t xml:space="preserve">be </w:t>
      </w:r>
      <w:r w:rsidRPr="4F50B2D3">
        <w:rPr>
          <w:szCs w:val="20"/>
        </w:rPr>
        <w:t xml:space="preserve">deemed to be of international origin and </w:t>
      </w:r>
      <w:r>
        <w:rPr>
          <w:szCs w:val="20"/>
        </w:rPr>
        <w:t>will be blocked</w:t>
      </w:r>
      <w:r w:rsidRPr="4F50B2D3">
        <w:rPr>
          <w:szCs w:val="20"/>
        </w:rPr>
        <w:t>. </w:t>
      </w:r>
      <w:r>
        <w:rPr>
          <w:szCs w:val="20"/>
        </w:rPr>
        <w:t xml:space="preserve">Calls from Belgian national mobile </w:t>
      </w:r>
      <w:r>
        <w:rPr>
          <w:szCs w:val="20"/>
        </w:rPr>
        <w:lastRenderedPageBreak/>
        <w:t>numbers as well as forwarded / redirected calls will have the CLI restricted / anonymized if they are received from an international origin.</w:t>
      </w:r>
    </w:p>
    <w:p w14:paraId="4E936065" w14:textId="77777777" w:rsidR="00805E58" w:rsidRPr="00964945" w:rsidRDefault="00805E58" w:rsidP="00805E58">
      <w:pPr>
        <w:rPr>
          <w:rFonts w:cstheme="minorHAnsi"/>
          <w:b/>
          <w:bCs/>
          <w:szCs w:val="20"/>
        </w:rPr>
      </w:pPr>
      <w:r w:rsidRPr="00964945">
        <w:rPr>
          <w:rFonts w:cstheme="minorHAnsi"/>
          <w:b/>
          <w:bCs/>
          <w:szCs w:val="20"/>
        </w:rPr>
        <w:t>Colt CLI screening</w:t>
      </w:r>
    </w:p>
    <w:p w14:paraId="7644E8C0" w14:textId="2804B302" w:rsidR="00805E58" w:rsidRPr="00805E58" w:rsidRDefault="00805E58" w:rsidP="00E52152">
      <w:pPr>
        <w:rPr>
          <w:rFonts w:cstheme="minorHAnsi"/>
          <w:szCs w:val="20"/>
        </w:rPr>
      </w:pPr>
      <w:r w:rsidRPr="00136F5D">
        <w:t xml:space="preserve">Colt CLI screening </w:t>
      </w:r>
      <w:r>
        <w:t xml:space="preserve">is </w:t>
      </w:r>
      <w:r w:rsidRPr="00136F5D">
        <w:t>enabled in Belgium which enhances customers’ own CLI screening measures</w:t>
      </w:r>
      <w:r>
        <w:t xml:space="preserve">.  Colt will only allow calls from Colt Belgium numbers or from Belgium numbers ported into Colt on the Belgium SIP trunk.  Calls from any other origin will be blocked with </w:t>
      </w:r>
      <w:r w:rsidRPr="00964945">
        <w:t>Q.850 release cause 34</w:t>
      </w:r>
      <w:r w:rsidRPr="006365D7">
        <w:t xml:space="preserve"> or </w:t>
      </w:r>
      <w:r w:rsidRPr="00964945">
        <w:t>SIP 503 service unavailable</w:t>
      </w:r>
      <w:r w:rsidRPr="006365D7">
        <w:t xml:space="preserve"> error response</w:t>
      </w:r>
      <w:r w:rsidR="00B11A6E">
        <w:t>.</w:t>
      </w:r>
    </w:p>
    <w:p w14:paraId="1512709C" w14:textId="77777777" w:rsidR="00E52152" w:rsidRDefault="00E52152" w:rsidP="00E52152">
      <w:pPr>
        <w:rPr>
          <w:i/>
          <w:iCs/>
        </w:rPr>
      </w:pPr>
    </w:p>
    <w:p w14:paraId="7F76BEF9" w14:textId="77777777" w:rsidR="00E52152" w:rsidRPr="00E52152" w:rsidRDefault="00E52152">
      <w:pPr>
        <w:pStyle w:val="Heading3"/>
        <w:numPr>
          <w:ilvl w:val="2"/>
          <w:numId w:val="11"/>
        </w:numPr>
        <w:tabs>
          <w:tab w:val="num" w:pos="360"/>
        </w:tabs>
        <w:spacing w:after="60"/>
        <w:ind w:left="720" w:hanging="720"/>
      </w:pPr>
      <w:bookmarkStart w:id="44" w:name="_Toc188977480"/>
      <w:bookmarkStart w:id="45" w:name="_Toc235262155"/>
      <w:r w:rsidRPr="00E52152">
        <w:t>Czech Republic, Finland, Luxembourg, Norway &amp; Romania</w:t>
      </w:r>
      <w:bookmarkEnd w:id="44"/>
      <w:bookmarkEnd w:id="45"/>
    </w:p>
    <w:p w14:paraId="09896067" w14:textId="77777777" w:rsidR="00E52152" w:rsidRDefault="00E52152" w:rsidP="00E52152">
      <w:pPr>
        <w:rPr>
          <w:rFonts w:cstheme="minorHAnsi"/>
          <w:szCs w:val="20"/>
        </w:rPr>
      </w:pPr>
      <w:r>
        <w:rPr>
          <w:rFonts w:cstheme="minorHAnsi"/>
          <w:szCs w:val="20"/>
        </w:rPr>
        <w:t>T</w:t>
      </w:r>
      <w:r w:rsidRPr="003A6043">
        <w:rPr>
          <w:rFonts w:cstheme="minorHAnsi"/>
          <w:szCs w:val="20"/>
        </w:rPr>
        <w:t xml:space="preserve">he regulatory conditions </w:t>
      </w:r>
      <w:r>
        <w:rPr>
          <w:rFonts w:cstheme="minorHAnsi"/>
          <w:szCs w:val="20"/>
        </w:rPr>
        <w:t>have been</w:t>
      </w:r>
      <w:r w:rsidRPr="003A6043">
        <w:rPr>
          <w:rFonts w:cstheme="minorHAnsi"/>
          <w:szCs w:val="20"/>
        </w:rPr>
        <w:t xml:space="preserve"> tightened </w:t>
      </w:r>
      <w:r>
        <w:rPr>
          <w:rFonts w:cstheme="minorHAnsi"/>
          <w:szCs w:val="20"/>
        </w:rPr>
        <w:t xml:space="preserve">in the Czech Republic </w:t>
      </w:r>
      <w:r w:rsidRPr="003A6043">
        <w:rPr>
          <w:rFonts w:cstheme="minorHAnsi"/>
          <w:szCs w:val="20"/>
        </w:rPr>
        <w:t xml:space="preserve">and calls originating from </w:t>
      </w:r>
      <w:r>
        <w:rPr>
          <w:rFonts w:cstheme="minorHAnsi"/>
          <w:szCs w:val="20"/>
        </w:rPr>
        <w:t>Czech</w:t>
      </w:r>
      <w:r w:rsidRPr="003A6043">
        <w:rPr>
          <w:rFonts w:cstheme="minorHAnsi"/>
          <w:szCs w:val="20"/>
        </w:rPr>
        <w:t xml:space="preserve"> CLIs (+</w:t>
      </w:r>
      <w:r>
        <w:rPr>
          <w:rFonts w:cstheme="minorHAnsi"/>
          <w:szCs w:val="20"/>
        </w:rPr>
        <w:t>420</w:t>
      </w:r>
      <w:r w:rsidRPr="003A6043">
        <w:rPr>
          <w:rFonts w:cstheme="minorHAnsi"/>
          <w:szCs w:val="20"/>
        </w:rPr>
        <w:t xml:space="preserve">) </w:t>
      </w:r>
      <w:r>
        <w:rPr>
          <w:rFonts w:cstheme="minorHAnsi"/>
          <w:szCs w:val="20"/>
        </w:rPr>
        <w:t xml:space="preserve">to Czech national numbers (national/domestic calls) </w:t>
      </w:r>
      <w:r w:rsidRPr="003A6043">
        <w:rPr>
          <w:rFonts w:cstheme="minorHAnsi"/>
          <w:szCs w:val="20"/>
        </w:rPr>
        <w:t xml:space="preserve">must be sent to Colt on your </w:t>
      </w:r>
      <w:r>
        <w:rPr>
          <w:rFonts w:cstheme="minorHAnsi"/>
          <w:szCs w:val="20"/>
        </w:rPr>
        <w:t>Czech</w:t>
      </w:r>
      <w:r w:rsidRPr="003A6043">
        <w:rPr>
          <w:rFonts w:cstheme="minorHAnsi"/>
          <w:szCs w:val="20"/>
        </w:rPr>
        <w:t xml:space="preserve"> SIP Trunk.  </w:t>
      </w:r>
    </w:p>
    <w:p w14:paraId="76441253" w14:textId="671BE084" w:rsidR="00E52152" w:rsidRDefault="00E52152" w:rsidP="00E52152">
      <w:pPr>
        <w:rPr>
          <w:szCs w:val="20"/>
        </w:rPr>
      </w:pPr>
      <w:r w:rsidRPr="4F50B2D3">
        <w:rPr>
          <w:szCs w:val="20"/>
        </w:rPr>
        <w:t xml:space="preserve">If </w:t>
      </w:r>
      <w:r>
        <w:rPr>
          <w:szCs w:val="20"/>
        </w:rPr>
        <w:t>Czech national calls (</w:t>
      </w:r>
      <w:r w:rsidRPr="4F50B2D3">
        <w:rPr>
          <w:szCs w:val="20"/>
        </w:rPr>
        <w:t>CLI</w:t>
      </w:r>
      <w:r>
        <w:rPr>
          <w:szCs w:val="20"/>
        </w:rPr>
        <w:t xml:space="preserve"> and Called Number = </w:t>
      </w:r>
      <w:r w:rsidRPr="4F50B2D3">
        <w:rPr>
          <w:szCs w:val="20"/>
        </w:rPr>
        <w:t>+</w:t>
      </w:r>
      <w:r>
        <w:rPr>
          <w:szCs w:val="20"/>
        </w:rPr>
        <w:t>420</w:t>
      </w:r>
      <w:r w:rsidRPr="4F50B2D3">
        <w:rPr>
          <w:szCs w:val="20"/>
        </w:rPr>
        <w:t xml:space="preserve">) are sent from a </w:t>
      </w:r>
      <w:r>
        <w:rPr>
          <w:szCs w:val="20"/>
        </w:rPr>
        <w:t>non-Czech</w:t>
      </w:r>
      <w:r w:rsidRPr="4F50B2D3">
        <w:rPr>
          <w:szCs w:val="20"/>
        </w:rPr>
        <w:t xml:space="preserve"> SIP trunk, then they will </w:t>
      </w:r>
      <w:r w:rsidR="00C62FC5">
        <w:rPr>
          <w:szCs w:val="20"/>
        </w:rPr>
        <w:t xml:space="preserve">be </w:t>
      </w:r>
      <w:r w:rsidRPr="4F50B2D3">
        <w:rPr>
          <w:szCs w:val="20"/>
        </w:rPr>
        <w:t xml:space="preserve">deemed to be of international origin and </w:t>
      </w:r>
      <w:r>
        <w:rPr>
          <w:szCs w:val="20"/>
        </w:rPr>
        <w:t>will be blocked</w:t>
      </w:r>
      <w:r w:rsidRPr="4F50B2D3">
        <w:rPr>
          <w:szCs w:val="20"/>
        </w:rPr>
        <w:t>.</w:t>
      </w:r>
      <w:r>
        <w:rPr>
          <w:szCs w:val="20"/>
        </w:rPr>
        <w:t xml:space="preserve"> Redirected/forwarded calls are an exception.</w:t>
      </w:r>
    </w:p>
    <w:p w14:paraId="45E21927" w14:textId="1EBC00A7" w:rsidR="00E52152" w:rsidRDefault="00E52152" w:rsidP="00E52152">
      <w:pPr>
        <w:rPr>
          <w:szCs w:val="20"/>
        </w:rPr>
      </w:pPr>
      <w:r>
        <w:rPr>
          <w:szCs w:val="20"/>
        </w:rPr>
        <w:t>The same rules and logic apply in Finland, Luxembourg, Norway &amp; Romania.</w:t>
      </w:r>
    </w:p>
    <w:p w14:paraId="7E74F551" w14:textId="77777777" w:rsidR="00D213F7" w:rsidRPr="00D213F7" w:rsidRDefault="00D213F7" w:rsidP="00E52152">
      <w:pPr>
        <w:rPr>
          <w:szCs w:val="20"/>
        </w:rPr>
      </w:pPr>
    </w:p>
    <w:p w14:paraId="0DEBBBD9" w14:textId="77777777" w:rsidR="00E52152" w:rsidRPr="00E52152" w:rsidRDefault="00E52152">
      <w:pPr>
        <w:pStyle w:val="Heading3"/>
        <w:numPr>
          <w:ilvl w:val="2"/>
          <w:numId w:val="11"/>
        </w:numPr>
        <w:tabs>
          <w:tab w:val="num" w:pos="360"/>
        </w:tabs>
        <w:spacing w:after="60"/>
        <w:ind w:left="720" w:hanging="720"/>
      </w:pPr>
      <w:bookmarkStart w:id="46" w:name="_Toc188977481"/>
      <w:bookmarkStart w:id="47" w:name="_Toc235262156"/>
      <w:r>
        <w:t>France</w:t>
      </w:r>
      <w:bookmarkEnd w:id="46"/>
      <w:bookmarkEnd w:id="47"/>
    </w:p>
    <w:p w14:paraId="77EF31C0" w14:textId="60E7E2CB" w:rsidR="00C62FC5" w:rsidRDefault="00C62FC5" w:rsidP="00E52152">
      <w:pPr>
        <w:pStyle w:val="Heading4"/>
        <w:rPr>
          <w:lang w:val="en-US"/>
        </w:rPr>
      </w:pPr>
      <w:r>
        <w:rPr>
          <w:lang w:val="en-US"/>
        </w:rPr>
        <w:t>Implementation of the CLI policy in France</w:t>
      </w:r>
    </w:p>
    <w:p w14:paraId="691181CC" w14:textId="65801E26" w:rsidR="00C62FC5" w:rsidRDefault="00C62FC5" w:rsidP="00C62FC5">
      <w:pPr>
        <w:rPr>
          <w:rFonts w:cstheme="minorHAnsi"/>
          <w:szCs w:val="20"/>
        </w:rPr>
      </w:pPr>
      <w:r w:rsidRPr="00351FEE">
        <w:rPr>
          <w:rFonts w:cstheme="minorHAnsi"/>
          <w:szCs w:val="20"/>
        </w:rPr>
        <w:t xml:space="preserve">This section </w:t>
      </w:r>
      <w:r w:rsidRPr="003E146D">
        <w:rPr>
          <w:rFonts w:cstheme="minorHAnsi"/>
          <w:szCs w:val="20"/>
        </w:rPr>
        <w:t>complements</w:t>
      </w:r>
      <w:r w:rsidRPr="00351FEE">
        <w:rPr>
          <w:rFonts w:cstheme="minorHAnsi"/>
          <w:szCs w:val="20"/>
        </w:rPr>
        <w:t xml:space="preserve"> </w:t>
      </w:r>
      <w:r>
        <w:rPr>
          <w:rFonts w:cstheme="minorHAnsi"/>
          <w:szCs w:val="20"/>
        </w:rPr>
        <w:t xml:space="preserve">the </w:t>
      </w:r>
      <w:r w:rsidRPr="00351FEE">
        <w:rPr>
          <w:rFonts w:cstheme="minorHAnsi"/>
          <w:szCs w:val="20"/>
        </w:rPr>
        <w:t>above CLI</w:t>
      </w:r>
      <w:r>
        <w:rPr>
          <w:rFonts w:cstheme="minorHAnsi"/>
          <w:szCs w:val="20"/>
        </w:rPr>
        <w:t xml:space="preserve"> </w:t>
      </w:r>
      <w:r w:rsidRPr="00351FEE">
        <w:rPr>
          <w:rFonts w:cstheme="minorHAnsi"/>
          <w:szCs w:val="20"/>
        </w:rPr>
        <w:t>related sections with specific French requirements</w:t>
      </w:r>
      <w:r>
        <w:rPr>
          <w:rFonts w:cstheme="minorHAnsi"/>
          <w:szCs w:val="20"/>
        </w:rPr>
        <w:t>.</w:t>
      </w:r>
    </w:p>
    <w:tbl>
      <w:tblPr>
        <w:tblStyle w:val="TableGrid"/>
        <w:tblW w:w="9493" w:type="dxa"/>
        <w:tblLook w:val="04A0" w:firstRow="1" w:lastRow="0" w:firstColumn="1" w:lastColumn="0" w:noHBand="0" w:noVBand="1"/>
      </w:tblPr>
      <w:tblGrid>
        <w:gridCol w:w="1271"/>
        <w:gridCol w:w="6237"/>
        <w:gridCol w:w="1985"/>
      </w:tblGrid>
      <w:tr w:rsidR="00C62FC5" w14:paraId="4A588A27" w14:textId="77777777" w:rsidTr="00C91BD8">
        <w:tc>
          <w:tcPr>
            <w:tcW w:w="1271" w:type="dxa"/>
            <w:shd w:val="clear" w:color="auto" w:fill="00B6A0" w:themeFill="background1" w:themeFillShade="D9"/>
          </w:tcPr>
          <w:p w14:paraId="5FAD6438" w14:textId="77777777" w:rsidR="00C62FC5" w:rsidRPr="009747DE" w:rsidRDefault="00C62FC5">
            <w:pPr>
              <w:rPr>
                <w:rFonts w:cstheme="minorHAnsi"/>
                <w:szCs w:val="20"/>
              </w:rPr>
            </w:pPr>
          </w:p>
        </w:tc>
        <w:tc>
          <w:tcPr>
            <w:tcW w:w="6237" w:type="dxa"/>
            <w:shd w:val="clear" w:color="auto" w:fill="00B6A0" w:themeFill="background1" w:themeFillShade="D9"/>
          </w:tcPr>
          <w:p w14:paraId="19EAB4E1" w14:textId="77777777" w:rsidR="00C62FC5" w:rsidRPr="00351FEE" w:rsidRDefault="00C62FC5">
            <w:pPr>
              <w:rPr>
                <w:rFonts w:cstheme="minorHAnsi"/>
                <w:b/>
                <w:bCs/>
                <w:szCs w:val="20"/>
              </w:rPr>
            </w:pPr>
            <w:r w:rsidRPr="00351FEE">
              <w:rPr>
                <w:rFonts w:cstheme="minorHAnsi"/>
                <w:b/>
                <w:bCs/>
                <w:szCs w:val="20"/>
              </w:rPr>
              <w:t>French requirement</w:t>
            </w:r>
          </w:p>
        </w:tc>
        <w:tc>
          <w:tcPr>
            <w:tcW w:w="1985" w:type="dxa"/>
            <w:shd w:val="clear" w:color="auto" w:fill="00B6A0" w:themeFill="background1" w:themeFillShade="D9"/>
          </w:tcPr>
          <w:p w14:paraId="5C29CADE" w14:textId="70E04B07" w:rsidR="00C62FC5" w:rsidRPr="00351FEE" w:rsidRDefault="00C62FC5">
            <w:pPr>
              <w:rPr>
                <w:rFonts w:cstheme="minorHAnsi"/>
                <w:b/>
                <w:bCs/>
                <w:szCs w:val="20"/>
              </w:rPr>
            </w:pPr>
            <w:r w:rsidRPr="00351FEE">
              <w:rPr>
                <w:rFonts w:cstheme="minorHAnsi"/>
                <w:b/>
                <w:bCs/>
                <w:szCs w:val="20"/>
              </w:rPr>
              <w:t xml:space="preserve">Related </w:t>
            </w:r>
            <w:r>
              <w:rPr>
                <w:rFonts w:cstheme="minorHAnsi"/>
                <w:b/>
                <w:bCs/>
                <w:szCs w:val="20"/>
              </w:rPr>
              <w:t>s</w:t>
            </w:r>
            <w:r w:rsidRPr="00351FEE">
              <w:rPr>
                <w:rFonts w:cstheme="minorHAnsi"/>
                <w:b/>
                <w:bCs/>
                <w:szCs w:val="20"/>
              </w:rPr>
              <w:t>ection</w:t>
            </w:r>
            <w:r>
              <w:rPr>
                <w:rFonts w:cstheme="minorHAnsi"/>
                <w:b/>
                <w:bCs/>
                <w:szCs w:val="20"/>
              </w:rPr>
              <w:t xml:space="preserve"> above</w:t>
            </w:r>
          </w:p>
        </w:tc>
      </w:tr>
      <w:tr w:rsidR="00C62FC5" w14:paraId="19E695F3" w14:textId="77777777" w:rsidTr="00C91BD8">
        <w:tc>
          <w:tcPr>
            <w:tcW w:w="1271" w:type="dxa"/>
          </w:tcPr>
          <w:p w14:paraId="41B8DC66" w14:textId="77777777" w:rsidR="00C62FC5" w:rsidRPr="00351FEE" w:rsidRDefault="00C62FC5">
            <w:pPr>
              <w:rPr>
                <w:rFonts w:cstheme="minorHAnsi"/>
                <w:b/>
                <w:bCs/>
                <w:szCs w:val="20"/>
              </w:rPr>
            </w:pPr>
            <w:r w:rsidRPr="00351FEE">
              <w:rPr>
                <w:rFonts w:cstheme="minorHAnsi"/>
                <w:b/>
                <w:bCs/>
                <w:szCs w:val="20"/>
              </w:rPr>
              <w:t>Basic Call</w:t>
            </w:r>
            <w:r>
              <w:rPr>
                <w:rFonts w:cstheme="minorHAnsi"/>
                <w:b/>
                <w:bCs/>
                <w:szCs w:val="20"/>
              </w:rPr>
              <w:t xml:space="preserve"> to Colt</w:t>
            </w:r>
          </w:p>
          <w:p w14:paraId="6BEC13E9" w14:textId="77777777" w:rsidR="00C62FC5" w:rsidRPr="00351FEE" w:rsidRDefault="00C62FC5">
            <w:pPr>
              <w:rPr>
                <w:rFonts w:cstheme="minorHAnsi"/>
                <w:b/>
                <w:bCs/>
                <w:szCs w:val="20"/>
              </w:rPr>
            </w:pPr>
            <w:r w:rsidRPr="00351FEE">
              <w:rPr>
                <w:rFonts w:cstheme="minorHAnsi"/>
                <w:b/>
                <w:bCs/>
                <w:szCs w:val="20"/>
              </w:rPr>
              <w:t>P-Asserted-Identity</w:t>
            </w:r>
            <w:r>
              <w:rPr>
                <w:rFonts w:cstheme="minorHAnsi"/>
                <w:b/>
                <w:bCs/>
                <w:szCs w:val="20"/>
              </w:rPr>
              <w:t xml:space="preserve"> header (PAI)</w:t>
            </w:r>
          </w:p>
        </w:tc>
        <w:tc>
          <w:tcPr>
            <w:tcW w:w="6237" w:type="dxa"/>
          </w:tcPr>
          <w:p w14:paraId="5AC4D032" w14:textId="70233029" w:rsidR="00C62FC5" w:rsidRDefault="00C62FC5">
            <w:pPr>
              <w:rPr>
                <w:rFonts w:cstheme="minorHAnsi"/>
                <w:szCs w:val="20"/>
              </w:rPr>
            </w:pPr>
            <w:r>
              <w:rPr>
                <w:rFonts w:cstheme="minorHAnsi"/>
                <w:szCs w:val="20"/>
              </w:rPr>
              <w:t>On Colt F</w:t>
            </w:r>
            <w:r w:rsidR="00D213F7">
              <w:rPr>
                <w:rFonts w:cstheme="minorHAnsi"/>
                <w:szCs w:val="20"/>
              </w:rPr>
              <w:t>rance</w:t>
            </w:r>
            <w:r>
              <w:rPr>
                <w:rFonts w:cstheme="minorHAnsi"/>
                <w:szCs w:val="20"/>
              </w:rPr>
              <w:t xml:space="preserve"> trunks, P-Asserted-Identity header is </w:t>
            </w:r>
            <w:r w:rsidRPr="00351FEE">
              <w:rPr>
                <w:rFonts w:cstheme="minorHAnsi"/>
                <w:b/>
                <w:bCs/>
                <w:szCs w:val="20"/>
              </w:rPr>
              <w:t>mandatory</w:t>
            </w:r>
            <w:r>
              <w:rPr>
                <w:rFonts w:cstheme="minorHAnsi"/>
                <w:b/>
                <w:bCs/>
                <w:szCs w:val="20"/>
              </w:rPr>
              <w:t xml:space="preserve">. </w:t>
            </w:r>
            <w:r>
              <w:rPr>
                <w:rFonts w:cstheme="minorHAnsi"/>
                <w:szCs w:val="20"/>
              </w:rPr>
              <w:t>It is a “trusted” CLI that is network</w:t>
            </w:r>
            <w:r w:rsidR="00AD2BB7">
              <w:rPr>
                <w:rFonts w:cstheme="minorHAnsi"/>
                <w:szCs w:val="20"/>
              </w:rPr>
              <w:t xml:space="preserve"> </w:t>
            </w:r>
            <w:r>
              <w:rPr>
                <w:rFonts w:cstheme="minorHAnsi"/>
                <w:szCs w:val="20"/>
              </w:rPr>
              <w:t xml:space="preserve">checked by the call originating operator network. PAI is </w:t>
            </w:r>
            <w:r w:rsidRPr="00EB35C2">
              <w:rPr>
                <w:rFonts w:cstheme="minorHAnsi"/>
                <w:szCs w:val="20"/>
                <w:u w:val="single"/>
              </w:rPr>
              <w:t>a</w:t>
            </w:r>
            <w:r>
              <w:rPr>
                <w:rFonts w:cstheme="minorHAnsi"/>
                <w:szCs w:val="20"/>
                <w:u w:val="single"/>
              </w:rPr>
              <w:t>llocated to the calling party originating the call by the originating operator.</w:t>
            </w:r>
          </w:p>
          <w:p w14:paraId="3D274B88" w14:textId="6E0FBEB5" w:rsidR="00C62FC5" w:rsidRDefault="00C62FC5">
            <w:pPr>
              <w:rPr>
                <w:rFonts w:cstheme="minorHAnsi"/>
                <w:szCs w:val="20"/>
                <w:lang w:val="en-US"/>
              </w:rPr>
            </w:pPr>
            <w:r>
              <w:rPr>
                <w:rFonts w:cstheme="minorHAnsi"/>
                <w:szCs w:val="20"/>
              </w:rPr>
              <w:t>If</w:t>
            </w:r>
            <w:r w:rsidR="00D213F7">
              <w:rPr>
                <w:rFonts w:cstheme="minorHAnsi"/>
                <w:szCs w:val="20"/>
              </w:rPr>
              <w:t xml:space="preserve"> the</w:t>
            </w:r>
            <w:r>
              <w:rPr>
                <w:rFonts w:cstheme="minorHAnsi"/>
                <w:szCs w:val="20"/>
              </w:rPr>
              <w:t xml:space="preserve"> PAI header contains a valid French “polyvalent” E.164 number (</w:t>
            </w:r>
            <w:r w:rsidRPr="000E0534">
              <w:rPr>
                <w:rFonts w:cstheme="minorHAnsi"/>
                <w:szCs w:val="20"/>
                <w:lang w:val="en-US"/>
              </w:rPr>
              <w:t>+33ZABPQMCDU with Z=1, 2, 3, 4, 5 or 9</w:t>
            </w:r>
            <w:r>
              <w:rPr>
                <w:rFonts w:cstheme="minorHAnsi"/>
                <w:szCs w:val="20"/>
                <w:lang w:val="en-US"/>
              </w:rPr>
              <w:t>)</w:t>
            </w:r>
            <w:r>
              <w:rPr>
                <w:rFonts w:cstheme="minorHAnsi"/>
                <w:szCs w:val="20"/>
              </w:rPr>
              <w:t xml:space="preserve">, </w:t>
            </w:r>
            <w:r>
              <w:rPr>
                <w:rFonts w:cstheme="minorHAnsi"/>
                <w:szCs w:val="20"/>
                <w:lang w:val="en-US"/>
              </w:rPr>
              <w:t>it</w:t>
            </w:r>
            <w:r w:rsidRPr="00991DF3">
              <w:rPr>
                <w:rFonts w:cstheme="minorHAnsi"/>
                <w:szCs w:val="20"/>
                <w:lang w:val="en-US"/>
              </w:rPr>
              <w:t xml:space="preserve"> must be assigned to a fixed telephony line </w:t>
            </w:r>
            <w:r>
              <w:rPr>
                <w:rFonts w:cstheme="minorHAnsi"/>
                <w:szCs w:val="20"/>
                <w:lang w:val="en-US"/>
              </w:rPr>
              <w:t>by</w:t>
            </w:r>
            <w:r w:rsidRPr="00991DF3">
              <w:rPr>
                <w:rFonts w:cstheme="minorHAnsi"/>
                <w:szCs w:val="20"/>
                <w:lang w:val="en-US"/>
              </w:rPr>
              <w:t xml:space="preserve"> </w:t>
            </w:r>
            <w:r>
              <w:rPr>
                <w:rFonts w:cstheme="minorHAnsi"/>
                <w:szCs w:val="20"/>
                <w:lang w:val="en-US"/>
              </w:rPr>
              <w:t>the originating</w:t>
            </w:r>
            <w:r w:rsidRPr="00991DF3">
              <w:rPr>
                <w:rFonts w:cstheme="minorHAnsi"/>
                <w:szCs w:val="20"/>
                <w:lang w:val="en-US"/>
              </w:rPr>
              <w:t xml:space="preserve"> network</w:t>
            </w:r>
            <w:r>
              <w:rPr>
                <w:rFonts w:cstheme="minorHAnsi"/>
                <w:szCs w:val="20"/>
                <w:lang w:val="en-US"/>
              </w:rPr>
              <w:t xml:space="preserve"> of the call</w:t>
            </w:r>
            <w:r w:rsidR="00D213F7">
              <w:rPr>
                <w:rFonts w:cstheme="minorHAnsi"/>
                <w:szCs w:val="20"/>
                <w:lang w:val="en-US"/>
              </w:rPr>
              <w:t>, i.e.</w:t>
            </w:r>
            <w:r>
              <w:rPr>
                <w:rFonts w:cstheme="minorHAnsi"/>
                <w:szCs w:val="20"/>
                <w:lang w:val="en-US"/>
              </w:rPr>
              <w:t xml:space="preserve"> your network if the caller is one of your end-customer</w:t>
            </w:r>
            <w:r w:rsidR="00D213F7">
              <w:rPr>
                <w:rFonts w:cstheme="minorHAnsi"/>
                <w:szCs w:val="20"/>
                <w:lang w:val="en-US"/>
              </w:rPr>
              <w:t>s</w:t>
            </w:r>
            <w:r>
              <w:rPr>
                <w:rFonts w:cstheme="minorHAnsi"/>
                <w:szCs w:val="20"/>
                <w:lang w:val="en-US"/>
              </w:rPr>
              <w:t>.</w:t>
            </w:r>
          </w:p>
          <w:p w14:paraId="5C8BBDF1" w14:textId="77777777" w:rsidR="00C62FC5" w:rsidRDefault="00C62FC5">
            <w:pPr>
              <w:rPr>
                <w:rFonts w:cstheme="minorHAnsi"/>
                <w:szCs w:val="20"/>
              </w:rPr>
            </w:pPr>
            <w:r>
              <w:rPr>
                <w:rFonts w:cstheme="minorHAnsi"/>
                <w:szCs w:val="20"/>
                <w:lang w:val="en-US"/>
              </w:rPr>
              <w:t xml:space="preserve">If PAI is not a valid </w:t>
            </w:r>
            <w:r w:rsidRPr="001F2236">
              <w:rPr>
                <w:rFonts w:cstheme="minorHAnsi"/>
                <w:szCs w:val="20"/>
                <w:lang w:val="en-US"/>
              </w:rPr>
              <w:t>number,</w:t>
            </w:r>
            <w:r w:rsidRPr="00351FEE">
              <w:rPr>
                <w:rFonts w:cstheme="minorHAnsi"/>
                <w:color w:val="FF0000"/>
                <w:szCs w:val="20"/>
                <w:lang w:val="en-US"/>
              </w:rPr>
              <w:t xml:space="preserve"> </w:t>
            </w:r>
            <w:r w:rsidRPr="001F2236">
              <w:rPr>
                <w:rFonts w:cstheme="minorHAnsi"/>
                <w:szCs w:val="20"/>
                <w:lang w:val="en-US"/>
              </w:rPr>
              <w:t>the call is rejected by Colt.</w:t>
            </w:r>
          </w:p>
        </w:tc>
        <w:tc>
          <w:tcPr>
            <w:tcW w:w="1985" w:type="dxa"/>
          </w:tcPr>
          <w:p w14:paraId="7802AE53" w14:textId="5F57E989" w:rsidR="00C62FC5" w:rsidRPr="006915B0" w:rsidRDefault="00C62FC5">
            <w:pPr>
              <w:rPr>
                <w:rFonts w:cstheme="minorHAnsi"/>
                <w:szCs w:val="20"/>
              </w:rPr>
            </w:pPr>
            <w:r w:rsidRPr="006915B0">
              <w:rPr>
                <w:rFonts w:cstheme="minorHAnsi"/>
                <w:szCs w:val="20"/>
              </w:rPr>
              <w:t>CLI policy and origin surcharging for outbound calls (You to Colt)</w:t>
            </w:r>
          </w:p>
        </w:tc>
      </w:tr>
      <w:tr w:rsidR="00C62FC5" w14:paraId="3CD96339" w14:textId="77777777" w:rsidTr="00C91BD8">
        <w:tc>
          <w:tcPr>
            <w:tcW w:w="1271" w:type="dxa"/>
          </w:tcPr>
          <w:p w14:paraId="3E133F0E" w14:textId="77777777" w:rsidR="00C62FC5" w:rsidRPr="00201D6B" w:rsidRDefault="00C62FC5">
            <w:pPr>
              <w:rPr>
                <w:rFonts w:cstheme="minorHAnsi"/>
                <w:b/>
                <w:bCs/>
                <w:szCs w:val="20"/>
              </w:rPr>
            </w:pPr>
            <w:r w:rsidRPr="00201D6B">
              <w:rPr>
                <w:rFonts w:cstheme="minorHAnsi"/>
                <w:b/>
                <w:bCs/>
                <w:szCs w:val="20"/>
              </w:rPr>
              <w:t>Basic Call</w:t>
            </w:r>
            <w:r>
              <w:rPr>
                <w:rFonts w:cstheme="minorHAnsi"/>
                <w:b/>
                <w:bCs/>
                <w:szCs w:val="20"/>
              </w:rPr>
              <w:t xml:space="preserve"> to Colt</w:t>
            </w:r>
          </w:p>
          <w:p w14:paraId="0366C346" w14:textId="77777777" w:rsidR="00C62FC5" w:rsidRPr="00846405" w:rsidRDefault="00C62FC5">
            <w:pPr>
              <w:rPr>
                <w:rFonts w:cstheme="minorHAnsi"/>
                <w:b/>
                <w:bCs/>
                <w:szCs w:val="20"/>
              </w:rPr>
            </w:pPr>
            <w:r>
              <w:rPr>
                <w:rFonts w:cstheme="minorHAnsi"/>
                <w:b/>
                <w:bCs/>
                <w:szCs w:val="20"/>
              </w:rPr>
              <w:t>From header</w:t>
            </w:r>
          </w:p>
        </w:tc>
        <w:tc>
          <w:tcPr>
            <w:tcW w:w="6237" w:type="dxa"/>
          </w:tcPr>
          <w:p w14:paraId="185DF6F9" w14:textId="77DCA3D6" w:rsidR="00C62FC5" w:rsidRDefault="00C62FC5">
            <w:pPr>
              <w:rPr>
                <w:rFonts w:cstheme="minorHAnsi"/>
                <w:szCs w:val="20"/>
              </w:rPr>
            </w:pPr>
            <w:r>
              <w:rPr>
                <w:rFonts w:cstheme="minorHAnsi"/>
                <w:szCs w:val="20"/>
              </w:rPr>
              <w:t>On Colt F</w:t>
            </w:r>
            <w:r w:rsidR="00D213F7">
              <w:rPr>
                <w:rFonts w:cstheme="minorHAnsi"/>
                <w:szCs w:val="20"/>
              </w:rPr>
              <w:t>rance</w:t>
            </w:r>
            <w:r>
              <w:rPr>
                <w:rFonts w:cstheme="minorHAnsi"/>
                <w:szCs w:val="20"/>
              </w:rPr>
              <w:t xml:space="preserve"> trunks, </w:t>
            </w:r>
            <w:proofErr w:type="gramStart"/>
            <w:r>
              <w:rPr>
                <w:rFonts w:cstheme="minorHAnsi"/>
                <w:szCs w:val="20"/>
              </w:rPr>
              <w:t>From</w:t>
            </w:r>
            <w:proofErr w:type="gramEnd"/>
            <w:r>
              <w:rPr>
                <w:rFonts w:cstheme="minorHAnsi"/>
                <w:szCs w:val="20"/>
              </w:rPr>
              <w:t xml:space="preserve"> header </w:t>
            </w:r>
            <w:r w:rsidRPr="00351FEE">
              <w:rPr>
                <w:rFonts w:cstheme="minorHAnsi"/>
                <w:b/>
                <w:bCs/>
                <w:szCs w:val="20"/>
              </w:rPr>
              <w:t>must</w:t>
            </w:r>
            <w:r>
              <w:rPr>
                <w:rFonts w:cstheme="minorHAnsi"/>
                <w:szCs w:val="20"/>
              </w:rPr>
              <w:t xml:space="preserve"> be sent. If not set to ‘</w:t>
            </w:r>
            <w:r w:rsidRPr="006365D7">
              <w:rPr>
                <w:rFonts w:cstheme="minorHAnsi"/>
                <w:szCs w:val="20"/>
              </w:rPr>
              <w:t>Anonymous’ or ‘unknown’</w:t>
            </w:r>
            <w:r>
              <w:rPr>
                <w:rFonts w:cstheme="minorHAnsi"/>
                <w:szCs w:val="20"/>
              </w:rPr>
              <w:t xml:space="preserve"> </w:t>
            </w:r>
            <w:r w:rsidRPr="006365D7">
              <w:rPr>
                <w:rFonts w:cstheme="minorHAnsi"/>
                <w:szCs w:val="20"/>
              </w:rPr>
              <w:t>or ‘unavailable’</w:t>
            </w:r>
            <w:r>
              <w:rPr>
                <w:rFonts w:cstheme="minorHAnsi"/>
                <w:szCs w:val="20"/>
              </w:rPr>
              <w:t>, it must contain a valid E.164 number that can be:</w:t>
            </w:r>
          </w:p>
          <w:p w14:paraId="67D87E2E" w14:textId="2F25B6F7" w:rsidR="00C62FC5" w:rsidRDefault="00C62FC5">
            <w:pPr>
              <w:pStyle w:val="ListParagraph"/>
              <w:numPr>
                <w:ilvl w:val="0"/>
                <w:numId w:val="18"/>
              </w:numPr>
              <w:autoSpaceDE w:val="0"/>
              <w:autoSpaceDN w:val="0"/>
              <w:adjustRightInd w:val="0"/>
              <w:spacing w:after="0" w:line="240" w:lineRule="auto"/>
              <w:ind w:left="360"/>
              <w:rPr>
                <w:rFonts w:cstheme="minorHAnsi"/>
                <w:szCs w:val="20"/>
              </w:rPr>
            </w:pPr>
            <w:r>
              <w:rPr>
                <w:rFonts w:cstheme="minorHAnsi"/>
                <w:szCs w:val="20"/>
              </w:rPr>
              <w:t>same as</w:t>
            </w:r>
            <w:r w:rsidR="00D213F7">
              <w:rPr>
                <w:rFonts w:cstheme="minorHAnsi"/>
                <w:szCs w:val="20"/>
              </w:rPr>
              <w:t xml:space="preserve"> the</w:t>
            </w:r>
            <w:r>
              <w:rPr>
                <w:rFonts w:cstheme="minorHAnsi"/>
                <w:szCs w:val="20"/>
              </w:rPr>
              <w:t xml:space="preserve"> PAI header</w:t>
            </w:r>
          </w:p>
          <w:p w14:paraId="776D8EBD" w14:textId="10FB75EE" w:rsidR="00C62FC5" w:rsidRDefault="00D213F7">
            <w:pPr>
              <w:pStyle w:val="ListParagraph"/>
              <w:numPr>
                <w:ilvl w:val="0"/>
                <w:numId w:val="18"/>
              </w:numPr>
              <w:autoSpaceDE w:val="0"/>
              <w:autoSpaceDN w:val="0"/>
              <w:adjustRightInd w:val="0"/>
              <w:spacing w:after="0" w:line="240" w:lineRule="auto"/>
              <w:ind w:left="360"/>
              <w:rPr>
                <w:rFonts w:cstheme="minorHAnsi"/>
                <w:szCs w:val="20"/>
              </w:rPr>
            </w:pPr>
            <w:r>
              <w:rPr>
                <w:rFonts w:cstheme="minorHAnsi"/>
                <w:szCs w:val="20"/>
              </w:rPr>
              <w:t xml:space="preserve">a </w:t>
            </w:r>
            <w:r w:rsidR="00C62FC5">
              <w:rPr>
                <w:rFonts w:cstheme="minorHAnsi"/>
                <w:szCs w:val="20"/>
              </w:rPr>
              <w:t xml:space="preserve">number allocated </w:t>
            </w:r>
            <w:r>
              <w:rPr>
                <w:rFonts w:cstheme="minorHAnsi"/>
                <w:szCs w:val="20"/>
              </w:rPr>
              <w:t xml:space="preserve">or not </w:t>
            </w:r>
            <w:r w:rsidR="00C62FC5">
              <w:rPr>
                <w:rFonts w:cstheme="minorHAnsi"/>
                <w:szCs w:val="20"/>
              </w:rPr>
              <w:t>to the calling party allocated by the originating network of the call</w:t>
            </w:r>
          </w:p>
          <w:p w14:paraId="4109D54E" w14:textId="19E7E7A2" w:rsidR="00C62FC5" w:rsidRDefault="00C62FC5">
            <w:pPr>
              <w:pStyle w:val="ListParagraph"/>
              <w:numPr>
                <w:ilvl w:val="0"/>
                <w:numId w:val="18"/>
              </w:numPr>
              <w:autoSpaceDE w:val="0"/>
              <w:autoSpaceDN w:val="0"/>
              <w:adjustRightInd w:val="0"/>
              <w:spacing w:after="0" w:line="240" w:lineRule="auto"/>
              <w:ind w:left="360"/>
              <w:rPr>
                <w:rFonts w:cstheme="minorHAnsi"/>
                <w:szCs w:val="20"/>
              </w:rPr>
            </w:pPr>
            <w:r>
              <w:rPr>
                <w:rFonts w:cstheme="minorHAnsi"/>
                <w:szCs w:val="20"/>
              </w:rPr>
              <w:t>a Freephone number</w:t>
            </w:r>
          </w:p>
          <w:p w14:paraId="3148F9DD" w14:textId="77777777" w:rsidR="00C62FC5" w:rsidRDefault="00C62FC5">
            <w:pPr>
              <w:rPr>
                <w:rFonts w:cstheme="minorHAnsi"/>
                <w:szCs w:val="20"/>
              </w:rPr>
            </w:pPr>
          </w:p>
          <w:p w14:paraId="57A655AC" w14:textId="77777777" w:rsidR="00C62FC5" w:rsidRPr="00351FEE" w:rsidRDefault="00C62FC5">
            <w:pPr>
              <w:rPr>
                <w:rFonts w:cstheme="minorHAnsi"/>
                <w:szCs w:val="20"/>
              </w:rPr>
            </w:pPr>
            <w:r>
              <w:rPr>
                <w:rFonts w:cstheme="minorHAnsi"/>
                <w:szCs w:val="20"/>
              </w:rPr>
              <w:t xml:space="preserve">If </w:t>
            </w:r>
            <w:proofErr w:type="gramStart"/>
            <w:r>
              <w:rPr>
                <w:rFonts w:cstheme="minorHAnsi"/>
                <w:szCs w:val="20"/>
              </w:rPr>
              <w:t>From</w:t>
            </w:r>
            <w:proofErr w:type="gramEnd"/>
            <w:r>
              <w:rPr>
                <w:rFonts w:cstheme="minorHAnsi"/>
                <w:szCs w:val="20"/>
              </w:rPr>
              <w:t xml:space="preserve"> is not a valid number, the call is rejected by Colt.</w:t>
            </w:r>
          </w:p>
        </w:tc>
        <w:tc>
          <w:tcPr>
            <w:tcW w:w="1985" w:type="dxa"/>
          </w:tcPr>
          <w:p w14:paraId="23317EC7" w14:textId="2D723F01" w:rsidR="00C62FC5" w:rsidRPr="006915B0" w:rsidRDefault="00C62FC5">
            <w:pPr>
              <w:rPr>
                <w:rFonts w:cstheme="minorHAnsi"/>
                <w:szCs w:val="20"/>
              </w:rPr>
            </w:pPr>
            <w:r w:rsidRPr="006915B0">
              <w:rPr>
                <w:rFonts w:cstheme="minorHAnsi"/>
                <w:szCs w:val="20"/>
              </w:rPr>
              <w:t>CLI policy and origin surcharging for outbound calls (You to Colt)</w:t>
            </w:r>
          </w:p>
        </w:tc>
      </w:tr>
      <w:tr w:rsidR="00C62FC5" w14:paraId="2CA667E2" w14:textId="77777777" w:rsidTr="00C91BD8">
        <w:tc>
          <w:tcPr>
            <w:tcW w:w="1271" w:type="dxa"/>
          </w:tcPr>
          <w:p w14:paraId="7AC04DC2" w14:textId="77777777" w:rsidR="00C62FC5" w:rsidRDefault="00C62FC5">
            <w:pPr>
              <w:rPr>
                <w:rFonts w:cstheme="minorHAnsi"/>
                <w:b/>
                <w:bCs/>
                <w:szCs w:val="20"/>
              </w:rPr>
            </w:pPr>
            <w:r>
              <w:rPr>
                <w:rFonts w:cstheme="minorHAnsi"/>
                <w:b/>
                <w:bCs/>
                <w:szCs w:val="20"/>
              </w:rPr>
              <w:t>Forwarded Call to Colt</w:t>
            </w:r>
          </w:p>
          <w:p w14:paraId="3E73F354" w14:textId="77777777" w:rsidR="00C62FC5" w:rsidRPr="00201D6B" w:rsidRDefault="00C62FC5">
            <w:pPr>
              <w:rPr>
                <w:rFonts w:cstheme="minorHAnsi"/>
                <w:b/>
                <w:bCs/>
                <w:szCs w:val="20"/>
              </w:rPr>
            </w:pPr>
          </w:p>
        </w:tc>
        <w:tc>
          <w:tcPr>
            <w:tcW w:w="6237" w:type="dxa"/>
          </w:tcPr>
          <w:p w14:paraId="014AAE11" w14:textId="61391861" w:rsidR="00C62FC5" w:rsidRDefault="00C62FC5">
            <w:pPr>
              <w:rPr>
                <w:rFonts w:cstheme="minorHAnsi"/>
                <w:szCs w:val="20"/>
              </w:rPr>
            </w:pPr>
            <w:r>
              <w:rPr>
                <w:rFonts w:cstheme="minorHAnsi"/>
                <w:szCs w:val="20"/>
              </w:rPr>
              <w:t>On Colt F</w:t>
            </w:r>
            <w:r w:rsidR="00D213F7">
              <w:rPr>
                <w:rFonts w:cstheme="minorHAnsi"/>
                <w:szCs w:val="20"/>
              </w:rPr>
              <w:t>rance</w:t>
            </w:r>
            <w:r>
              <w:rPr>
                <w:rFonts w:cstheme="minorHAnsi"/>
                <w:szCs w:val="20"/>
              </w:rPr>
              <w:t xml:space="preserve"> trunks, </w:t>
            </w:r>
            <w:r w:rsidR="00D213F7">
              <w:rPr>
                <w:rFonts w:cstheme="minorHAnsi"/>
                <w:szCs w:val="20"/>
              </w:rPr>
              <w:t xml:space="preserve">the </w:t>
            </w:r>
            <w:r>
              <w:rPr>
                <w:rFonts w:cstheme="minorHAnsi"/>
                <w:szCs w:val="20"/>
              </w:rPr>
              <w:t>Diversion header must contain a valid French E.164 number officially operated by your redirecting network and allocated to the called party redirecting the call.</w:t>
            </w:r>
          </w:p>
        </w:tc>
        <w:tc>
          <w:tcPr>
            <w:tcW w:w="1985" w:type="dxa"/>
          </w:tcPr>
          <w:p w14:paraId="29047FC5" w14:textId="64EA34B9" w:rsidR="00C62FC5" w:rsidRPr="006915B0" w:rsidRDefault="00C62FC5">
            <w:pPr>
              <w:rPr>
                <w:rFonts w:cstheme="minorHAnsi"/>
                <w:szCs w:val="20"/>
              </w:rPr>
            </w:pPr>
            <w:r w:rsidRPr="006915B0">
              <w:rPr>
                <w:rFonts w:cstheme="minorHAnsi"/>
                <w:szCs w:val="20"/>
              </w:rPr>
              <w:t>CLI policy and origin surcharging for outbound calls (You to Colt)</w:t>
            </w:r>
          </w:p>
        </w:tc>
      </w:tr>
      <w:tr w:rsidR="00C62FC5" w14:paraId="61FFAD95" w14:textId="77777777" w:rsidTr="00C91BD8">
        <w:tc>
          <w:tcPr>
            <w:tcW w:w="1271" w:type="dxa"/>
          </w:tcPr>
          <w:p w14:paraId="06EC1ABD" w14:textId="77777777" w:rsidR="00C62FC5" w:rsidRDefault="00C62FC5">
            <w:pPr>
              <w:rPr>
                <w:rFonts w:cstheme="minorHAnsi"/>
                <w:b/>
                <w:bCs/>
                <w:szCs w:val="20"/>
              </w:rPr>
            </w:pPr>
            <w:r>
              <w:rPr>
                <w:rFonts w:cstheme="minorHAnsi"/>
                <w:b/>
                <w:bCs/>
                <w:szCs w:val="20"/>
              </w:rPr>
              <w:lastRenderedPageBreak/>
              <w:t>CLIR</w:t>
            </w:r>
          </w:p>
        </w:tc>
        <w:tc>
          <w:tcPr>
            <w:tcW w:w="6237" w:type="dxa"/>
          </w:tcPr>
          <w:p w14:paraId="2ACA8763" w14:textId="1E671C20" w:rsidR="00C62FC5" w:rsidRDefault="00C62FC5">
            <w:pPr>
              <w:rPr>
                <w:rFonts w:cstheme="minorHAnsi"/>
                <w:szCs w:val="20"/>
              </w:rPr>
            </w:pPr>
            <w:r>
              <w:rPr>
                <w:rFonts w:cstheme="minorHAnsi"/>
                <w:szCs w:val="20"/>
              </w:rPr>
              <w:t>On Colt F</w:t>
            </w:r>
            <w:r w:rsidR="00D213F7">
              <w:rPr>
                <w:rFonts w:cstheme="minorHAnsi"/>
                <w:szCs w:val="20"/>
              </w:rPr>
              <w:t xml:space="preserve">rance </w:t>
            </w:r>
            <w:r>
              <w:rPr>
                <w:rFonts w:cstheme="minorHAnsi"/>
                <w:szCs w:val="20"/>
              </w:rPr>
              <w:t xml:space="preserve">trunks, </w:t>
            </w:r>
            <w:r w:rsidRPr="00351FEE">
              <w:rPr>
                <w:rFonts w:cstheme="minorHAnsi"/>
                <w:szCs w:val="20"/>
              </w:rPr>
              <w:t>P-Asserted-Identity header (PAI)</w:t>
            </w:r>
            <w:r>
              <w:rPr>
                <w:rFonts w:cstheme="minorHAnsi"/>
                <w:szCs w:val="20"/>
              </w:rPr>
              <w:t xml:space="preserve"> cannot be set to </w:t>
            </w:r>
            <w:r w:rsidRPr="006365D7">
              <w:rPr>
                <w:rFonts w:cstheme="minorHAnsi"/>
                <w:szCs w:val="20"/>
              </w:rPr>
              <w:t>‘Anonymous’ or ‘unknown’ or ‘restricted’ or ‘unavailable’</w:t>
            </w:r>
            <w:r>
              <w:rPr>
                <w:rFonts w:cstheme="minorHAnsi"/>
                <w:szCs w:val="20"/>
              </w:rPr>
              <w:t>.</w:t>
            </w:r>
          </w:p>
          <w:p w14:paraId="36B89E12" w14:textId="61DF1333" w:rsidR="00C62FC5" w:rsidRDefault="00D213F7">
            <w:pPr>
              <w:rPr>
                <w:rFonts w:cstheme="minorHAnsi"/>
                <w:szCs w:val="20"/>
              </w:rPr>
            </w:pPr>
            <w:r>
              <w:rPr>
                <w:rFonts w:cstheme="minorHAnsi"/>
                <w:szCs w:val="20"/>
              </w:rPr>
              <w:t xml:space="preserve">The </w:t>
            </w:r>
            <w:r w:rsidR="00C62FC5">
              <w:rPr>
                <w:rFonts w:cstheme="minorHAnsi"/>
                <w:szCs w:val="20"/>
              </w:rPr>
              <w:t>Displayed Number contained in</w:t>
            </w:r>
            <w:r>
              <w:rPr>
                <w:rFonts w:cstheme="minorHAnsi"/>
                <w:szCs w:val="20"/>
              </w:rPr>
              <w:t xml:space="preserve"> the</w:t>
            </w:r>
            <w:r w:rsidR="00C62FC5">
              <w:rPr>
                <w:rFonts w:cstheme="minorHAnsi"/>
                <w:szCs w:val="20"/>
              </w:rPr>
              <w:t xml:space="preserve"> </w:t>
            </w:r>
            <w:proofErr w:type="gramStart"/>
            <w:r w:rsidR="00C62FC5">
              <w:rPr>
                <w:rFonts w:cstheme="minorHAnsi"/>
                <w:szCs w:val="20"/>
              </w:rPr>
              <w:t>From</w:t>
            </w:r>
            <w:proofErr w:type="gramEnd"/>
            <w:r w:rsidR="00C62FC5">
              <w:rPr>
                <w:rFonts w:cstheme="minorHAnsi"/>
                <w:szCs w:val="20"/>
              </w:rPr>
              <w:t xml:space="preserve"> header can be restricted with Privacy:</w:t>
            </w:r>
            <w:r w:rsidR="00B32226">
              <w:rPr>
                <w:rFonts w:cstheme="minorHAnsi"/>
                <w:szCs w:val="20"/>
              </w:rPr>
              <w:t xml:space="preserve"> </w:t>
            </w:r>
            <w:r w:rsidR="00C62FC5">
              <w:rPr>
                <w:rFonts w:cstheme="minorHAnsi"/>
                <w:szCs w:val="20"/>
              </w:rPr>
              <w:t>user.</w:t>
            </w:r>
          </w:p>
        </w:tc>
        <w:tc>
          <w:tcPr>
            <w:tcW w:w="1985" w:type="dxa"/>
          </w:tcPr>
          <w:p w14:paraId="6394E41A" w14:textId="746279CA" w:rsidR="00C62FC5" w:rsidRPr="006915B0" w:rsidRDefault="00C62FC5">
            <w:pPr>
              <w:rPr>
                <w:rFonts w:cstheme="minorHAnsi"/>
                <w:szCs w:val="20"/>
              </w:rPr>
            </w:pPr>
            <w:r w:rsidRPr="006915B0">
              <w:rPr>
                <w:rFonts w:cstheme="minorHAnsi"/>
                <w:szCs w:val="20"/>
              </w:rPr>
              <w:t>Calling Line Identification Restriction (CLIR)</w:t>
            </w:r>
          </w:p>
        </w:tc>
      </w:tr>
      <w:tr w:rsidR="00C62FC5" w14:paraId="726536E3" w14:textId="77777777" w:rsidTr="00C91BD8">
        <w:tc>
          <w:tcPr>
            <w:tcW w:w="1271" w:type="dxa"/>
          </w:tcPr>
          <w:p w14:paraId="28B31BCD" w14:textId="77777777" w:rsidR="00C62FC5" w:rsidRDefault="00C62FC5">
            <w:pPr>
              <w:rPr>
                <w:rFonts w:cstheme="minorHAnsi"/>
                <w:b/>
                <w:bCs/>
                <w:szCs w:val="20"/>
              </w:rPr>
            </w:pPr>
            <w:r>
              <w:rPr>
                <w:rFonts w:cstheme="minorHAnsi"/>
                <w:b/>
                <w:bCs/>
                <w:szCs w:val="20"/>
              </w:rPr>
              <w:t>CLIP</w:t>
            </w:r>
          </w:p>
        </w:tc>
        <w:tc>
          <w:tcPr>
            <w:tcW w:w="6237" w:type="dxa"/>
          </w:tcPr>
          <w:p w14:paraId="7A3E45CF" w14:textId="77777777" w:rsidR="00C62FC5" w:rsidRDefault="00C62FC5">
            <w:pPr>
              <w:rPr>
                <w:rFonts w:cstheme="minorHAnsi"/>
                <w:szCs w:val="20"/>
              </w:rPr>
            </w:pPr>
            <w:r w:rsidRPr="00C549E7">
              <w:rPr>
                <w:rFonts w:cstheme="minorHAnsi"/>
                <w:szCs w:val="20"/>
              </w:rPr>
              <w:t>T</w:t>
            </w:r>
            <w:r>
              <w:rPr>
                <w:rFonts w:cstheme="minorHAnsi"/>
                <w:szCs w:val="20"/>
              </w:rPr>
              <w:t xml:space="preserve">he </w:t>
            </w:r>
            <w:r w:rsidRPr="00351FEE">
              <w:rPr>
                <w:rFonts w:cstheme="minorHAnsi"/>
                <w:b/>
                <w:bCs/>
                <w:szCs w:val="20"/>
              </w:rPr>
              <w:t>number displayed</w:t>
            </w:r>
            <w:r>
              <w:rPr>
                <w:rFonts w:cstheme="minorHAnsi"/>
                <w:szCs w:val="20"/>
              </w:rPr>
              <w:t xml:space="preserve"> to the called party is always the number contained in the </w:t>
            </w:r>
            <w:proofErr w:type="gramStart"/>
            <w:r w:rsidRPr="00351FEE">
              <w:rPr>
                <w:rFonts w:cstheme="minorHAnsi"/>
                <w:b/>
                <w:bCs/>
                <w:szCs w:val="20"/>
              </w:rPr>
              <w:t>From</w:t>
            </w:r>
            <w:proofErr w:type="gramEnd"/>
            <w:r w:rsidRPr="00351FEE">
              <w:rPr>
                <w:rFonts w:cstheme="minorHAnsi"/>
                <w:b/>
                <w:bCs/>
                <w:szCs w:val="20"/>
              </w:rPr>
              <w:t xml:space="preserve"> header.</w:t>
            </w:r>
          </w:p>
        </w:tc>
        <w:tc>
          <w:tcPr>
            <w:tcW w:w="1985" w:type="dxa"/>
          </w:tcPr>
          <w:p w14:paraId="42091B32" w14:textId="3EA32223" w:rsidR="00C62FC5" w:rsidRPr="006915B0" w:rsidRDefault="00C62FC5">
            <w:pPr>
              <w:rPr>
                <w:rFonts w:cstheme="minorHAnsi"/>
                <w:szCs w:val="20"/>
              </w:rPr>
            </w:pPr>
            <w:r w:rsidRPr="006915B0">
              <w:rPr>
                <w:rFonts w:cstheme="minorHAnsi"/>
                <w:szCs w:val="20"/>
              </w:rPr>
              <w:t>Calling Line Identification Presentation (CLIP) No Screening</w:t>
            </w:r>
          </w:p>
        </w:tc>
      </w:tr>
    </w:tbl>
    <w:p w14:paraId="27921CAB" w14:textId="7AD43CB4" w:rsidR="00E52152" w:rsidRDefault="00E52152" w:rsidP="00E52152">
      <w:pPr>
        <w:pStyle w:val="Heading4"/>
        <w:rPr>
          <w:lang w:val="en-US"/>
        </w:rPr>
      </w:pPr>
      <w:r>
        <w:rPr>
          <w:lang w:val="en-US"/>
        </w:rPr>
        <w:t>Resale of Numbers</w:t>
      </w:r>
      <w:r w:rsidR="00C46F1F">
        <w:rPr>
          <w:lang w:val="en-US"/>
        </w:rPr>
        <w:t xml:space="preserve"> in France</w:t>
      </w:r>
    </w:p>
    <w:p w14:paraId="2B62A5BD" w14:textId="19502A19" w:rsidR="00E52152" w:rsidRDefault="00E52152" w:rsidP="00E52152">
      <w:pPr>
        <w:rPr>
          <w:rFonts w:cstheme="minorHAnsi"/>
          <w:szCs w:val="20"/>
        </w:rPr>
      </w:pPr>
      <w:r w:rsidRPr="00FF378A">
        <w:rPr>
          <w:rFonts w:cstheme="minorHAnsi"/>
          <w:szCs w:val="20"/>
        </w:rPr>
        <w:t>Since January 2023</w:t>
      </w:r>
      <w:r w:rsidR="00C46F1F">
        <w:rPr>
          <w:rFonts w:cstheme="minorHAnsi"/>
          <w:szCs w:val="20"/>
        </w:rPr>
        <w:t xml:space="preserve"> </w:t>
      </w:r>
      <w:r w:rsidRPr="00FF378A">
        <w:rPr>
          <w:rFonts w:cstheme="minorHAnsi"/>
          <w:szCs w:val="20"/>
        </w:rPr>
        <w:t xml:space="preserve">the resale of numbers is </w:t>
      </w:r>
      <w:r w:rsidR="00CA369E" w:rsidRPr="00FF378A">
        <w:rPr>
          <w:rFonts w:cstheme="minorHAnsi"/>
          <w:szCs w:val="20"/>
        </w:rPr>
        <w:t>forbidden,</w:t>
      </w:r>
      <w:r w:rsidR="00C46F1F">
        <w:rPr>
          <w:rFonts w:cstheme="minorHAnsi"/>
          <w:szCs w:val="20"/>
        </w:rPr>
        <w:t xml:space="preserve"> </w:t>
      </w:r>
      <w:r w:rsidRPr="00FF378A">
        <w:rPr>
          <w:rFonts w:cstheme="minorHAnsi"/>
          <w:szCs w:val="20"/>
        </w:rPr>
        <w:t>and all Operators are expected to source their own numbers</w:t>
      </w:r>
      <w:r>
        <w:rPr>
          <w:rFonts w:cstheme="minorHAnsi"/>
          <w:szCs w:val="20"/>
        </w:rPr>
        <w:t xml:space="preserve"> and a porting/routing prefix</w:t>
      </w:r>
      <w:r w:rsidRPr="00FF378A">
        <w:rPr>
          <w:rFonts w:cstheme="minorHAnsi"/>
          <w:szCs w:val="20"/>
        </w:rPr>
        <w:t xml:space="preserve"> from </w:t>
      </w:r>
      <w:r>
        <w:rPr>
          <w:rFonts w:cstheme="minorHAnsi"/>
          <w:szCs w:val="20"/>
        </w:rPr>
        <w:t>the regulator in F</w:t>
      </w:r>
      <w:r w:rsidR="00DC3EA0">
        <w:rPr>
          <w:rFonts w:cstheme="minorHAnsi"/>
          <w:szCs w:val="20"/>
        </w:rPr>
        <w:t>rance</w:t>
      </w:r>
      <w:r>
        <w:rPr>
          <w:rFonts w:cstheme="minorHAnsi"/>
          <w:szCs w:val="20"/>
        </w:rPr>
        <w:t xml:space="preserve"> (</w:t>
      </w:r>
      <w:r w:rsidRPr="00FF378A">
        <w:rPr>
          <w:rFonts w:cstheme="minorHAnsi"/>
          <w:szCs w:val="20"/>
        </w:rPr>
        <w:t>ARCEP</w:t>
      </w:r>
      <w:r>
        <w:rPr>
          <w:rFonts w:cstheme="minorHAnsi"/>
          <w:szCs w:val="20"/>
        </w:rPr>
        <w:t>)</w:t>
      </w:r>
      <w:r w:rsidRPr="00FF378A">
        <w:rPr>
          <w:rFonts w:cstheme="minorHAnsi"/>
          <w:szCs w:val="20"/>
        </w:rPr>
        <w:t xml:space="preserve"> to provide services to their end customers. For more information on how Colt can host your own numbers </w:t>
      </w:r>
      <w:r>
        <w:rPr>
          <w:rFonts w:cstheme="minorHAnsi"/>
          <w:szCs w:val="20"/>
        </w:rPr>
        <w:t xml:space="preserve">and porting/routing prefix </w:t>
      </w:r>
      <w:r w:rsidRPr="00FF378A">
        <w:rPr>
          <w:rFonts w:cstheme="minorHAnsi"/>
          <w:szCs w:val="20"/>
        </w:rPr>
        <w:t>in France or use of an alternative tri-partite agreement, please contact your Colt Account Manager.</w:t>
      </w:r>
    </w:p>
    <w:p w14:paraId="4F50C4A9" w14:textId="70741E90" w:rsidR="00DC3EA0" w:rsidRDefault="00DC3EA0" w:rsidP="00E52152">
      <w:pPr>
        <w:rPr>
          <w:rFonts w:cstheme="minorHAnsi"/>
          <w:szCs w:val="20"/>
        </w:rPr>
      </w:pPr>
      <w:r>
        <w:rPr>
          <w:rFonts w:cstheme="minorHAnsi"/>
          <w:szCs w:val="20"/>
        </w:rPr>
        <w:t xml:space="preserve">Please note that reselling of numbers will no longer be allowed from July 2028, so Colt numbers will be transferred to you as an operator with </w:t>
      </w:r>
      <w:r w:rsidR="00C46F1F">
        <w:rPr>
          <w:rFonts w:cstheme="minorHAnsi"/>
          <w:szCs w:val="20"/>
        </w:rPr>
        <w:t xml:space="preserve">a </w:t>
      </w:r>
      <w:r>
        <w:rPr>
          <w:rFonts w:cstheme="minorHAnsi"/>
          <w:szCs w:val="20"/>
        </w:rPr>
        <w:t xml:space="preserve">minimum </w:t>
      </w:r>
      <w:r w:rsidR="00C46F1F">
        <w:rPr>
          <w:rFonts w:cstheme="minorHAnsi"/>
          <w:szCs w:val="20"/>
        </w:rPr>
        <w:t xml:space="preserve">of </w:t>
      </w:r>
      <w:r>
        <w:rPr>
          <w:rFonts w:cstheme="minorHAnsi"/>
          <w:szCs w:val="20"/>
        </w:rPr>
        <w:t>6 months’ notice.</w:t>
      </w:r>
    </w:p>
    <w:p w14:paraId="7BA45D9E" w14:textId="77777777" w:rsidR="00C46F1F" w:rsidRDefault="00C46F1F" w:rsidP="00766311">
      <w:pPr>
        <w:rPr>
          <w:lang w:val="en-US"/>
        </w:rPr>
      </w:pPr>
    </w:p>
    <w:p w14:paraId="10863B5A" w14:textId="31C55D98" w:rsidR="00E52152" w:rsidRDefault="00DC3EA0" w:rsidP="00E52152">
      <w:pPr>
        <w:pStyle w:val="Heading4"/>
        <w:rPr>
          <w:lang w:val="en-US"/>
        </w:rPr>
      </w:pPr>
      <w:r>
        <w:rPr>
          <w:lang w:val="en-US"/>
        </w:rPr>
        <w:t xml:space="preserve">France </w:t>
      </w:r>
      <w:r w:rsidR="00E52152">
        <w:rPr>
          <w:lang w:val="en-US"/>
        </w:rPr>
        <w:t>CLI Authentication</w:t>
      </w:r>
    </w:p>
    <w:p w14:paraId="7DC01888" w14:textId="77777777" w:rsidR="009B4760" w:rsidRPr="00774FB5" w:rsidRDefault="009B4760" w:rsidP="009B4760">
      <w:pPr>
        <w:rPr>
          <w:rFonts w:asciiTheme="majorHAnsi" w:hAnsiTheme="majorHAnsi" w:cstheme="majorHAnsi"/>
          <w:szCs w:val="20"/>
          <w:lang w:val="en-US"/>
        </w:rPr>
      </w:pPr>
      <w:r w:rsidRPr="00327195">
        <w:rPr>
          <w:rFonts w:asciiTheme="majorHAnsi" w:hAnsiTheme="majorHAnsi" w:cstheme="majorHAnsi"/>
          <w:szCs w:val="20"/>
          <w:lang w:val="en-US"/>
        </w:rPr>
        <w:t>The regulator (ARCEP) defines</w:t>
      </w:r>
      <w:r w:rsidRPr="00774FB5">
        <w:rPr>
          <w:rFonts w:asciiTheme="majorHAnsi" w:hAnsiTheme="majorHAnsi" w:cstheme="majorHAnsi"/>
          <w:b/>
          <w:bCs/>
          <w:szCs w:val="20"/>
          <w:lang w:val="en-US"/>
        </w:rPr>
        <w:t xml:space="preserve"> </w:t>
      </w:r>
      <w:r>
        <w:rPr>
          <w:rFonts w:asciiTheme="majorHAnsi" w:hAnsiTheme="majorHAnsi" w:cstheme="majorHAnsi"/>
          <w:b/>
          <w:bCs/>
          <w:szCs w:val="20"/>
          <w:lang w:val="en-US"/>
        </w:rPr>
        <w:t xml:space="preserve">a </w:t>
      </w:r>
      <w:r w:rsidRPr="00774FB5">
        <w:rPr>
          <w:rFonts w:asciiTheme="majorHAnsi" w:hAnsiTheme="majorHAnsi" w:cstheme="majorHAnsi"/>
          <w:b/>
          <w:bCs/>
          <w:szCs w:val="20"/>
          <w:lang w:val="en-US"/>
        </w:rPr>
        <w:t>French Operator</w:t>
      </w:r>
      <w:r w:rsidRPr="00774FB5">
        <w:rPr>
          <w:rFonts w:asciiTheme="majorHAnsi" w:hAnsiTheme="majorHAnsi" w:cstheme="majorHAnsi"/>
          <w:szCs w:val="20"/>
          <w:lang w:val="en-US"/>
        </w:rPr>
        <w:t xml:space="preserve"> </w:t>
      </w:r>
      <w:r>
        <w:rPr>
          <w:rFonts w:asciiTheme="majorHAnsi" w:hAnsiTheme="majorHAnsi" w:cstheme="majorHAnsi"/>
          <w:szCs w:val="20"/>
          <w:lang w:val="en-US"/>
        </w:rPr>
        <w:t>as an operator having its own</w:t>
      </w:r>
      <w:r w:rsidRPr="00774FB5">
        <w:rPr>
          <w:rFonts w:asciiTheme="majorHAnsi" w:hAnsiTheme="majorHAnsi" w:cstheme="majorHAnsi"/>
          <w:szCs w:val="20"/>
          <w:lang w:val="en-US"/>
        </w:rPr>
        <w:t xml:space="preserve"> French </w:t>
      </w:r>
      <w:r>
        <w:rPr>
          <w:rFonts w:asciiTheme="majorHAnsi" w:hAnsiTheme="majorHAnsi" w:cstheme="majorHAnsi"/>
          <w:szCs w:val="20"/>
          <w:lang w:val="en-US"/>
        </w:rPr>
        <w:t xml:space="preserve">numbers and/or porting prefixes attributed by ARCEP. Please refer to: </w:t>
      </w:r>
      <w:hyperlink r:id="rId18" w:history="1">
        <w:r w:rsidRPr="00945D78">
          <w:rPr>
            <w:rStyle w:val="Hyperlink"/>
            <w:rFonts w:asciiTheme="majorHAnsi" w:hAnsiTheme="majorHAnsi" w:cstheme="majorHAnsi"/>
            <w:szCs w:val="20"/>
            <w:lang w:val="en-US"/>
          </w:rPr>
          <w:t>ARCEP Decision n° 2025-2215</w:t>
        </w:r>
      </w:hyperlink>
    </w:p>
    <w:p w14:paraId="4D7A077A" w14:textId="77777777" w:rsidR="009B4760" w:rsidRPr="00327195" w:rsidRDefault="009B4760" w:rsidP="009B4760">
      <w:pPr>
        <w:rPr>
          <w:rFonts w:cstheme="majorHAnsi"/>
          <w:szCs w:val="20"/>
          <w:lang w:val="en-US"/>
        </w:rPr>
      </w:pPr>
      <w:hyperlink r:id="rId19" w:history="1">
        <w:proofErr w:type="spellStart"/>
        <w:r w:rsidRPr="00327195">
          <w:rPr>
            <w:rStyle w:val="Hyperlink"/>
            <w:szCs w:val="20"/>
          </w:rPr>
          <w:t>Naegelen</w:t>
        </w:r>
        <w:proofErr w:type="spellEnd"/>
        <w:r w:rsidRPr="00327195">
          <w:rPr>
            <w:rStyle w:val="Hyperlink"/>
            <w:szCs w:val="20"/>
          </w:rPr>
          <w:t xml:space="preserve"> law</w:t>
        </w:r>
      </w:hyperlink>
      <w:r w:rsidRPr="00327195">
        <w:rPr>
          <w:color w:val="FF0000"/>
          <w:szCs w:val="20"/>
        </w:rPr>
        <w:t xml:space="preserve"> </w:t>
      </w:r>
      <w:r w:rsidRPr="00327195">
        <w:rPr>
          <w:rFonts w:asciiTheme="majorHAnsi" w:hAnsiTheme="majorHAnsi" w:cstheme="majorHAnsi"/>
          <w:szCs w:val="20"/>
          <w:lang w:val="en-US"/>
        </w:rPr>
        <w:t>was i</w:t>
      </w:r>
      <w:r>
        <w:rPr>
          <w:rFonts w:asciiTheme="majorHAnsi" w:hAnsiTheme="majorHAnsi" w:cstheme="majorHAnsi"/>
          <w:szCs w:val="20"/>
          <w:lang w:val="en-US"/>
        </w:rPr>
        <w:t>ssued</w:t>
      </w:r>
      <w:r w:rsidRPr="00327195">
        <w:rPr>
          <w:rFonts w:asciiTheme="majorHAnsi" w:hAnsiTheme="majorHAnsi" w:cstheme="majorHAnsi"/>
          <w:szCs w:val="20"/>
          <w:lang w:val="en-US"/>
        </w:rPr>
        <w:t xml:space="preserve"> in July 2020 aim</w:t>
      </w:r>
      <w:r>
        <w:rPr>
          <w:rFonts w:asciiTheme="majorHAnsi" w:hAnsiTheme="majorHAnsi" w:cstheme="majorHAnsi"/>
          <w:szCs w:val="20"/>
          <w:lang w:val="en-US"/>
        </w:rPr>
        <w:t>ing</w:t>
      </w:r>
      <w:r w:rsidRPr="00327195">
        <w:rPr>
          <w:rFonts w:asciiTheme="majorHAnsi" w:hAnsiTheme="majorHAnsi" w:cstheme="majorHAnsi"/>
          <w:szCs w:val="20"/>
          <w:lang w:val="en-US"/>
        </w:rPr>
        <w:t xml:space="preserve"> to strengthen the protection of users against number spoofing and to consolidate the chain of trust between </w:t>
      </w:r>
      <w:r>
        <w:rPr>
          <w:rFonts w:asciiTheme="majorHAnsi" w:hAnsiTheme="majorHAnsi" w:cstheme="majorHAnsi"/>
          <w:szCs w:val="20"/>
          <w:lang w:val="en-US"/>
        </w:rPr>
        <w:t>French O</w:t>
      </w:r>
      <w:r w:rsidRPr="00327195">
        <w:rPr>
          <w:rFonts w:asciiTheme="majorHAnsi" w:hAnsiTheme="majorHAnsi" w:cstheme="majorHAnsi"/>
          <w:szCs w:val="20"/>
          <w:lang w:val="en-US"/>
        </w:rPr>
        <w:t>perators</w:t>
      </w:r>
      <w:r>
        <w:rPr>
          <w:rFonts w:asciiTheme="majorHAnsi" w:hAnsiTheme="majorHAnsi" w:cstheme="majorHAnsi"/>
          <w:szCs w:val="20"/>
          <w:lang w:val="en-US"/>
        </w:rPr>
        <w:t>.</w:t>
      </w:r>
      <w:r w:rsidRPr="00327195">
        <w:rPr>
          <w:rFonts w:asciiTheme="majorHAnsi" w:hAnsiTheme="majorHAnsi" w:cstheme="majorHAnsi"/>
          <w:szCs w:val="20"/>
          <w:lang w:val="en-US"/>
        </w:rPr>
        <w:t xml:space="preserve"> </w:t>
      </w:r>
    </w:p>
    <w:p w14:paraId="5D7DA6B7" w14:textId="77777777" w:rsidR="009B4760" w:rsidRDefault="009B4760" w:rsidP="009B4760">
      <w:pPr>
        <w:rPr>
          <w:rFonts w:asciiTheme="majorHAnsi" w:hAnsiTheme="majorHAnsi" w:cstheme="majorHAnsi"/>
          <w:szCs w:val="20"/>
          <w:lang w:val="en-US"/>
        </w:rPr>
      </w:pPr>
      <w:r>
        <w:rPr>
          <w:rFonts w:asciiTheme="majorHAnsi" w:hAnsiTheme="majorHAnsi" w:cstheme="majorHAnsi"/>
          <w:szCs w:val="20"/>
          <w:lang w:val="en-US"/>
        </w:rPr>
        <w:t xml:space="preserve">The law </w:t>
      </w:r>
      <w:r w:rsidRPr="003724E8">
        <w:rPr>
          <w:rFonts w:asciiTheme="majorHAnsi" w:hAnsiTheme="majorHAnsi" w:cstheme="majorHAnsi"/>
          <w:szCs w:val="20"/>
          <w:lang w:val="en-US"/>
        </w:rPr>
        <w:t xml:space="preserve">requires that all calls transiting the French network must be signed by the </w:t>
      </w:r>
      <w:r>
        <w:rPr>
          <w:rFonts w:asciiTheme="majorHAnsi" w:hAnsiTheme="majorHAnsi" w:cstheme="majorHAnsi"/>
          <w:szCs w:val="20"/>
          <w:lang w:val="en-US"/>
        </w:rPr>
        <w:t xml:space="preserve">French </w:t>
      </w:r>
      <w:r w:rsidRPr="003724E8">
        <w:rPr>
          <w:rFonts w:asciiTheme="majorHAnsi" w:hAnsiTheme="majorHAnsi" w:cstheme="majorHAnsi"/>
          <w:szCs w:val="20"/>
          <w:lang w:val="en-US"/>
        </w:rPr>
        <w:t xml:space="preserve">originating operator and verified by the </w:t>
      </w:r>
      <w:r>
        <w:rPr>
          <w:rFonts w:asciiTheme="majorHAnsi" w:hAnsiTheme="majorHAnsi" w:cstheme="majorHAnsi"/>
          <w:szCs w:val="20"/>
          <w:lang w:val="en-US"/>
        </w:rPr>
        <w:t xml:space="preserve">French </w:t>
      </w:r>
      <w:r w:rsidRPr="003724E8">
        <w:rPr>
          <w:rFonts w:asciiTheme="majorHAnsi" w:hAnsiTheme="majorHAnsi" w:cstheme="majorHAnsi"/>
          <w:szCs w:val="20"/>
          <w:lang w:val="en-US"/>
        </w:rPr>
        <w:t>terminating operator. Calls that do not pass the verification shall be blocked and reported.</w:t>
      </w:r>
      <w:r w:rsidRPr="002D0531">
        <w:rPr>
          <w:rFonts w:asciiTheme="majorHAnsi" w:hAnsiTheme="majorHAnsi" w:cstheme="majorHAnsi"/>
          <w:szCs w:val="20"/>
          <w:lang w:val="en-US"/>
        </w:rPr>
        <w:t xml:space="preserve"> </w:t>
      </w:r>
    </w:p>
    <w:p w14:paraId="38719AB0" w14:textId="50F3A822" w:rsidR="009B4760" w:rsidRDefault="009B4760" w:rsidP="009B4760">
      <w:pPr>
        <w:rPr>
          <w:rFonts w:asciiTheme="majorHAnsi" w:hAnsiTheme="majorHAnsi" w:cstheme="majorHAnsi"/>
          <w:szCs w:val="20"/>
          <w:lang w:val="en-US"/>
        </w:rPr>
      </w:pPr>
      <w:r>
        <w:rPr>
          <w:rFonts w:asciiTheme="majorHAnsi" w:hAnsiTheme="majorHAnsi" w:cstheme="majorHAnsi"/>
          <w:szCs w:val="20"/>
          <w:lang w:val="en-US"/>
        </w:rPr>
        <w:t xml:space="preserve">The </w:t>
      </w:r>
      <w:r w:rsidRPr="00540D0D">
        <w:rPr>
          <w:rFonts w:asciiTheme="majorHAnsi" w:hAnsiTheme="majorHAnsi" w:cstheme="majorHAnsi"/>
          <w:b/>
          <w:bCs/>
          <w:szCs w:val="20"/>
          <w:lang w:val="en-US"/>
        </w:rPr>
        <w:t>F</w:t>
      </w:r>
      <w:r w:rsidR="00540D0D" w:rsidRPr="00540D0D">
        <w:rPr>
          <w:rFonts w:asciiTheme="majorHAnsi" w:hAnsiTheme="majorHAnsi" w:cstheme="majorHAnsi"/>
          <w:b/>
          <w:bCs/>
          <w:szCs w:val="20"/>
          <w:lang w:val="en-US"/>
        </w:rPr>
        <w:t>rance</w:t>
      </w:r>
      <w:r w:rsidRPr="00540D0D">
        <w:rPr>
          <w:rFonts w:asciiTheme="majorHAnsi" w:hAnsiTheme="majorHAnsi" w:cstheme="majorHAnsi"/>
          <w:b/>
          <w:bCs/>
          <w:szCs w:val="20"/>
          <w:lang w:val="en-US"/>
        </w:rPr>
        <w:t xml:space="preserve"> CLI Number Authentication Mechanism</w:t>
      </w:r>
      <w:r>
        <w:rPr>
          <w:rFonts w:asciiTheme="majorHAnsi" w:hAnsiTheme="majorHAnsi" w:cstheme="majorHAnsi"/>
          <w:szCs w:val="20"/>
          <w:lang w:val="en-US"/>
        </w:rPr>
        <w:t xml:space="preserve"> (</w:t>
      </w:r>
      <w:r w:rsidRPr="00540D0D">
        <w:rPr>
          <w:rFonts w:asciiTheme="majorHAnsi" w:hAnsiTheme="majorHAnsi" w:cstheme="majorHAnsi"/>
          <w:b/>
          <w:bCs/>
          <w:szCs w:val="20"/>
          <w:lang w:val="en-US"/>
        </w:rPr>
        <w:t>MAN</w:t>
      </w:r>
      <w:r>
        <w:rPr>
          <w:rFonts w:asciiTheme="majorHAnsi" w:hAnsiTheme="majorHAnsi" w:cstheme="majorHAnsi"/>
          <w:szCs w:val="20"/>
          <w:lang w:val="en-US"/>
        </w:rPr>
        <w:t xml:space="preserve">) </w:t>
      </w:r>
      <w:r w:rsidRPr="003724E8">
        <w:rPr>
          <w:rFonts w:asciiTheme="majorHAnsi" w:hAnsiTheme="majorHAnsi" w:cstheme="majorHAnsi"/>
          <w:szCs w:val="20"/>
          <w:lang w:val="en-US"/>
        </w:rPr>
        <w:t>based on STIR/SHAKEN</w:t>
      </w:r>
      <w:r>
        <w:rPr>
          <w:rFonts w:asciiTheme="majorHAnsi" w:hAnsiTheme="majorHAnsi" w:cstheme="majorHAnsi"/>
          <w:szCs w:val="20"/>
          <w:lang w:val="en-US"/>
        </w:rPr>
        <w:t xml:space="preserve"> was </w:t>
      </w:r>
      <w:r w:rsidRPr="003724E8">
        <w:rPr>
          <w:rFonts w:asciiTheme="majorHAnsi" w:hAnsiTheme="majorHAnsi" w:cstheme="majorHAnsi"/>
          <w:szCs w:val="20"/>
          <w:lang w:val="en-US"/>
        </w:rPr>
        <w:t xml:space="preserve">introduced by </w:t>
      </w:r>
      <w:r>
        <w:rPr>
          <w:rFonts w:asciiTheme="majorHAnsi" w:hAnsiTheme="majorHAnsi" w:cstheme="majorHAnsi"/>
          <w:szCs w:val="20"/>
          <w:lang w:val="en-US"/>
        </w:rPr>
        <w:t>APNF</w:t>
      </w:r>
      <w:r w:rsidRPr="003724E8">
        <w:rPr>
          <w:rFonts w:asciiTheme="majorHAnsi" w:hAnsiTheme="majorHAnsi" w:cstheme="majorHAnsi"/>
          <w:szCs w:val="20"/>
          <w:lang w:val="en-US"/>
        </w:rPr>
        <w:t xml:space="preserve"> in H2 202</w:t>
      </w:r>
      <w:r>
        <w:rPr>
          <w:rFonts w:asciiTheme="majorHAnsi" w:hAnsiTheme="majorHAnsi" w:cstheme="majorHAnsi"/>
          <w:szCs w:val="20"/>
          <w:lang w:val="en-US"/>
        </w:rPr>
        <w:t>4 to comply with regulat</w:t>
      </w:r>
      <w:r w:rsidR="00533E2E">
        <w:rPr>
          <w:rFonts w:asciiTheme="majorHAnsi" w:hAnsiTheme="majorHAnsi" w:cstheme="majorHAnsi"/>
          <w:szCs w:val="20"/>
          <w:lang w:val="en-US"/>
        </w:rPr>
        <w:t>ion</w:t>
      </w:r>
      <w:r w:rsidRPr="003724E8">
        <w:rPr>
          <w:rFonts w:asciiTheme="majorHAnsi" w:hAnsiTheme="majorHAnsi" w:cstheme="majorHAnsi"/>
          <w:szCs w:val="20"/>
          <w:lang w:val="en-US"/>
        </w:rPr>
        <w:t>.</w:t>
      </w:r>
    </w:p>
    <w:p w14:paraId="79483477" w14:textId="6D4E106B" w:rsidR="009B4760" w:rsidRPr="00327195" w:rsidRDefault="009B4760" w:rsidP="009B4760">
      <w:pPr>
        <w:rPr>
          <w:rFonts w:asciiTheme="majorHAnsi" w:hAnsiTheme="majorHAnsi" w:cstheme="majorBidi"/>
          <w:szCs w:val="20"/>
        </w:rPr>
      </w:pPr>
      <w:r>
        <w:rPr>
          <w:rFonts w:asciiTheme="majorHAnsi" w:hAnsiTheme="majorHAnsi" w:cstheme="majorBidi"/>
          <w:szCs w:val="20"/>
        </w:rPr>
        <w:t xml:space="preserve">The term French number refers to French number resources (number, routing/porting prefix) as defined in the French Numbering Plan issued by ARCEP, including the </w:t>
      </w:r>
      <w:r w:rsidRPr="0041524F">
        <w:rPr>
          <w:rFonts w:asciiTheme="majorHAnsi" w:hAnsiTheme="majorHAnsi" w:cstheme="majorBidi"/>
          <w:szCs w:val="20"/>
        </w:rPr>
        <w:t>Short National Codes and French overseas territories</w:t>
      </w:r>
      <w:r>
        <w:rPr>
          <w:rFonts w:asciiTheme="majorHAnsi" w:hAnsiTheme="majorHAnsi" w:cstheme="majorBidi"/>
          <w:szCs w:val="20"/>
        </w:rPr>
        <w:t>.</w:t>
      </w:r>
    </w:p>
    <w:p w14:paraId="5BCFA560" w14:textId="5896C9E5" w:rsidR="00651EB8" w:rsidRDefault="00651EB8" w:rsidP="00651EB8">
      <w:pPr>
        <w:rPr>
          <w:rFonts w:asciiTheme="majorHAnsi" w:hAnsiTheme="majorHAnsi" w:cstheme="majorHAnsi"/>
          <w:szCs w:val="20"/>
          <w:lang w:val="en-US"/>
        </w:rPr>
      </w:pPr>
      <w:r>
        <w:rPr>
          <w:rFonts w:asciiTheme="majorHAnsi" w:hAnsiTheme="majorHAnsi" w:cstheme="majorHAnsi"/>
          <w:szCs w:val="20"/>
          <w:lang w:val="en-US"/>
        </w:rPr>
        <w:t>Signing a call consists of</w:t>
      </w:r>
      <w:r w:rsidR="00533E2E">
        <w:rPr>
          <w:rFonts w:asciiTheme="majorHAnsi" w:hAnsiTheme="majorHAnsi" w:cstheme="majorHAnsi"/>
          <w:szCs w:val="20"/>
          <w:lang w:val="en-US"/>
        </w:rPr>
        <w:t>:</w:t>
      </w:r>
      <w:r>
        <w:rPr>
          <w:rFonts w:asciiTheme="majorHAnsi" w:hAnsiTheme="majorHAnsi" w:cstheme="majorHAnsi"/>
          <w:szCs w:val="20"/>
          <w:lang w:val="en-US"/>
        </w:rPr>
        <w:t xml:space="preserve"> an Originating/Signing French Operator adding </w:t>
      </w:r>
      <w:r w:rsidR="00533E2E">
        <w:rPr>
          <w:rFonts w:asciiTheme="majorHAnsi" w:hAnsiTheme="majorHAnsi" w:cstheme="majorHAnsi"/>
          <w:szCs w:val="20"/>
          <w:lang w:val="en-US"/>
        </w:rPr>
        <w:t xml:space="preserve">its signature </w:t>
      </w:r>
      <w:r>
        <w:rPr>
          <w:rFonts w:asciiTheme="majorHAnsi" w:hAnsiTheme="majorHAnsi" w:cstheme="majorHAnsi"/>
          <w:szCs w:val="20"/>
          <w:lang w:val="en-US"/>
        </w:rPr>
        <w:t>in the SIP INVITE</w:t>
      </w:r>
      <w:r w:rsidR="00533E2E">
        <w:rPr>
          <w:rFonts w:asciiTheme="majorHAnsi" w:hAnsiTheme="majorHAnsi" w:cstheme="majorHAnsi"/>
          <w:szCs w:val="20"/>
          <w:lang w:val="en-US"/>
        </w:rPr>
        <w:t>;</w:t>
      </w:r>
      <w:r>
        <w:rPr>
          <w:rFonts w:asciiTheme="majorHAnsi" w:hAnsiTheme="majorHAnsi" w:cstheme="majorHAnsi"/>
          <w:szCs w:val="20"/>
          <w:lang w:val="en-US"/>
        </w:rPr>
        <w:t xml:space="preserve"> adding an </w:t>
      </w:r>
      <w:r w:rsidRPr="00327195">
        <w:rPr>
          <w:rFonts w:asciiTheme="majorHAnsi" w:hAnsiTheme="majorHAnsi" w:cstheme="majorHAnsi"/>
          <w:b/>
          <w:szCs w:val="20"/>
          <w:lang w:val="en-US"/>
        </w:rPr>
        <w:t>Identity header</w:t>
      </w:r>
      <w:r>
        <w:rPr>
          <w:rFonts w:asciiTheme="majorHAnsi" w:hAnsiTheme="majorHAnsi" w:cstheme="majorHAnsi"/>
          <w:szCs w:val="20"/>
          <w:lang w:val="en-US"/>
        </w:rPr>
        <w:t xml:space="preserve"> built with the Originating French operator’s certificate assigned by APNF</w:t>
      </w:r>
      <w:r w:rsidR="00533E2E">
        <w:rPr>
          <w:rFonts w:asciiTheme="majorHAnsi" w:hAnsiTheme="majorHAnsi" w:cstheme="majorHAnsi"/>
          <w:szCs w:val="20"/>
          <w:lang w:val="en-US"/>
        </w:rPr>
        <w:t xml:space="preserve">; adding </w:t>
      </w:r>
      <w:r>
        <w:rPr>
          <w:rFonts w:asciiTheme="majorHAnsi" w:hAnsiTheme="majorHAnsi" w:cstheme="majorHAnsi"/>
          <w:szCs w:val="20"/>
          <w:lang w:val="en-US"/>
        </w:rPr>
        <w:t xml:space="preserve">the number </w:t>
      </w:r>
      <w:r w:rsidR="00533E2E">
        <w:rPr>
          <w:rFonts w:asciiTheme="majorHAnsi" w:hAnsiTheme="majorHAnsi" w:cstheme="majorHAnsi"/>
          <w:szCs w:val="20"/>
          <w:lang w:val="en-US"/>
        </w:rPr>
        <w:t>to</w:t>
      </w:r>
      <w:r>
        <w:rPr>
          <w:rFonts w:asciiTheme="majorHAnsi" w:hAnsiTheme="majorHAnsi" w:cstheme="majorHAnsi"/>
          <w:szCs w:val="20"/>
          <w:lang w:val="en-US"/>
        </w:rPr>
        <w:t xml:space="preserve"> the SIP INVITE From and To header</w:t>
      </w:r>
      <w:r w:rsidR="00533E2E">
        <w:rPr>
          <w:rFonts w:asciiTheme="majorHAnsi" w:hAnsiTheme="majorHAnsi" w:cstheme="majorHAnsi"/>
          <w:szCs w:val="20"/>
          <w:lang w:val="en-US"/>
        </w:rPr>
        <w:t>s</w:t>
      </w:r>
      <w:r>
        <w:rPr>
          <w:rFonts w:asciiTheme="majorHAnsi" w:hAnsiTheme="majorHAnsi" w:cstheme="majorHAnsi"/>
          <w:szCs w:val="20"/>
          <w:lang w:val="en-US"/>
        </w:rPr>
        <w:t>, and</w:t>
      </w:r>
      <w:r w:rsidR="00533E2E">
        <w:rPr>
          <w:rFonts w:asciiTheme="majorHAnsi" w:hAnsiTheme="majorHAnsi" w:cstheme="majorHAnsi"/>
          <w:szCs w:val="20"/>
          <w:lang w:val="en-US"/>
        </w:rPr>
        <w:t xml:space="preserve"> adding</w:t>
      </w:r>
      <w:r>
        <w:rPr>
          <w:rFonts w:asciiTheme="majorHAnsi" w:hAnsiTheme="majorHAnsi" w:cstheme="majorHAnsi"/>
          <w:szCs w:val="20"/>
          <w:lang w:val="en-US"/>
        </w:rPr>
        <w:t xml:space="preserve"> the level of attestation of the call</w:t>
      </w:r>
      <w:r w:rsidR="00533E2E">
        <w:rPr>
          <w:rFonts w:asciiTheme="majorHAnsi" w:hAnsiTheme="majorHAnsi" w:cstheme="majorHAnsi"/>
          <w:szCs w:val="20"/>
          <w:lang w:val="en-US"/>
        </w:rPr>
        <w:t>,</w:t>
      </w:r>
      <w:r>
        <w:rPr>
          <w:rFonts w:asciiTheme="majorHAnsi" w:hAnsiTheme="majorHAnsi" w:cstheme="majorHAnsi"/>
          <w:szCs w:val="20"/>
          <w:lang w:val="en-US"/>
        </w:rPr>
        <w:t xml:space="preserve"> along with other parameters.</w:t>
      </w:r>
    </w:p>
    <w:p w14:paraId="1D4DD964" w14:textId="1B69D3AD" w:rsidR="00E52152" w:rsidRDefault="00E52152" w:rsidP="00E52152">
      <w:pPr>
        <w:rPr>
          <w:rFonts w:asciiTheme="majorHAnsi" w:hAnsiTheme="majorHAnsi" w:cstheme="majorHAnsi"/>
          <w:szCs w:val="20"/>
          <w:lang w:val="en-US"/>
        </w:rPr>
      </w:pPr>
      <w:r w:rsidRPr="00FF378A">
        <w:rPr>
          <w:rFonts w:asciiTheme="majorHAnsi" w:hAnsiTheme="majorHAnsi" w:cstheme="majorHAnsi"/>
          <w:szCs w:val="20"/>
          <w:lang w:val="en-US"/>
        </w:rPr>
        <w:t>CLI Authentication</w:t>
      </w:r>
      <w:r w:rsidR="00651EB8">
        <w:rPr>
          <w:rFonts w:asciiTheme="majorHAnsi" w:hAnsiTheme="majorHAnsi" w:cstheme="majorHAnsi"/>
          <w:szCs w:val="20"/>
          <w:lang w:val="en-US"/>
        </w:rPr>
        <w:t xml:space="preserve"> requires that</w:t>
      </w:r>
      <w:r w:rsidRPr="00FF378A">
        <w:rPr>
          <w:rFonts w:asciiTheme="majorHAnsi" w:hAnsiTheme="majorHAnsi" w:cstheme="majorHAnsi"/>
          <w:szCs w:val="20"/>
          <w:lang w:val="en-US"/>
        </w:rPr>
        <w:t>:</w:t>
      </w:r>
    </w:p>
    <w:p w14:paraId="36B4266E" w14:textId="3AD9B5F9" w:rsidR="00651EB8" w:rsidRPr="00327195" w:rsidRDefault="00651EB8">
      <w:pPr>
        <w:pStyle w:val="ListParagraph"/>
        <w:numPr>
          <w:ilvl w:val="0"/>
          <w:numId w:val="23"/>
        </w:numPr>
        <w:autoSpaceDE w:val="0"/>
        <w:autoSpaceDN w:val="0"/>
        <w:adjustRightInd w:val="0"/>
        <w:spacing w:after="200" w:line="276" w:lineRule="auto"/>
        <w:rPr>
          <w:rFonts w:asciiTheme="majorHAnsi" w:hAnsiTheme="majorHAnsi" w:cstheme="majorHAnsi"/>
          <w:szCs w:val="20"/>
        </w:rPr>
      </w:pPr>
      <w:r>
        <w:rPr>
          <w:rFonts w:asciiTheme="majorHAnsi" w:hAnsiTheme="majorHAnsi" w:cstheme="majorHAnsi"/>
          <w:szCs w:val="20"/>
        </w:rPr>
        <w:t>French operators are onboarded on APNF’s MAN platform</w:t>
      </w:r>
    </w:p>
    <w:p w14:paraId="4E999BCE" w14:textId="48DCBC37" w:rsidR="00E52152" w:rsidRDefault="00E52152">
      <w:pPr>
        <w:pStyle w:val="ListParagraph"/>
        <w:numPr>
          <w:ilvl w:val="0"/>
          <w:numId w:val="23"/>
        </w:numPr>
        <w:autoSpaceDE w:val="0"/>
        <w:autoSpaceDN w:val="0"/>
        <w:adjustRightInd w:val="0"/>
        <w:spacing w:after="200" w:line="276" w:lineRule="auto"/>
        <w:rPr>
          <w:rFonts w:asciiTheme="majorHAnsi" w:hAnsiTheme="majorHAnsi" w:cstheme="majorHAnsi"/>
          <w:szCs w:val="20"/>
        </w:rPr>
      </w:pPr>
      <w:r w:rsidRPr="00FF378A">
        <w:rPr>
          <w:rFonts w:asciiTheme="majorHAnsi" w:hAnsiTheme="majorHAnsi" w:cstheme="majorHAnsi"/>
          <w:szCs w:val="20"/>
        </w:rPr>
        <w:t xml:space="preserve">The calling party number contained in the </w:t>
      </w:r>
      <w:r w:rsidRPr="00FF378A">
        <w:rPr>
          <w:rFonts w:asciiTheme="majorHAnsi" w:hAnsiTheme="majorHAnsi" w:cstheme="majorHAnsi"/>
          <w:b/>
          <w:bCs/>
          <w:szCs w:val="20"/>
        </w:rPr>
        <w:t>SIP From header</w:t>
      </w:r>
      <w:r w:rsidRPr="00FF378A">
        <w:rPr>
          <w:rFonts w:asciiTheme="majorHAnsi" w:hAnsiTheme="majorHAnsi" w:cstheme="majorHAnsi"/>
          <w:szCs w:val="20"/>
        </w:rPr>
        <w:t xml:space="preserve"> is authenticated by the operator originating the call.</w:t>
      </w:r>
      <w:r w:rsidR="00651EB8">
        <w:rPr>
          <w:rFonts w:asciiTheme="majorHAnsi" w:hAnsiTheme="majorHAnsi" w:cstheme="majorHAnsi"/>
          <w:szCs w:val="20"/>
        </w:rPr>
        <w:t xml:space="preserve">  The </w:t>
      </w:r>
      <w:r w:rsidR="00651EB8" w:rsidRPr="00327195">
        <w:rPr>
          <w:rFonts w:asciiTheme="majorHAnsi" w:hAnsiTheme="majorHAnsi" w:cstheme="majorHAnsi"/>
          <w:b/>
          <w:bCs/>
          <w:szCs w:val="20"/>
        </w:rPr>
        <w:t>French originating operator is responsible for the call</w:t>
      </w:r>
    </w:p>
    <w:p w14:paraId="75FB1CCD" w14:textId="3A39537E" w:rsidR="00E52152" w:rsidRDefault="00651EB8">
      <w:pPr>
        <w:pStyle w:val="ListParagraph"/>
        <w:numPr>
          <w:ilvl w:val="0"/>
          <w:numId w:val="23"/>
        </w:numPr>
        <w:autoSpaceDE w:val="0"/>
        <w:autoSpaceDN w:val="0"/>
        <w:adjustRightInd w:val="0"/>
        <w:spacing w:after="200" w:line="276" w:lineRule="auto"/>
        <w:rPr>
          <w:rFonts w:asciiTheme="majorHAnsi" w:hAnsiTheme="majorHAnsi" w:cstheme="majorHAnsi"/>
          <w:szCs w:val="20"/>
        </w:rPr>
      </w:pPr>
      <w:r>
        <w:rPr>
          <w:rFonts w:asciiTheme="majorHAnsi" w:hAnsiTheme="majorHAnsi" w:cstheme="majorHAnsi"/>
          <w:b/>
          <w:bCs/>
          <w:szCs w:val="20"/>
        </w:rPr>
        <w:t>The French o</w:t>
      </w:r>
      <w:r w:rsidR="00E52152" w:rsidRPr="00FF378A">
        <w:rPr>
          <w:rFonts w:asciiTheme="majorHAnsi" w:hAnsiTheme="majorHAnsi" w:cstheme="majorHAnsi"/>
          <w:b/>
          <w:bCs/>
          <w:szCs w:val="20"/>
        </w:rPr>
        <w:t>perators originating</w:t>
      </w:r>
      <w:r w:rsidR="00E52152" w:rsidRPr="00FF378A">
        <w:rPr>
          <w:rFonts w:asciiTheme="majorHAnsi" w:hAnsiTheme="majorHAnsi" w:cstheme="majorHAnsi"/>
          <w:szCs w:val="20"/>
        </w:rPr>
        <w:t xml:space="preserve"> outbound calls to French numbers must </w:t>
      </w:r>
      <w:r w:rsidR="00E52152" w:rsidRPr="00FF378A">
        <w:rPr>
          <w:rFonts w:asciiTheme="majorHAnsi" w:hAnsiTheme="majorHAnsi" w:cstheme="majorHAnsi"/>
          <w:b/>
          <w:bCs/>
          <w:szCs w:val="20"/>
        </w:rPr>
        <w:t>sign</w:t>
      </w:r>
      <w:r w:rsidR="00E52152" w:rsidRPr="00FF378A">
        <w:rPr>
          <w:rFonts w:asciiTheme="majorHAnsi" w:hAnsiTheme="majorHAnsi" w:cstheme="majorHAnsi"/>
          <w:szCs w:val="20"/>
        </w:rPr>
        <w:t xml:space="preserve"> calls with their certificate and indicate a level of attestation (A, B or C)</w:t>
      </w:r>
    </w:p>
    <w:p w14:paraId="3D8CE50D" w14:textId="3D85F223" w:rsidR="00E52152" w:rsidRDefault="00651EB8">
      <w:pPr>
        <w:pStyle w:val="ListParagraph"/>
        <w:numPr>
          <w:ilvl w:val="0"/>
          <w:numId w:val="23"/>
        </w:numPr>
        <w:autoSpaceDE w:val="0"/>
        <w:autoSpaceDN w:val="0"/>
        <w:adjustRightInd w:val="0"/>
        <w:spacing w:after="200" w:line="276" w:lineRule="auto"/>
        <w:rPr>
          <w:rFonts w:asciiTheme="majorHAnsi" w:hAnsiTheme="majorHAnsi" w:cstheme="majorHAnsi"/>
          <w:szCs w:val="20"/>
        </w:rPr>
      </w:pPr>
      <w:r>
        <w:rPr>
          <w:rFonts w:asciiTheme="majorHAnsi" w:hAnsiTheme="majorHAnsi" w:cstheme="majorHAnsi"/>
          <w:b/>
          <w:bCs/>
          <w:szCs w:val="20"/>
        </w:rPr>
        <w:t>The French o</w:t>
      </w:r>
      <w:r w:rsidR="00E52152" w:rsidRPr="00FF378A">
        <w:rPr>
          <w:rFonts w:asciiTheme="majorHAnsi" w:hAnsiTheme="majorHAnsi" w:cstheme="majorHAnsi"/>
          <w:b/>
          <w:bCs/>
          <w:szCs w:val="20"/>
        </w:rPr>
        <w:t>perators terminating</w:t>
      </w:r>
      <w:r w:rsidR="00E52152" w:rsidRPr="00FF378A">
        <w:rPr>
          <w:rFonts w:asciiTheme="majorHAnsi" w:hAnsiTheme="majorHAnsi" w:cstheme="majorHAnsi"/>
          <w:szCs w:val="20"/>
        </w:rPr>
        <w:t xml:space="preserve"> inbound calls to French numbers must </w:t>
      </w:r>
      <w:r w:rsidR="00E52152" w:rsidRPr="00FF378A">
        <w:rPr>
          <w:rFonts w:asciiTheme="majorHAnsi" w:hAnsiTheme="majorHAnsi" w:cstheme="majorHAnsi"/>
          <w:b/>
          <w:bCs/>
          <w:szCs w:val="20"/>
        </w:rPr>
        <w:t>verify</w:t>
      </w:r>
      <w:r w:rsidR="00E52152" w:rsidRPr="00FF378A">
        <w:rPr>
          <w:rFonts w:asciiTheme="majorHAnsi" w:hAnsiTheme="majorHAnsi" w:cstheme="majorHAnsi"/>
          <w:szCs w:val="20"/>
        </w:rPr>
        <w:t xml:space="preserve"> the signature </w:t>
      </w:r>
      <w:r>
        <w:rPr>
          <w:rFonts w:asciiTheme="majorHAnsi" w:hAnsiTheme="majorHAnsi" w:cstheme="majorHAnsi"/>
          <w:szCs w:val="20"/>
        </w:rPr>
        <w:t xml:space="preserve">received </w:t>
      </w:r>
      <w:r w:rsidR="00E52152" w:rsidRPr="00FF378A">
        <w:rPr>
          <w:rFonts w:asciiTheme="majorHAnsi" w:hAnsiTheme="majorHAnsi" w:cstheme="majorHAnsi"/>
          <w:szCs w:val="20"/>
        </w:rPr>
        <w:t xml:space="preserve">in the call. When the verification fails, the call must be blocked </w:t>
      </w:r>
      <w:r>
        <w:rPr>
          <w:rFonts w:asciiTheme="majorHAnsi" w:hAnsiTheme="majorHAnsi" w:cstheme="majorHAnsi"/>
          <w:szCs w:val="20"/>
        </w:rPr>
        <w:t>and reported</w:t>
      </w:r>
    </w:p>
    <w:p w14:paraId="77408DC4" w14:textId="77777777" w:rsidR="00651EB8" w:rsidRPr="00FF378A" w:rsidRDefault="00651EB8">
      <w:pPr>
        <w:pStyle w:val="ListParagraph"/>
        <w:numPr>
          <w:ilvl w:val="0"/>
          <w:numId w:val="23"/>
        </w:numPr>
        <w:autoSpaceDE w:val="0"/>
        <w:autoSpaceDN w:val="0"/>
        <w:adjustRightInd w:val="0"/>
        <w:spacing w:after="200" w:line="276" w:lineRule="auto"/>
        <w:rPr>
          <w:rFonts w:asciiTheme="majorHAnsi" w:hAnsiTheme="majorHAnsi" w:cstheme="majorHAnsi"/>
          <w:szCs w:val="20"/>
        </w:rPr>
      </w:pPr>
      <w:r>
        <w:rPr>
          <w:rFonts w:asciiTheme="majorHAnsi" w:hAnsiTheme="majorHAnsi" w:cstheme="majorHAnsi"/>
          <w:szCs w:val="20"/>
        </w:rPr>
        <w:t xml:space="preserve">Attestation Level or </w:t>
      </w:r>
      <w:proofErr w:type="spellStart"/>
      <w:r>
        <w:rPr>
          <w:rFonts w:asciiTheme="majorHAnsi" w:hAnsiTheme="majorHAnsi" w:cstheme="majorHAnsi"/>
          <w:szCs w:val="20"/>
        </w:rPr>
        <w:t>verstat</w:t>
      </w:r>
      <w:proofErr w:type="spellEnd"/>
      <w:r>
        <w:rPr>
          <w:rFonts w:asciiTheme="majorHAnsi" w:hAnsiTheme="majorHAnsi" w:cstheme="majorHAnsi"/>
          <w:szCs w:val="20"/>
        </w:rPr>
        <w:t xml:space="preserve"> value cannot be shared with the called party or end-user </w:t>
      </w:r>
    </w:p>
    <w:p w14:paraId="613BF1DF" w14:textId="5D86F18C" w:rsidR="00E52152" w:rsidRPr="00651EB8" w:rsidRDefault="00651EB8">
      <w:pPr>
        <w:pStyle w:val="ListParagraph"/>
        <w:numPr>
          <w:ilvl w:val="0"/>
          <w:numId w:val="23"/>
        </w:numPr>
        <w:autoSpaceDE w:val="0"/>
        <w:autoSpaceDN w:val="0"/>
        <w:adjustRightInd w:val="0"/>
        <w:spacing w:after="200" w:line="276" w:lineRule="auto"/>
        <w:rPr>
          <w:rFonts w:asciiTheme="majorHAnsi" w:hAnsiTheme="majorHAnsi" w:cstheme="majorHAnsi"/>
          <w:szCs w:val="20"/>
        </w:rPr>
      </w:pPr>
      <w:r>
        <w:rPr>
          <w:rFonts w:asciiTheme="majorHAnsi" w:hAnsiTheme="majorHAnsi" w:cstheme="majorHAnsi"/>
          <w:szCs w:val="20"/>
        </w:rPr>
        <w:t>The French o</w:t>
      </w:r>
      <w:r w:rsidRPr="00FF378A">
        <w:rPr>
          <w:rFonts w:asciiTheme="majorHAnsi" w:hAnsiTheme="majorHAnsi" w:cstheme="majorHAnsi"/>
          <w:szCs w:val="20"/>
        </w:rPr>
        <w:t xml:space="preserve">perators </w:t>
      </w:r>
      <w:r>
        <w:rPr>
          <w:rFonts w:asciiTheme="majorHAnsi" w:hAnsiTheme="majorHAnsi" w:cstheme="majorHAnsi"/>
          <w:szCs w:val="20"/>
        </w:rPr>
        <w:t>must comply with the</w:t>
      </w:r>
      <w:r w:rsidRPr="00FF378A">
        <w:rPr>
          <w:rFonts w:asciiTheme="majorHAnsi" w:hAnsiTheme="majorHAnsi" w:cstheme="majorHAnsi"/>
          <w:szCs w:val="20"/>
        </w:rPr>
        <w:t xml:space="preserve"> </w:t>
      </w:r>
      <w:r>
        <w:rPr>
          <w:rFonts w:asciiTheme="majorHAnsi" w:hAnsiTheme="majorHAnsi" w:cstheme="majorHAnsi"/>
          <w:szCs w:val="20"/>
        </w:rPr>
        <w:t xml:space="preserve">APNF </w:t>
      </w:r>
      <w:r w:rsidRPr="00FF378A">
        <w:rPr>
          <w:rFonts w:asciiTheme="majorHAnsi" w:hAnsiTheme="majorHAnsi" w:cstheme="majorHAnsi"/>
          <w:szCs w:val="20"/>
        </w:rPr>
        <w:t>report</w:t>
      </w:r>
      <w:r>
        <w:rPr>
          <w:rFonts w:asciiTheme="majorHAnsi" w:hAnsiTheme="majorHAnsi" w:cstheme="majorHAnsi"/>
          <w:szCs w:val="20"/>
        </w:rPr>
        <w:t>ing requirements</w:t>
      </w:r>
      <w:r w:rsidRPr="00FF378A">
        <w:rPr>
          <w:rFonts w:asciiTheme="majorHAnsi" w:hAnsiTheme="majorHAnsi" w:cstheme="majorHAnsi"/>
          <w:szCs w:val="20"/>
        </w:rPr>
        <w:t xml:space="preserve"> </w:t>
      </w:r>
      <w:r>
        <w:rPr>
          <w:rFonts w:asciiTheme="majorHAnsi" w:hAnsiTheme="majorHAnsi" w:cstheme="majorHAnsi"/>
          <w:szCs w:val="20"/>
        </w:rPr>
        <w:t>for monitoring</w:t>
      </w:r>
    </w:p>
    <w:p w14:paraId="5BA7C1E1" w14:textId="77777777" w:rsidR="00F74D81" w:rsidRDefault="00F74D81" w:rsidP="008418CE">
      <w:pPr>
        <w:rPr>
          <w:rFonts w:asciiTheme="majorHAnsi" w:hAnsiTheme="majorHAnsi" w:cstheme="majorHAnsi"/>
          <w:szCs w:val="20"/>
        </w:rPr>
      </w:pPr>
    </w:p>
    <w:p w14:paraId="3D7EF0D3" w14:textId="1C8955A8" w:rsidR="008418CE" w:rsidRDefault="008418CE" w:rsidP="008418CE">
      <w:pPr>
        <w:rPr>
          <w:rFonts w:asciiTheme="majorHAnsi" w:hAnsiTheme="majorHAnsi" w:cstheme="majorHAnsi"/>
          <w:szCs w:val="20"/>
        </w:rPr>
      </w:pPr>
      <w:r>
        <w:rPr>
          <w:rFonts w:asciiTheme="majorHAnsi" w:hAnsiTheme="majorHAnsi" w:cstheme="majorHAnsi"/>
          <w:szCs w:val="20"/>
        </w:rPr>
        <w:lastRenderedPageBreak/>
        <w:t>Attestation Levels define the level of trust of the origin of the call:</w:t>
      </w:r>
    </w:p>
    <w:p w14:paraId="49E9AEA3" w14:textId="77777777" w:rsidR="008418CE" w:rsidRDefault="008418CE">
      <w:pPr>
        <w:numPr>
          <w:ilvl w:val="0"/>
          <w:numId w:val="65"/>
        </w:numPr>
        <w:rPr>
          <w:rFonts w:asciiTheme="majorHAnsi" w:hAnsiTheme="majorHAnsi" w:cstheme="majorBidi"/>
          <w:szCs w:val="20"/>
        </w:rPr>
      </w:pPr>
      <w:r w:rsidRPr="00384AE2">
        <w:rPr>
          <w:rFonts w:asciiTheme="majorHAnsi" w:hAnsiTheme="majorHAnsi" w:cstheme="majorBidi"/>
          <w:b/>
          <w:szCs w:val="20"/>
          <w:lang w:val="en-US"/>
        </w:rPr>
        <w:t>A – Full attestation</w:t>
      </w:r>
      <w:r w:rsidRPr="00384AE2">
        <w:rPr>
          <w:rFonts w:asciiTheme="majorHAnsi" w:hAnsiTheme="majorHAnsi" w:cstheme="majorBidi"/>
          <w:szCs w:val="20"/>
          <w:lang w:val="en-US"/>
        </w:rPr>
        <w:t xml:space="preserve">: The originating operator signing the call </w:t>
      </w:r>
      <w:r>
        <w:rPr>
          <w:rFonts w:asciiTheme="majorHAnsi" w:hAnsiTheme="majorHAnsi" w:cstheme="majorBidi"/>
          <w:szCs w:val="20"/>
          <w:lang w:val="en-US"/>
        </w:rPr>
        <w:t>is responsible for the call and h</w:t>
      </w:r>
      <w:r w:rsidRPr="00384AE2">
        <w:rPr>
          <w:rFonts w:asciiTheme="majorHAnsi" w:hAnsiTheme="majorHAnsi" w:cstheme="majorBidi"/>
          <w:szCs w:val="20"/>
        </w:rPr>
        <w:t>as</w:t>
      </w:r>
      <w:r>
        <w:rPr>
          <w:rFonts w:asciiTheme="majorHAnsi" w:hAnsiTheme="majorHAnsi" w:cstheme="majorBidi"/>
          <w:szCs w:val="20"/>
        </w:rPr>
        <w:t>:</w:t>
      </w:r>
    </w:p>
    <w:p w14:paraId="24DD70D8" w14:textId="77777777" w:rsidR="008418CE" w:rsidRDefault="008418CE">
      <w:pPr>
        <w:numPr>
          <w:ilvl w:val="1"/>
          <w:numId w:val="66"/>
        </w:numPr>
        <w:rPr>
          <w:rFonts w:asciiTheme="majorHAnsi" w:hAnsiTheme="majorHAnsi" w:cstheme="majorBidi"/>
          <w:szCs w:val="20"/>
        </w:rPr>
      </w:pPr>
      <w:r w:rsidRPr="00384AE2">
        <w:rPr>
          <w:rFonts w:asciiTheme="majorHAnsi" w:hAnsiTheme="majorHAnsi" w:cstheme="majorBidi"/>
          <w:szCs w:val="20"/>
        </w:rPr>
        <w:t xml:space="preserve"> a direct authenticated relationship with the end customer </w:t>
      </w:r>
      <w:r>
        <w:rPr>
          <w:rFonts w:asciiTheme="majorHAnsi" w:hAnsiTheme="majorHAnsi" w:cstheme="majorBidi"/>
          <w:szCs w:val="20"/>
        </w:rPr>
        <w:t xml:space="preserve">making the call </w:t>
      </w:r>
      <w:r w:rsidRPr="00384AE2">
        <w:rPr>
          <w:rFonts w:asciiTheme="majorHAnsi" w:hAnsiTheme="majorHAnsi" w:cstheme="majorBidi"/>
          <w:szCs w:val="20"/>
        </w:rPr>
        <w:t>(</w:t>
      </w:r>
      <w:r>
        <w:rPr>
          <w:rFonts w:asciiTheme="majorHAnsi" w:hAnsiTheme="majorHAnsi" w:cstheme="majorBidi"/>
          <w:szCs w:val="20"/>
        </w:rPr>
        <w:t>that is not an operator</w:t>
      </w:r>
      <w:r w:rsidRPr="00384AE2">
        <w:rPr>
          <w:rFonts w:asciiTheme="majorHAnsi" w:hAnsiTheme="majorHAnsi" w:cstheme="majorBidi"/>
          <w:szCs w:val="20"/>
        </w:rPr>
        <w:t>) and can identify this end customer</w:t>
      </w:r>
      <w:r>
        <w:rPr>
          <w:rFonts w:asciiTheme="majorHAnsi" w:hAnsiTheme="majorHAnsi" w:cstheme="majorBidi"/>
          <w:szCs w:val="20"/>
        </w:rPr>
        <w:t>, and</w:t>
      </w:r>
    </w:p>
    <w:p w14:paraId="5E3EC8D6" w14:textId="11332BC4" w:rsidR="008418CE" w:rsidRPr="00EA2876" w:rsidRDefault="008418CE">
      <w:pPr>
        <w:numPr>
          <w:ilvl w:val="1"/>
          <w:numId w:val="66"/>
        </w:numPr>
        <w:rPr>
          <w:rFonts w:asciiTheme="majorHAnsi" w:hAnsiTheme="majorHAnsi" w:cstheme="majorBidi"/>
          <w:szCs w:val="20"/>
        </w:rPr>
      </w:pPr>
      <w:r>
        <w:rPr>
          <w:rFonts w:asciiTheme="majorHAnsi" w:hAnsiTheme="majorHAnsi" w:cstheme="majorBidi"/>
          <w:szCs w:val="20"/>
        </w:rPr>
        <w:t>can</w:t>
      </w:r>
      <w:r w:rsidRPr="00EA2876">
        <w:rPr>
          <w:rFonts w:asciiTheme="majorHAnsi" w:hAnsiTheme="majorHAnsi" w:cstheme="majorBidi"/>
          <w:szCs w:val="20"/>
        </w:rPr>
        <w:t xml:space="preserve"> establish a verified association between the end customer’s telephone access and the </w:t>
      </w:r>
      <w:r>
        <w:rPr>
          <w:rFonts w:asciiTheme="majorHAnsi" w:hAnsiTheme="majorHAnsi" w:cstheme="majorBidi"/>
          <w:szCs w:val="20"/>
        </w:rPr>
        <w:t>calling</w:t>
      </w:r>
      <w:r w:rsidRPr="00EA2876">
        <w:rPr>
          <w:rFonts w:asciiTheme="majorHAnsi" w:hAnsiTheme="majorHAnsi" w:cstheme="majorBidi"/>
          <w:szCs w:val="20"/>
        </w:rPr>
        <w:t xml:space="preserve"> number </w:t>
      </w:r>
      <w:r>
        <w:rPr>
          <w:rFonts w:asciiTheme="majorHAnsi" w:hAnsiTheme="majorHAnsi" w:cstheme="majorBidi"/>
          <w:szCs w:val="20"/>
        </w:rPr>
        <w:t xml:space="preserve">(contained in the </w:t>
      </w:r>
      <w:proofErr w:type="gramStart"/>
      <w:r w:rsidRPr="00327195">
        <w:rPr>
          <w:rFonts w:asciiTheme="majorHAnsi" w:hAnsiTheme="majorHAnsi" w:cstheme="majorBidi"/>
          <w:i/>
          <w:iCs/>
          <w:szCs w:val="20"/>
        </w:rPr>
        <w:t>From</w:t>
      </w:r>
      <w:proofErr w:type="gramEnd"/>
      <w:r>
        <w:rPr>
          <w:rFonts w:asciiTheme="majorHAnsi" w:hAnsiTheme="majorHAnsi" w:cstheme="majorBidi"/>
          <w:szCs w:val="20"/>
        </w:rPr>
        <w:t xml:space="preserve"> header) displayed to the called party</w:t>
      </w:r>
    </w:p>
    <w:p w14:paraId="29ABA6B1" w14:textId="77777777" w:rsidR="008418CE" w:rsidRDefault="008418CE">
      <w:pPr>
        <w:numPr>
          <w:ilvl w:val="0"/>
          <w:numId w:val="65"/>
        </w:numPr>
        <w:rPr>
          <w:rFonts w:asciiTheme="majorHAnsi" w:hAnsiTheme="majorHAnsi" w:cstheme="majorHAnsi"/>
          <w:szCs w:val="20"/>
          <w:lang w:val="en-US"/>
        </w:rPr>
      </w:pPr>
      <w:r w:rsidRPr="00384AE2">
        <w:rPr>
          <w:rFonts w:asciiTheme="majorHAnsi" w:hAnsiTheme="majorHAnsi" w:cstheme="majorHAnsi"/>
          <w:b/>
          <w:bCs/>
          <w:szCs w:val="20"/>
          <w:lang w:val="en-US"/>
        </w:rPr>
        <w:t>B</w:t>
      </w:r>
      <w:r>
        <w:rPr>
          <w:rFonts w:asciiTheme="majorHAnsi" w:hAnsiTheme="majorHAnsi" w:cstheme="majorHAnsi"/>
          <w:b/>
          <w:bCs/>
          <w:szCs w:val="20"/>
          <w:lang w:val="en-US"/>
        </w:rPr>
        <w:t xml:space="preserve"> – Partial attestation</w:t>
      </w:r>
      <w:r w:rsidRPr="00384AE2">
        <w:rPr>
          <w:rFonts w:asciiTheme="majorHAnsi" w:hAnsiTheme="majorHAnsi" w:cstheme="majorHAnsi"/>
          <w:szCs w:val="20"/>
          <w:lang w:val="en-US"/>
        </w:rPr>
        <w:t xml:space="preserve">: The originating </w:t>
      </w:r>
      <w:r w:rsidRPr="00384AE2">
        <w:rPr>
          <w:rFonts w:asciiTheme="majorHAnsi" w:hAnsiTheme="majorHAnsi" w:cstheme="majorBidi"/>
          <w:szCs w:val="20"/>
          <w:lang w:val="en-US"/>
        </w:rPr>
        <w:t xml:space="preserve">operator signing the call </w:t>
      </w:r>
      <w:r>
        <w:rPr>
          <w:rFonts w:asciiTheme="majorHAnsi" w:hAnsiTheme="majorHAnsi" w:cstheme="majorBidi"/>
          <w:szCs w:val="20"/>
          <w:lang w:val="en-US"/>
        </w:rPr>
        <w:t>is responsible for the call and h</w:t>
      </w:r>
      <w:r w:rsidRPr="00384AE2">
        <w:rPr>
          <w:rFonts w:asciiTheme="majorHAnsi" w:hAnsiTheme="majorHAnsi" w:cstheme="majorBidi"/>
          <w:szCs w:val="20"/>
        </w:rPr>
        <w:t>as</w:t>
      </w:r>
      <w:r>
        <w:rPr>
          <w:rFonts w:asciiTheme="majorHAnsi" w:hAnsiTheme="majorHAnsi" w:cstheme="majorBidi"/>
          <w:szCs w:val="20"/>
        </w:rPr>
        <w:t>:</w:t>
      </w:r>
    </w:p>
    <w:p w14:paraId="39268BD3" w14:textId="77777777" w:rsidR="008418CE" w:rsidRDefault="008418CE">
      <w:pPr>
        <w:numPr>
          <w:ilvl w:val="1"/>
          <w:numId w:val="67"/>
        </w:numPr>
        <w:rPr>
          <w:rFonts w:asciiTheme="majorHAnsi" w:hAnsiTheme="majorHAnsi" w:cstheme="majorBidi"/>
          <w:szCs w:val="20"/>
        </w:rPr>
      </w:pPr>
      <w:r w:rsidRPr="00384AE2">
        <w:rPr>
          <w:rFonts w:asciiTheme="majorHAnsi" w:hAnsiTheme="majorHAnsi" w:cstheme="majorBidi"/>
          <w:szCs w:val="20"/>
        </w:rPr>
        <w:t xml:space="preserve">a direct authenticated relationship with the end customer </w:t>
      </w:r>
      <w:r>
        <w:rPr>
          <w:rFonts w:asciiTheme="majorHAnsi" w:hAnsiTheme="majorHAnsi" w:cstheme="majorBidi"/>
          <w:szCs w:val="20"/>
        </w:rPr>
        <w:t xml:space="preserve">making the call </w:t>
      </w:r>
      <w:r w:rsidRPr="00384AE2">
        <w:rPr>
          <w:rFonts w:asciiTheme="majorHAnsi" w:hAnsiTheme="majorHAnsi" w:cstheme="majorBidi"/>
          <w:szCs w:val="20"/>
        </w:rPr>
        <w:t>(</w:t>
      </w:r>
      <w:r>
        <w:rPr>
          <w:rFonts w:asciiTheme="majorHAnsi" w:hAnsiTheme="majorHAnsi" w:cstheme="majorBidi"/>
          <w:szCs w:val="20"/>
        </w:rPr>
        <w:t>that is not an operator</w:t>
      </w:r>
      <w:r w:rsidRPr="00384AE2">
        <w:rPr>
          <w:rFonts w:asciiTheme="majorHAnsi" w:hAnsiTheme="majorHAnsi" w:cstheme="majorBidi"/>
          <w:szCs w:val="20"/>
        </w:rPr>
        <w:t>) and can identify this end customer</w:t>
      </w:r>
      <w:r>
        <w:rPr>
          <w:rFonts w:asciiTheme="majorHAnsi" w:hAnsiTheme="majorHAnsi" w:cstheme="majorBidi"/>
          <w:szCs w:val="20"/>
        </w:rPr>
        <w:t>, and</w:t>
      </w:r>
    </w:p>
    <w:p w14:paraId="16CEE7FC" w14:textId="7322ACE1" w:rsidR="008418CE" w:rsidRPr="00E704D5" w:rsidRDefault="008418CE">
      <w:pPr>
        <w:numPr>
          <w:ilvl w:val="1"/>
          <w:numId w:val="67"/>
        </w:numPr>
        <w:rPr>
          <w:rFonts w:asciiTheme="majorHAnsi" w:hAnsiTheme="majorHAnsi" w:cstheme="majorBidi"/>
          <w:szCs w:val="20"/>
        </w:rPr>
      </w:pPr>
      <w:r w:rsidRPr="00327195">
        <w:rPr>
          <w:rFonts w:asciiTheme="majorHAnsi" w:hAnsiTheme="majorHAnsi" w:cstheme="majorBidi"/>
          <w:b/>
          <w:bCs/>
          <w:szCs w:val="20"/>
        </w:rPr>
        <w:t>cannot</w:t>
      </w:r>
      <w:r w:rsidRPr="00EA2876">
        <w:rPr>
          <w:rFonts w:asciiTheme="majorHAnsi" w:hAnsiTheme="majorHAnsi" w:cstheme="majorBidi"/>
          <w:szCs w:val="20"/>
        </w:rPr>
        <w:t xml:space="preserve"> establish a verified association between the end customer’s telephone access and the </w:t>
      </w:r>
      <w:r>
        <w:rPr>
          <w:rFonts w:asciiTheme="majorHAnsi" w:hAnsiTheme="majorHAnsi" w:cstheme="majorBidi"/>
          <w:szCs w:val="20"/>
        </w:rPr>
        <w:t>calling</w:t>
      </w:r>
      <w:r w:rsidRPr="00EA2876">
        <w:rPr>
          <w:rFonts w:asciiTheme="majorHAnsi" w:hAnsiTheme="majorHAnsi" w:cstheme="majorBidi"/>
          <w:szCs w:val="20"/>
        </w:rPr>
        <w:t xml:space="preserve"> number </w:t>
      </w:r>
      <w:r>
        <w:rPr>
          <w:rFonts w:asciiTheme="majorHAnsi" w:hAnsiTheme="majorHAnsi" w:cstheme="majorBidi"/>
          <w:szCs w:val="20"/>
        </w:rPr>
        <w:t xml:space="preserve">(contained in the </w:t>
      </w:r>
      <w:proofErr w:type="gramStart"/>
      <w:r w:rsidRPr="00327195">
        <w:rPr>
          <w:rFonts w:asciiTheme="majorHAnsi" w:hAnsiTheme="majorHAnsi" w:cstheme="majorBidi"/>
          <w:i/>
          <w:iCs/>
          <w:szCs w:val="20"/>
        </w:rPr>
        <w:t>From</w:t>
      </w:r>
      <w:proofErr w:type="gramEnd"/>
      <w:r>
        <w:rPr>
          <w:rFonts w:asciiTheme="majorHAnsi" w:hAnsiTheme="majorHAnsi" w:cstheme="majorBidi"/>
          <w:szCs w:val="20"/>
        </w:rPr>
        <w:t xml:space="preserve"> header) displayed to the called party</w:t>
      </w:r>
    </w:p>
    <w:p w14:paraId="7D1F456F" w14:textId="1225E30F" w:rsidR="008418CE" w:rsidRPr="008418CE" w:rsidRDefault="008418CE">
      <w:pPr>
        <w:numPr>
          <w:ilvl w:val="0"/>
          <w:numId w:val="65"/>
        </w:numPr>
        <w:rPr>
          <w:rFonts w:asciiTheme="majorHAnsi" w:hAnsiTheme="majorHAnsi" w:cstheme="majorBidi"/>
          <w:szCs w:val="20"/>
        </w:rPr>
      </w:pPr>
      <w:r w:rsidRPr="513B1F7A">
        <w:rPr>
          <w:rFonts w:asciiTheme="majorHAnsi" w:hAnsiTheme="majorHAnsi" w:cstheme="majorBidi"/>
          <w:b/>
          <w:szCs w:val="20"/>
          <w:lang w:val="en-US"/>
        </w:rPr>
        <w:t>C</w:t>
      </w:r>
      <w:r>
        <w:rPr>
          <w:rFonts w:asciiTheme="majorHAnsi" w:hAnsiTheme="majorHAnsi" w:cstheme="majorBidi"/>
          <w:b/>
          <w:szCs w:val="20"/>
          <w:lang w:val="en-US"/>
        </w:rPr>
        <w:t xml:space="preserve"> – Gateway attestation</w:t>
      </w:r>
      <w:r w:rsidRPr="513B1F7A">
        <w:rPr>
          <w:rFonts w:asciiTheme="majorHAnsi" w:hAnsiTheme="majorHAnsi" w:cstheme="majorBidi"/>
          <w:szCs w:val="20"/>
          <w:lang w:val="en-US"/>
        </w:rPr>
        <w:t xml:space="preserve">: The originating </w:t>
      </w:r>
      <w:r w:rsidRPr="00384AE2">
        <w:rPr>
          <w:rFonts w:asciiTheme="majorHAnsi" w:hAnsiTheme="majorHAnsi" w:cstheme="majorBidi"/>
          <w:szCs w:val="20"/>
          <w:lang w:val="en-US"/>
        </w:rPr>
        <w:t xml:space="preserve">operator signing the call </w:t>
      </w:r>
      <w:r>
        <w:rPr>
          <w:rFonts w:asciiTheme="majorHAnsi" w:hAnsiTheme="majorHAnsi" w:cstheme="majorBidi"/>
          <w:szCs w:val="20"/>
          <w:lang w:val="en-US"/>
        </w:rPr>
        <w:t>h</w:t>
      </w:r>
      <w:r w:rsidRPr="008E6A2A">
        <w:rPr>
          <w:rFonts w:asciiTheme="majorHAnsi" w:hAnsiTheme="majorHAnsi" w:cstheme="majorBidi"/>
          <w:szCs w:val="20"/>
        </w:rPr>
        <w:t xml:space="preserve">as no relationship with the </w:t>
      </w:r>
      <w:r>
        <w:rPr>
          <w:rFonts w:asciiTheme="majorHAnsi" w:hAnsiTheme="majorHAnsi" w:cstheme="majorBidi"/>
          <w:szCs w:val="20"/>
        </w:rPr>
        <w:t>end-customer making the call</w:t>
      </w:r>
      <w:r w:rsidRPr="008E6A2A">
        <w:rPr>
          <w:rFonts w:asciiTheme="majorHAnsi" w:hAnsiTheme="majorHAnsi" w:cstheme="majorBidi"/>
          <w:szCs w:val="20"/>
        </w:rPr>
        <w:t xml:space="preserve"> (</w:t>
      </w:r>
      <w:r>
        <w:rPr>
          <w:rFonts w:asciiTheme="majorHAnsi" w:hAnsiTheme="majorHAnsi" w:cstheme="majorBidi"/>
          <w:szCs w:val="20"/>
        </w:rPr>
        <w:t xml:space="preserve">i.e. </w:t>
      </w:r>
      <w:r w:rsidRPr="008E6A2A">
        <w:rPr>
          <w:rFonts w:asciiTheme="majorHAnsi" w:hAnsiTheme="majorHAnsi" w:cstheme="majorBidi"/>
          <w:szCs w:val="20"/>
        </w:rPr>
        <w:t>calls forwarded</w:t>
      </w:r>
      <w:r>
        <w:rPr>
          <w:rFonts w:asciiTheme="majorHAnsi" w:hAnsiTheme="majorHAnsi" w:cstheme="majorBidi"/>
          <w:szCs w:val="20"/>
        </w:rPr>
        <w:t>, international origin calls, …</w:t>
      </w:r>
      <w:r w:rsidRPr="008E6A2A">
        <w:rPr>
          <w:rFonts w:asciiTheme="majorHAnsi" w:hAnsiTheme="majorHAnsi" w:cstheme="majorBidi"/>
          <w:szCs w:val="20"/>
        </w:rPr>
        <w:t>).</w:t>
      </w:r>
    </w:p>
    <w:p w14:paraId="3C0044DC" w14:textId="77777777" w:rsidR="008418CE" w:rsidRDefault="008418CE" w:rsidP="008418CE">
      <w:pPr>
        <w:rPr>
          <w:rFonts w:asciiTheme="majorHAnsi" w:hAnsiTheme="majorHAnsi" w:cstheme="majorBidi"/>
          <w:szCs w:val="20"/>
        </w:rPr>
      </w:pPr>
    </w:p>
    <w:p w14:paraId="33B7A717" w14:textId="02855CC2" w:rsidR="008418CE" w:rsidRPr="00327195" w:rsidRDefault="008418CE" w:rsidP="008418CE">
      <w:pPr>
        <w:rPr>
          <w:rFonts w:asciiTheme="majorHAnsi" w:hAnsiTheme="majorHAnsi" w:cstheme="majorBidi"/>
          <w:szCs w:val="20"/>
        </w:rPr>
      </w:pPr>
      <w:r w:rsidRPr="00327195">
        <w:rPr>
          <w:rFonts w:asciiTheme="majorHAnsi" w:hAnsiTheme="majorHAnsi" w:cstheme="majorBidi"/>
          <w:szCs w:val="20"/>
        </w:rPr>
        <w:t xml:space="preserve">If you are a </w:t>
      </w:r>
      <w:r w:rsidRPr="00351FEE">
        <w:rPr>
          <w:rFonts w:asciiTheme="majorHAnsi" w:hAnsiTheme="majorHAnsi" w:cstheme="majorBidi"/>
          <w:b/>
          <w:bCs/>
          <w:szCs w:val="20"/>
        </w:rPr>
        <w:t>French operator</w:t>
      </w:r>
      <w:r>
        <w:rPr>
          <w:rFonts w:asciiTheme="majorHAnsi" w:hAnsiTheme="majorHAnsi" w:cstheme="majorBidi"/>
          <w:szCs w:val="20"/>
        </w:rPr>
        <w:t xml:space="preserve"> </w:t>
      </w:r>
      <w:r w:rsidR="00283C17">
        <w:rPr>
          <w:rFonts w:asciiTheme="majorHAnsi" w:hAnsiTheme="majorHAnsi" w:cstheme="majorBidi"/>
          <w:szCs w:val="20"/>
        </w:rPr>
        <w:t>who</w:t>
      </w:r>
      <w:r>
        <w:rPr>
          <w:rFonts w:asciiTheme="majorHAnsi" w:hAnsiTheme="majorHAnsi" w:cstheme="majorBidi"/>
          <w:szCs w:val="20"/>
        </w:rPr>
        <w:t xml:space="preserve"> needs to be </w:t>
      </w:r>
      <w:r w:rsidRPr="00351FEE">
        <w:rPr>
          <w:rFonts w:asciiTheme="majorHAnsi" w:hAnsiTheme="majorHAnsi" w:cstheme="majorBidi"/>
          <w:b/>
          <w:bCs/>
          <w:szCs w:val="20"/>
        </w:rPr>
        <w:t xml:space="preserve">onboarded </w:t>
      </w:r>
      <w:r>
        <w:rPr>
          <w:rFonts w:asciiTheme="majorHAnsi" w:hAnsiTheme="majorHAnsi" w:cstheme="majorBidi"/>
          <w:b/>
          <w:bCs/>
          <w:szCs w:val="20"/>
        </w:rPr>
        <w:t>on</w:t>
      </w:r>
      <w:r w:rsidRPr="00351FEE">
        <w:rPr>
          <w:rFonts w:asciiTheme="majorHAnsi" w:hAnsiTheme="majorHAnsi" w:cstheme="majorBidi"/>
          <w:b/>
          <w:bCs/>
          <w:szCs w:val="20"/>
        </w:rPr>
        <w:t xml:space="preserve"> MAN</w:t>
      </w:r>
      <w:r w:rsidRPr="00327195">
        <w:rPr>
          <w:rFonts w:asciiTheme="majorHAnsi" w:hAnsiTheme="majorHAnsi" w:cstheme="majorBidi"/>
          <w:szCs w:val="20"/>
        </w:rPr>
        <w:t>, you are required to</w:t>
      </w:r>
      <w:r>
        <w:rPr>
          <w:rFonts w:asciiTheme="majorHAnsi" w:hAnsiTheme="majorHAnsi" w:cstheme="majorBidi"/>
          <w:szCs w:val="20"/>
        </w:rPr>
        <w:t>:</w:t>
      </w:r>
    </w:p>
    <w:p w14:paraId="2791E942" w14:textId="77777777" w:rsidR="008418CE" w:rsidRDefault="008418CE">
      <w:pPr>
        <w:pStyle w:val="ListParagraph"/>
        <w:numPr>
          <w:ilvl w:val="0"/>
          <w:numId w:val="68"/>
        </w:numPr>
        <w:autoSpaceDE w:val="0"/>
        <w:autoSpaceDN w:val="0"/>
        <w:adjustRightInd w:val="0"/>
        <w:spacing w:after="200" w:line="276" w:lineRule="auto"/>
        <w:rPr>
          <w:rFonts w:asciiTheme="majorHAnsi" w:hAnsiTheme="majorHAnsi" w:cstheme="majorBidi"/>
          <w:szCs w:val="20"/>
        </w:rPr>
      </w:pPr>
      <w:r w:rsidRPr="00327195">
        <w:rPr>
          <w:rFonts w:asciiTheme="majorHAnsi" w:hAnsiTheme="majorHAnsi" w:cstheme="majorBidi"/>
          <w:szCs w:val="20"/>
        </w:rPr>
        <w:t>register with APNF and subscribe to APNF’s MAN service.</w:t>
      </w:r>
      <w:r w:rsidRPr="00B5565A">
        <w:rPr>
          <w:rFonts w:asciiTheme="majorHAnsi" w:hAnsiTheme="majorHAnsi" w:cstheme="majorBidi"/>
          <w:szCs w:val="20"/>
        </w:rPr>
        <w:t xml:space="preserve"> </w:t>
      </w:r>
    </w:p>
    <w:p w14:paraId="23AE62E4" w14:textId="77777777" w:rsidR="008418CE" w:rsidRDefault="008418CE">
      <w:pPr>
        <w:pStyle w:val="ListParagraph"/>
        <w:numPr>
          <w:ilvl w:val="0"/>
          <w:numId w:val="68"/>
        </w:numPr>
        <w:autoSpaceDE w:val="0"/>
        <w:autoSpaceDN w:val="0"/>
        <w:adjustRightInd w:val="0"/>
        <w:spacing w:after="200" w:line="276" w:lineRule="auto"/>
        <w:rPr>
          <w:rFonts w:asciiTheme="majorHAnsi" w:hAnsiTheme="majorHAnsi" w:cstheme="majorBidi"/>
          <w:szCs w:val="20"/>
        </w:rPr>
      </w:pPr>
      <w:r>
        <w:rPr>
          <w:rFonts w:asciiTheme="majorHAnsi" w:hAnsiTheme="majorHAnsi" w:cstheme="majorBidi"/>
          <w:szCs w:val="20"/>
        </w:rPr>
        <w:t>Request a MAN certificate</w:t>
      </w:r>
    </w:p>
    <w:p w14:paraId="74149D77" w14:textId="055B7148" w:rsidR="008418CE" w:rsidRPr="00351FEE" w:rsidRDefault="008418CE" w:rsidP="008418CE">
      <w:pPr>
        <w:rPr>
          <w:rFonts w:asciiTheme="majorHAnsi" w:hAnsiTheme="majorHAnsi" w:cstheme="majorBidi"/>
          <w:szCs w:val="20"/>
        </w:rPr>
      </w:pPr>
      <w:r>
        <w:rPr>
          <w:rFonts w:asciiTheme="majorHAnsi" w:hAnsiTheme="majorHAnsi" w:cstheme="majorBidi"/>
          <w:szCs w:val="20"/>
        </w:rPr>
        <w:t xml:space="preserve">You can choose one of two options: </w:t>
      </w:r>
    </w:p>
    <w:p w14:paraId="55E9D9DC" w14:textId="77777777" w:rsidR="008418CE" w:rsidRPr="00327195" w:rsidRDefault="008418CE">
      <w:pPr>
        <w:pStyle w:val="ListParagraph"/>
        <w:numPr>
          <w:ilvl w:val="0"/>
          <w:numId w:val="69"/>
        </w:numPr>
        <w:autoSpaceDE w:val="0"/>
        <w:autoSpaceDN w:val="0"/>
        <w:adjustRightInd w:val="0"/>
        <w:spacing w:after="200" w:line="276" w:lineRule="auto"/>
        <w:ind w:left="720"/>
        <w:rPr>
          <w:rFonts w:asciiTheme="majorHAnsi" w:hAnsiTheme="majorHAnsi" w:cstheme="majorBidi"/>
          <w:szCs w:val="20"/>
        </w:rPr>
      </w:pPr>
      <w:r w:rsidRPr="00351FEE">
        <w:rPr>
          <w:rFonts w:asciiTheme="majorHAnsi" w:hAnsiTheme="majorHAnsi" w:cstheme="majorBidi"/>
          <w:b/>
          <w:bCs/>
          <w:szCs w:val="20"/>
        </w:rPr>
        <w:t>Self-signing/verification</w:t>
      </w:r>
      <w:r w:rsidRPr="00327195">
        <w:rPr>
          <w:rFonts w:asciiTheme="majorHAnsi" w:hAnsiTheme="majorHAnsi" w:cstheme="majorBidi"/>
          <w:szCs w:val="20"/>
        </w:rPr>
        <w:t>: signing, verification and</w:t>
      </w:r>
      <w:r>
        <w:rPr>
          <w:rFonts w:asciiTheme="majorHAnsi" w:hAnsiTheme="majorHAnsi" w:cstheme="majorBidi"/>
          <w:szCs w:val="20"/>
        </w:rPr>
        <w:t xml:space="preserve"> reporting capabilities implemented by you</w:t>
      </w:r>
    </w:p>
    <w:p w14:paraId="0757C20A" w14:textId="77777777" w:rsidR="008418CE" w:rsidRPr="00327195" w:rsidRDefault="008418CE">
      <w:pPr>
        <w:pStyle w:val="ListParagraph"/>
        <w:numPr>
          <w:ilvl w:val="0"/>
          <w:numId w:val="69"/>
        </w:numPr>
        <w:autoSpaceDE w:val="0"/>
        <w:autoSpaceDN w:val="0"/>
        <w:adjustRightInd w:val="0"/>
        <w:spacing w:after="200" w:line="276" w:lineRule="auto"/>
        <w:ind w:left="720"/>
        <w:rPr>
          <w:rFonts w:asciiTheme="majorHAnsi" w:hAnsiTheme="majorHAnsi" w:cstheme="majorBidi"/>
          <w:szCs w:val="20"/>
        </w:rPr>
      </w:pPr>
      <w:r w:rsidRPr="00351FEE">
        <w:rPr>
          <w:rFonts w:asciiTheme="majorHAnsi" w:hAnsiTheme="majorHAnsi" w:cstheme="majorBidi"/>
          <w:b/>
          <w:bCs/>
          <w:szCs w:val="20"/>
        </w:rPr>
        <w:t>TSO/TVO</w:t>
      </w:r>
      <w:r w:rsidRPr="00FE5441">
        <w:rPr>
          <w:rFonts w:asciiTheme="majorHAnsi" w:hAnsiTheme="majorHAnsi" w:cstheme="majorBidi"/>
          <w:szCs w:val="20"/>
        </w:rPr>
        <w:t xml:space="preserve"> Technical Signing Operator (TSO) </w:t>
      </w:r>
      <w:r>
        <w:rPr>
          <w:rFonts w:asciiTheme="majorHAnsi" w:hAnsiTheme="majorHAnsi" w:cstheme="majorBidi"/>
          <w:szCs w:val="20"/>
        </w:rPr>
        <w:t xml:space="preserve">/ </w:t>
      </w:r>
      <w:r w:rsidRPr="00FE5441">
        <w:rPr>
          <w:rFonts w:asciiTheme="majorHAnsi" w:hAnsiTheme="majorHAnsi" w:cstheme="majorBidi"/>
          <w:szCs w:val="20"/>
        </w:rPr>
        <w:t>Technical Verification Operator: you mandate Colt to sign, verify and comply with MAN reporting requirements on your behalf</w:t>
      </w:r>
    </w:p>
    <w:p w14:paraId="4CBBA970" w14:textId="77777777" w:rsidR="008418CE" w:rsidRDefault="008418CE" w:rsidP="008418CE">
      <w:pPr>
        <w:rPr>
          <w:rFonts w:asciiTheme="majorHAnsi" w:hAnsiTheme="majorHAnsi" w:cstheme="majorBidi"/>
          <w:szCs w:val="20"/>
        </w:rPr>
      </w:pPr>
      <w:r>
        <w:rPr>
          <w:rFonts w:asciiTheme="majorHAnsi" w:hAnsiTheme="majorHAnsi" w:cstheme="majorBidi"/>
          <w:szCs w:val="20"/>
        </w:rPr>
        <w:t xml:space="preserve">All </w:t>
      </w:r>
      <w:r w:rsidRPr="00351FEE">
        <w:rPr>
          <w:rFonts w:asciiTheme="majorHAnsi" w:hAnsiTheme="majorHAnsi" w:cstheme="majorBidi"/>
          <w:b/>
          <w:bCs/>
          <w:szCs w:val="20"/>
        </w:rPr>
        <w:t>French operators are required to</w:t>
      </w:r>
      <w:r>
        <w:rPr>
          <w:rFonts w:asciiTheme="majorHAnsi" w:hAnsiTheme="majorHAnsi" w:cstheme="majorBidi"/>
          <w:szCs w:val="20"/>
        </w:rPr>
        <w:t>:</w:t>
      </w:r>
    </w:p>
    <w:p w14:paraId="5660032E" w14:textId="77777777" w:rsidR="008418CE" w:rsidRPr="00351FEE" w:rsidRDefault="008418CE">
      <w:pPr>
        <w:pStyle w:val="ListParagraph"/>
        <w:numPr>
          <w:ilvl w:val="0"/>
          <w:numId w:val="68"/>
        </w:numPr>
        <w:autoSpaceDE w:val="0"/>
        <w:autoSpaceDN w:val="0"/>
        <w:adjustRightInd w:val="0"/>
        <w:spacing w:after="200" w:line="276" w:lineRule="auto"/>
        <w:rPr>
          <w:rFonts w:cstheme="minorHAnsi"/>
          <w:color w:val="FF0000"/>
          <w:szCs w:val="20"/>
        </w:rPr>
      </w:pPr>
      <w:r w:rsidRPr="00440AE6">
        <w:rPr>
          <w:rFonts w:cstheme="minorHAnsi"/>
          <w:szCs w:val="20"/>
        </w:rPr>
        <w:t xml:space="preserve">sign all calls to French destinations routed to Colt </w:t>
      </w:r>
    </w:p>
    <w:p w14:paraId="3C66DF37" w14:textId="30F7A0A7" w:rsidR="008418CE" w:rsidRDefault="008418CE">
      <w:pPr>
        <w:pStyle w:val="ListParagraph"/>
        <w:numPr>
          <w:ilvl w:val="0"/>
          <w:numId w:val="68"/>
        </w:numPr>
        <w:autoSpaceDE w:val="0"/>
        <w:autoSpaceDN w:val="0"/>
        <w:adjustRightInd w:val="0"/>
        <w:spacing w:after="200" w:line="276" w:lineRule="auto"/>
        <w:rPr>
          <w:rFonts w:cstheme="minorHAnsi"/>
          <w:szCs w:val="20"/>
        </w:rPr>
      </w:pPr>
      <w:r>
        <w:rPr>
          <w:rFonts w:cstheme="minorHAnsi"/>
          <w:szCs w:val="20"/>
        </w:rPr>
        <w:t xml:space="preserve">verify all calls routed by Colt to your French </w:t>
      </w:r>
      <w:r w:rsidR="00283C17">
        <w:rPr>
          <w:rFonts w:cstheme="minorHAnsi"/>
          <w:szCs w:val="20"/>
        </w:rPr>
        <w:t>end-customers/destinations</w:t>
      </w:r>
    </w:p>
    <w:p w14:paraId="518E2336" w14:textId="77777777" w:rsidR="008418CE" w:rsidRDefault="008418CE">
      <w:pPr>
        <w:pStyle w:val="ListParagraph"/>
        <w:numPr>
          <w:ilvl w:val="0"/>
          <w:numId w:val="68"/>
        </w:numPr>
        <w:autoSpaceDE w:val="0"/>
        <w:autoSpaceDN w:val="0"/>
        <w:adjustRightInd w:val="0"/>
        <w:spacing w:after="200" w:line="276" w:lineRule="auto"/>
        <w:rPr>
          <w:rFonts w:cstheme="minorHAnsi"/>
          <w:szCs w:val="20"/>
        </w:rPr>
      </w:pPr>
      <w:r>
        <w:rPr>
          <w:rFonts w:cstheme="minorHAnsi"/>
          <w:szCs w:val="20"/>
        </w:rPr>
        <w:t xml:space="preserve">comply with MAN reporting requirements </w:t>
      </w:r>
    </w:p>
    <w:p w14:paraId="54E9AD7A" w14:textId="7D9DB0CA" w:rsidR="008418CE" w:rsidRDefault="008418CE">
      <w:pPr>
        <w:pStyle w:val="ListParagraph"/>
        <w:numPr>
          <w:ilvl w:val="0"/>
          <w:numId w:val="68"/>
        </w:numPr>
        <w:autoSpaceDE w:val="0"/>
        <w:autoSpaceDN w:val="0"/>
        <w:adjustRightInd w:val="0"/>
        <w:spacing w:after="200" w:line="276" w:lineRule="auto"/>
        <w:rPr>
          <w:rFonts w:cstheme="minorHAnsi"/>
          <w:szCs w:val="20"/>
        </w:rPr>
      </w:pPr>
      <w:r>
        <w:rPr>
          <w:rFonts w:cstheme="minorHAnsi"/>
          <w:szCs w:val="20"/>
        </w:rPr>
        <w:t>send French national traffic</w:t>
      </w:r>
      <w:r w:rsidR="007A41A9">
        <w:rPr>
          <w:rFonts w:cstheme="minorHAnsi"/>
          <w:szCs w:val="20"/>
        </w:rPr>
        <w:t>*</w:t>
      </w:r>
      <w:r>
        <w:rPr>
          <w:rFonts w:cstheme="minorHAnsi"/>
          <w:szCs w:val="20"/>
        </w:rPr>
        <w:t xml:space="preserve"> on your Colt French trunk</w:t>
      </w:r>
    </w:p>
    <w:p w14:paraId="0AABF613" w14:textId="77777777" w:rsidR="000E6FD1" w:rsidRDefault="000E6FD1" w:rsidP="000E6FD1">
      <w:pPr>
        <w:rPr>
          <w:rFonts w:cstheme="minorHAnsi"/>
          <w:i/>
          <w:iCs/>
          <w:szCs w:val="20"/>
        </w:rPr>
      </w:pPr>
      <w:r w:rsidRPr="000E6FD1">
        <w:rPr>
          <w:rFonts w:cstheme="minorHAnsi"/>
          <w:i/>
          <w:iCs/>
          <w:szCs w:val="20"/>
          <w:lang w:val="en-US"/>
        </w:rPr>
        <w:t>*</w:t>
      </w:r>
      <w:r w:rsidRPr="000E6FD1">
        <w:rPr>
          <w:rFonts w:cstheme="minorHAnsi"/>
          <w:i/>
          <w:iCs/>
          <w:szCs w:val="20"/>
        </w:rPr>
        <w:t>French National call= both calling and called numbers are French</w:t>
      </w:r>
    </w:p>
    <w:p w14:paraId="2DB88BB0" w14:textId="77777777" w:rsidR="00F74D81" w:rsidRDefault="00F74D81" w:rsidP="000E6FD1">
      <w:pPr>
        <w:rPr>
          <w:rFonts w:cstheme="minorHAnsi"/>
          <w:i/>
          <w:iCs/>
          <w:szCs w:val="20"/>
        </w:rPr>
      </w:pPr>
    </w:p>
    <w:p w14:paraId="40CF195C" w14:textId="77777777" w:rsidR="00F74D81" w:rsidRDefault="00F74D81" w:rsidP="000E6FD1">
      <w:pPr>
        <w:rPr>
          <w:rFonts w:cstheme="minorHAnsi"/>
          <w:i/>
          <w:iCs/>
          <w:szCs w:val="20"/>
        </w:rPr>
      </w:pPr>
    </w:p>
    <w:p w14:paraId="44D2EA05" w14:textId="77777777" w:rsidR="00F74D81" w:rsidRDefault="00F74D81" w:rsidP="000E6FD1">
      <w:pPr>
        <w:rPr>
          <w:rFonts w:cstheme="minorHAnsi"/>
          <w:i/>
          <w:iCs/>
          <w:szCs w:val="20"/>
        </w:rPr>
      </w:pPr>
    </w:p>
    <w:p w14:paraId="2EEA9300" w14:textId="77777777" w:rsidR="00F74D81" w:rsidRDefault="00F74D81" w:rsidP="000E6FD1">
      <w:pPr>
        <w:rPr>
          <w:rFonts w:cstheme="minorHAnsi"/>
          <w:i/>
          <w:iCs/>
          <w:szCs w:val="20"/>
        </w:rPr>
      </w:pPr>
    </w:p>
    <w:p w14:paraId="15FDBC13" w14:textId="77777777" w:rsidR="00F74D81" w:rsidRDefault="00F74D81" w:rsidP="000E6FD1">
      <w:pPr>
        <w:rPr>
          <w:rFonts w:cstheme="minorHAnsi"/>
          <w:i/>
          <w:iCs/>
          <w:szCs w:val="20"/>
        </w:rPr>
      </w:pPr>
    </w:p>
    <w:p w14:paraId="67803266" w14:textId="77777777" w:rsidR="00F74D81" w:rsidRDefault="00F74D81" w:rsidP="000E6FD1">
      <w:pPr>
        <w:rPr>
          <w:rFonts w:cstheme="minorHAnsi"/>
          <w:i/>
          <w:iCs/>
          <w:szCs w:val="20"/>
        </w:rPr>
      </w:pPr>
    </w:p>
    <w:p w14:paraId="4CC3FB45" w14:textId="77777777" w:rsidR="00F74D81" w:rsidRDefault="00F74D81" w:rsidP="000E6FD1">
      <w:pPr>
        <w:rPr>
          <w:rFonts w:cstheme="minorHAnsi"/>
          <w:i/>
          <w:iCs/>
          <w:szCs w:val="20"/>
        </w:rPr>
      </w:pPr>
    </w:p>
    <w:p w14:paraId="2B9824A0" w14:textId="77777777" w:rsidR="00F74D81" w:rsidRPr="000E6FD1" w:rsidRDefault="00F74D81" w:rsidP="000E6FD1">
      <w:pPr>
        <w:rPr>
          <w:rFonts w:cstheme="minorHAnsi"/>
          <w:i/>
          <w:iCs/>
          <w:szCs w:val="20"/>
        </w:rPr>
      </w:pPr>
    </w:p>
    <w:p w14:paraId="104917F0" w14:textId="6FA6C208" w:rsidR="008418CE" w:rsidRPr="00327195" w:rsidRDefault="008418CE" w:rsidP="008418CE">
      <w:pPr>
        <w:pStyle w:val="ListParagraph"/>
        <w:ind w:left="0"/>
        <w:rPr>
          <w:rFonts w:asciiTheme="majorHAnsi" w:hAnsiTheme="majorHAnsi" w:cstheme="majorBidi"/>
          <w:b/>
          <w:bCs/>
          <w:szCs w:val="20"/>
        </w:rPr>
      </w:pPr>
      <w:r w:rsidRPr="00327195">
        <w:rPr>
          <w:rFonts w:asciiTheme="majorHAnsi" w:hAnsiTheme="majorHAnsi" w:cstheme="majorBidi"/>
          <w:b/>
          <w:bCs/>
          <w:szCs w:val="20"/>
        </w:rPr>
        <w:lastRenderedPageBreak/>
        <w:t xml:space="preserve">Signing </w:t>
      </w:r>
    </w:p>
    <w:tbl>
      <w:tblPr>
        <w:tblStyle w:val="TableGrid"/>
        <w:tblW w:w="9265" w:type="dxa"/>
        <w:tblInd w:w="360" w:type="dxa"/>
        <w:tblLayout w:type="fixed"/>
        <w:tblLook w:val="04A0" w:firstRow="1" w:lastRow="0" w:firstColumn="1" w:lastColumn="0" w:noHBand="0" w:noVBand="1"/>
      </w:tblPr>
      <w:tblGrid>
        <w:gridCol w:w="1165"/>
        <w:gridCol w:w="1022"/>
        <w:gridCol w:w="2488"/>
        <w:gridCol w:w="4590"/>
      </w:tblGrid>
      <w:tr w:rsidR="008418CE" w14:paraId="752C696B" w14:textId="77777777" w:rsidTr="00F71924">
        <w:tc>
          <w:tcPr>
            <w:tcW w:w="1165" w:type="dxa"/>
          </w:tcPr>
          <w:p w14:paraId="5F28116D" w14:textId="77777777" w:rsidR="008418CE" w:rsidRPr="00483FAF" w:rsidRDefault="008418CE">
            <w:pPr>
              <w:rPr>
                <w:rFonts w:asciiTheme="majorHAnsi" w:hAnsiTheme="majorHAnsi" w:cstheme="majorBidi"/>
                <w:b/>
                <w:bCs/>
                <w:szCs w:val="20"/>
              </w:rPr>
            </w:pPr>
            <w:r w:rsidRPr="00327195">
              <w:rPr>
                <w:rFonts w:asciiTheme="majorHAnsi" w:hAnsiTheme="majorHAnsi" w:cstheme="majorBidi"/>
                <w:b/>
                <w:bCs/>
                <w:szCs w:val="20"/>
              </w:rPr>
              <w:t>Option</w:t>
            </w:r>
            <w:r>
              <w:rPr>
                <w:rFonts w:asciiTheme="majorHAnsi" w:hAnsiTheme="majorHAnsi" w:cstheme="majorBidi"/>
                <w:b/>
                <w:bCs/>
                <w:szCs w:val="20"/>
              </w:rPr>
              <w:t>s</w:t>
            </w:r>
          </w:p>
        </w:tc>
        <w:tc>
          <w:tcPr>
            <w:tcW w:w="1022" w:type="dxa"/>
          </w:tcPr>
          <w:p w14:paraId="1F316821" w14:textId="77777777" w:rsidR="008418CE" w:rsidRDefault="008418CE">
            <w:pPr>
              <w:rPr>
                <w:rFonts w:asciiTheme="majorHAnsi" w:hAnsiTheme="majorHAnsi" w:cstheme="majorBidi"/>
                <w:b/>
                <w:bCs/>
                <w:szCs w:val="20"/>
              </w:rPr>
            </w:pPr>
            <w:r>
              <w:rPr>
                <w:rFonts w:asciiTheme="majorHAnsi" w:hAnsiTheme="majorHAnsi" w:cstheme="majorBidi"/>
                <w:b/>
                <w:bCs/>
                <w:szCs w:val="20"/>
              </w:rPr>
              <w:t>Country trunk</w:t>
            </w:r>
          </w:p>
        </w:tc>
        <w:tc>
          <w:tcPr>
            <w:tcW w:w="2488" w:type="dxa"/>
          </w:tcPr>
          <w:p w14:paraId="4574722F" w14:textId="77777777" w:rsidR="008418CE" w:rsidRPr="00031834" w:rsidRDefault="008418CE">
            <w:pPr>
              <w:rPr>
                <w:rFonts w:asciiTheme="majorHAnsi" w:hAnsiTheme="majorHAnsi" w:cstheme="majorBidi"/>
                <w:b/>
                <w:bCs/>
                <w:szCs w:val="20"/>
              </w:rPr>
            </w:pPr>
            <w:r>
              <w:rPr>
                <w:rFonts w:asciiTheme="majorHAnsi" w:hAnsiTheme="majorHAnsi" w:cstheme="majorBidi"/>
                <w:b/>
                <w:bCs/>
                <w:szCs w:val="20"/>
              </w:rPr>
              <w:t xml:space="preserve">Operator </w:t>
            </w:r>
            <w:r w:rsidRPr="00327195">
              <w:rPr>
                <w:rFonts w:asciiTheme="majorHAnsi" w:hAnsiTheme="majorHAnsi" w:cstheme="majorBidi"/>
                <w:b/>
                <w:bCs/>
                <w:szCs w:val="20"/>
              </w:rPr>
              <w:t>Role</w:t>
            </w:r>
          </w:p>
        </w:tc>
        <w:tc>
          <w:tcPr>
            <w:tcW w:w="4590" w:type="dxa"/>
          </w:tcPr>
          <w:p w14:paraId="1F4D57C2" w14:textId="77777777" w:rsidR="008418CE" w:rsidRDefault="008418CE">
            <w:pPr>
              <w:rPr>
                <w:rFonts w:asciiTheme="majorHAnsi" w:hAnsiTheme="majorHAnsi" w:cstheme="majorBidi"/>
                <w:b/>
                <w:bCs/>
                <w:szCs w:val="20"/>
              </w:rPr>
            </w:pPr>
            <w:r>
              <w:rPr>
                <w:rFonts w:asciiTheme="majorHAnsi" w:hAnsiTheme="majorHAnsi" w:cstheme="majorBidi"/>
                <w:b/>
                <w:bCs/>
                <w:szCs w:val="20"/>
              </w:rPr>
              <w:t>Regulatory Requirements</w:t>
            </w:r>
          </w:p>
        </w:tc>
      </w:tr>
      <w:tr w:rsidR="008418CE" w14:paraId="6EC5DA67" w14:textId="77777777" w:rsidTr="00F71924">
        <w:trPr>
          <w:trHeight w:val="551"/>
        </w:trPr>
        <w:tc>
          <w:tcPr>
            <w:tcW w:w="1165" w:type="dxa"/>
            <w:vMerge w:val="restart"/>
          </w:tcPr>
          <w:p w14:paraId="43D513B3" w14:textId="77777777" w:rsidR="008418CE" w:rsidRDefault="008418CE">
            <w:pPr>
              <w:rPr>
                <w:rFonts w:asciiTheme="majorHAnsi" w:hAnsiTheme="majorHAnsi" w:cstheme="majorBidi"/>
                <w:szCs w:val="20"/>
              </w:rPr>
            </w:pPr>
            <w:r>
              <w:rPr>
                <w:rFonts w:asciiTheme="majorHAnsi" w:hAnsiTheme="majorHAnsi" w:cstheme="majorBidi"/>
                <w:szCs w:val="20"/>
              </w:rPr>
              <w:t>Self-signing</w:t>
            </w:r>
          </w:p>
        </w:tc>
        <w:tc>
          <w:tcPr>
            <w:tcW w:w="1022" w:type="dxa"/>
          </w:tcPr>
          <w:p w14:paraId="60618E2C" w14:textId="77777777" w:rsidR="008418CE" w:rsidRDefault="008418CE">
            <w:pPr>
              <w:rPr>
                <w:rFonts w:asciiTheme="majorHAnsi" w:hAnsiTheme="majorHAnsi" w:cstheme="majorBidi"/>
                <w:szCs w:val="20"/>
              </w:rPr>
            </w:pPr>
            <w:r>
              <w:rPr>
                <w:rFonts w:asciiTheme="majorHAnsi" w:hAnsiTheme="majorHAnsi" w:cstheme="majorBidi"/>
                <w:szCs w:val="20"/>
              </w:rPr>
              <w:t>FR</w:t>
            </w:r>
          </w:p>
        </w:tc>
        <w:tc>
          <w:tcPr>
            <w:tcW w:w="2488" w:type="dxa"/>
            <w:vMerge w:val="restart"/>
          </w:tcPr>
          <w:p w14:paraId="19980727" w14:textId="77777777" w:rsidR="008418CE" w:rsidRDefault="008418CE">
            <w:pPr>
              <w:rPr>
                <w:rFonts w:asciiTheme="majorHAnsi" w:hAnsiTheme="majorHAnsi" w:cstheme="majorBidi"/>
                <w:szCs w:val="20"/>
              </w:rPr>
            </w:pPr>
            <w:r>
              <w:rPr>
                <w:rFonts w:asciiTheme="majorHAnsi" w:hAnsiTheme="majorHAnsi" w:cstheme="majorBidi"/>
                <w:szCs w:val="20"/>
              </w:rPr>
              <w:t>You= signing operator</w:t>
            </w:r>
          </w:p>
          <w:p w14:paraId="78571C7C" w14:textId="77777777" w:rsidR="008418CE" w:rsidRDefault="008418CE">
            <w:pPr>
              <w:rPr>
                <w:rFonts w:asciiTheme="majorHAnsi" w:hAnsiTheme="majorHAnsi" w:cstheme="majorBidi"/>
                <w:szCs w:val="20"/>
              </w:rPr>
            </w:pPr>
            <w:r>
              <w:rPr>
                <w:rFonts w:asciiTheme="majorHAnsi" w:hAnsiTheme="majorHAnsi" w:cstheme="majorBidi"/>
                <w:szCs w:val="20"/>
              </w:rPr>
              <w:t>(responsible for the call)</w:t>
            </w:r>
          </w:p>
          <w:p w14:paraId="557C68E5" w14:textId="36342D20" w:rsidR="008418CE" w:rsidRDefault="008418CE">
            <w:pPr>
              <w:rPr>
                <w:rFonts w:asciiTheme="majorHAnsi" w:hAnsiTheme="majorHAnsi" w:cstheme="majorBidi"/>
                <w:szCs w:val="20"/>
              </w:rPr>
            </w:pPr>
            <w:r>
              <w:rPr>
                <w:rFonts w:asciiTheme="majorHAnsi" w:hAnsiTheme="majorHAnsi" w:cstheme="majorBidi"/>
                <w:szCs w:val="20"/>
              </w:rPr>
              <w:t>Colt=transit operator</w:t>
            </w:r>
          </w:p>
        </w:tc>
        <w:tc>
          <w:tcPr>
            <w:tcW w:w="4590" w:type="dxa"/>
            <w:vMerge w:val="restart"/>
          </w:tcPr>
          <w:p w14:paraId="20D104A4" w14:textId="09B2E55A" w:rsidR="008418CE" w:rsidRDefault="008418CE">
            <w:pPr>
              <w:rPr>
                <w:rFonts w:asciiTheme="majorHAnsi" w:hAnsiTheme="majorHAnsi" w:cstheme="majorBidi"/>
                <w:szCs w:val="20"/>
              </w:rPr>
            </w:pPr>
            <w:r>
              <w:rPr>
                <w:rFonts w:asciiTheme="majorHAnsi" w:hAnsiTheme="majorHAnsi" w:cstheme="majorBidi"/>
                <w:szCs w:val="20"/>
              </w:rPr>
              <w:t>You sign the calls to a destination in the French territories</w:t>
            </w:r>
          </w:p>
          <w:p w14:paraId="12EB7A77" w14:textId="4A47D2ED" w:rsidR="008418CE" w:rsidRDefault="008418CE">
            <w:pPr>
              <w:rPr>
                <w:rFonts w:asciiTheme="majorHAnsi" w:hAnsiTheme="majorHAnsi" w:cstheme="majorBidi"/>
                <w:szCs w:val="20"/>
              </w:rPr>
            </w:pPr>
            <w:r>
              <w:rPr>
                <w:rFonts w:asciiTheme="majorHAnsi" w:hAnsiTheme="majorHAnsi" w:cstheme="majorBidi"/>
                <w:szCs w:val="20"/>
              </w:rPr>
              <w:t>Colt block unsigned calls</w:t>
            </w:r>
          </w:p>
        </w:tc>
      </w:tr>
      <w:tr w:rsidR="008418CE" w14:paraId="3829EF5A" w14:textId="77777777" w:rsidTr="00F71924">
        <w:trPr>
          <w:trHeight w:val="559"/>
        </w:trPr>
        <w:tc>
          <w:tcPr>
            <w:tcW w:w="1165" w:type="dxa"/>
            <w:vMerge/>
          </w:tcPr>
          <w:p w14:paraId="3758A3F2" w14:textId="77777777" w:rsidR="008418CE" w:rsidRDefault="008418CE">
            <w:pPr>
              <w:rPr>
                <w:rFonts w:asciiTheme="majorHAnsi" w:hAnsiTheme="majorHAnsi" w:cstheme="majorBidi"/>
                <w:szCs w:val="20"/>
              </w:rPr>
            </w:pPr>
          </w:p>
        </w:tc>
        <w:tc>
          <w:tcPr>
            <w:tcW w:w="1022" w:type="dxa"/>
          </w:tcPr>
          <w:p w14:paraId="5E963E93" w14:textId="77777777" w:rsidR="008418CE" w:rsidRDefault="008418CE">
            <w:pPr>
              <w:rPr>
                <w:rFonts w:asciiTheme="majorHAnsi" w:hAnsiTheme="majorHAnsi" w:cstheme="majorBidi"/>
                <w:szCs w:val="20"/>
              </w:rPr>
            </w:pPr>
            <w:r>
              <w:rPr>
                <w:rFonts w:asciiTheme="majorHAnsi" w:hAnsiTheme="majorHAnsi" w:cstheme="majorBidi"/>
                <w:szCs w:val="20"/>
              </w:rPr>
              <w:t>Non-FR</w:t>
            </w:r>
          </w:p>
        </w:tc>
        <w:tc>
          <w:tcPr>
            <w:tcW w:w="2488" w:type="dxa"/>
            <w:vMerge/>
          </w:tcPr>
          <w:p w14:paraId="44EB6811" w14:textId="77777777" w:rsidR="008418CE" w:rsidRDefault="008418CE">
            <w:pPr>
              <w:rPr>
                <w:rFonts w:asciiTheme="majorHAnsi" w:hAnsiTheme="majorHAnsi" w:cstheme="majorBidi"/>
                <w:szCs w:val="20"/>
              </w:rPr>
            </w:pPr>
          </w:p>
        </w:tc>
        <w:tc>
          <w:tcPr>
            <w:tcW w:w="4590" w:type="dxa"/>
            <w:vMerge/>
          </w:tcPr>
          <w:p w14:paraId="160425C7" w14:textId="77777777" w:rsidR="008418CE" w:rsidRDefault="008418CE">
            <w:pPr>
              <w:rPr>
                <w:rFonts w:asciiTheme="majorHAnsi" w:hAnsiTheme="majorHAnsi" w:cstheme="majorBidi"/>
                <w:szCs w:val="20"/>
              </w:rPr>
            </w:pPr>
          </w:p>
        </w:tc>
      </w:tr>
      <w:tr w:rsidR="008418CE" w14:paraId="23EA71E6" w14:textId="77777777" w:rsidTr="00F71924">
        <w:trPr>
          <w:trHeight w:val="519"/>
        </w:trPr>
        <w:tc>
          <w:tcPr>
            <w:tcW w:w="1165" w:type="dxa"/>
            <w:vMerge w:val="restart"/>
          </w:tcPr>
          <w:p w14:paraId="3BD0220B" w14:textId="77777777" w:rsidR="008418CE" w:rsidRDefault="008418CE">
            <w:pPr>
              <w:rPr>
                <w:rFonts w:asciiTheme="majorHAnsi" w:hAnsiTheme="majorHAnsi" w:cstheme="majorBidi"/>
                <w:szCs w:val="20"/>
              </w:rPr>
            </w:pPr>
            <w:r>
              <w:rPr>
                <w:rFonts w:asciiTheme="majorHAnsi" w:hAnsiTheme="majorHAnsi" w:cstheme="majorBidi"/>
                <w:szCs w:val="20"/>
              </w:rPr>
              <w:t>TSO</w:t>
            </w:r>
          </w:p>
        </w:tc>
        <w:tc>
          <w:tcPr>
            <w:tcW w:w="1022" w:type="dxa"/>
          </w:tcPr>
          <w:p w14:paraId="3AB6CB60" w14:textId="77777777" w:rsidR="008418CE" w:rsidRDefault="008418CE">
            <w:pPr>
              <w:rPr>
                <w:rFonts w:asciiTheme="majorHAnsi" w:hAnsiTheme="majorHAnsi" w:cstheme="majorBidi"/>
                <w:szCs w:val="20"/>
              </w:rPr>
            </w:pPr>
            <w:r>
              <w:rPr>
                <w:rFonts w:asciiTheme="majorHAnsi" w:hAnsiTheme="majorHAnsi" w:cstheme="majorBidi"/>
                <w:szCs w:val="20"/>
              </w:rPr>
              <w:t>FR</w:t>
            </w:r>
          </w:p>
        </w:tc>
        <w:tc>
          <w:tcPr>
            <w:tcW w:w="2488" w:type="dxa"/>
            <w:vMerge w:val="restart"/>
          </w:tcPr>
          <w:p w14:paraId="333C7AF9" w14:textId="77777777" w:rsidR="008418CE" w:rsidRDefault="008418CE">
            <w:pPr>
              <w:rPr>
                <w:rFonts w:asciiTheme="majorHAnsi" w:hAnsiTheme="majorHAnsi" w:cstheme="majorBidi"/>
                <w:szCs w:val="20"/>
              </w:rPr>
            </w:pPr>
            <w:r>
              <w:rPr>
                <w:rFonts w:asciiTheme="majorHAnsi" w:hAnsiTheme="majorHAnsi" w:cstheme="majorBidi"/>
                <w:szCs w:val="20"/>
              </w:rPr>
              <w:t xml:space="preserve">You= signing operator </w:t>
            </w:r>
          </w:p>
          <w:p w14:paraId="11A4F161" w14:textId="296217EC" w:rsidR="008418CE" w:rsidRDefault="008418CE">
            <w:pPr>
              <w:rPr>
                <w:rFonts w:asciiTheme="majorHAnsi" w:hAnsiTheme="majorHAnsi" w:cstheme="majorBidi"/>
                <w:szCs w:val="20"/>
              </w:rPr>
            </w:pPr>
            <w:r>
              <w:rPr>
                <w:rFonts w:asciiTheme="majorHAnsi" w:hAnsiTheme="majorHAnsi" w:cstheme="majorBidi"/>
                <w:szCs w:val="20"/>
              </w:rPr>
              <w:t>(responsible for the call)</w:t>
            </w:r>
          </w:p>
          <w:p w14:paraId="6CC835A5" w14:textId="185581C0" w:rsidR="008418CE" w:rsidRDefault="008418CE">
            <w:pPr>
              <w:rPr>
                <w:rFonts w:asciiTheme="majorHAnsi" w:hAnsiTheme="majorHAnsi" w:cstheme="majorBidi"/>
                <w:szCs w:val="20"/>
              </w:rPr>
            </w:pPr>
            <w:r>
              <w:rPr>
                <w:rFonts w:asciiTheme="majorHAnsi" w:hAnsiTheme="majorHAnsi" w:cstheme="majorBidi"/>
                <w:szCs w:val="20"/>
              </w:rPr>
              <w:t>Colt= Technical Signing Operator (calls are signed by Colt using your certificate)</w:t>
            </w:r>
          </w:p>
        </w:tc>
        <w:tc>
          <w:tcPr>
            <w:tcW w:w="4590" w:type="dxa"/>
          </w:tcPr>
          <w:p w14:paraId="57BEE244" w14:textId="0FB81C7B" w:rsidR="008418CE" w:rsidRDefault="008418CE">
            <w:pPr>
              <w:rPr>
                <w:rFonts w:asciiTheme="majorHAnsi" w:hAnsiTheme="majorHAnsi" w:cstheme="majorBidi"/>
                <w:szCs w:val="20"/>
              </w:rPr>
            </w:pPr>
            <w:r>
              <w:rPr>
                <w:rFonts w:asciiTheme="majorHAnsi" w:hAnsiTheme="majorHAnsi" w:cstheme="majorBidi"/>
                <w:szCs w:val="20"/>
              </w:rPr>
              <w:t>You signal Attestation level using P-Attestation-Indicator and optionally P-Origination-id in your SIP INVITE to Colt.</w:t>
            </w:r>
          </w:p>
          <w:p w14:paraId="507E9A18" w14:textId="4F5EF059" w:rsidR="008418CE" w:rsidRDefault="008418CE">
            <w:pPr>
              <w:rPr>
                <w:rFonts w:asciiTheme="majorHAnsi" w:hAnsiTheme="majorHAnsi" w:cstheme="majorBidi"/>
                <w:szCs w:val="20"/>
              </w:rPr>
            </w:pPr>
            <w:r>
              <w:rPr>
                <w:rFonts w:asciiTheme="majorHAnsi" w:hAnsiTheme="majorHAnsi" w:cstheme="majorBidi"/>
                <w:szCs w:val="20"/>
              </w:rPr>
              <w:t>Colt use</w:t>
            </w:r>
            <w:r w:rsidR="00B91939">
              <w:rPr>
                <w:rFonts w:asciiTheme="majorHAnsi" w:hAnsiTheme="majorHAnsi" w:cstheme="majorBidi"/>
                <w:szCs w:val="20"/>
              </w:rPr>
              <w:t>s</w:t>
            </w:r>
            <w:r>
              <w:rPr>
                <w:rFonts w:asciiTheme="majorHAnsi" w:hAnsiTheme="majorHAnsi" w:cstheme="majorBidi"/>
                <w:szCs w:val="20"/>
              </w:rPr>
              <w:t xml:space="preserve"> the received values or default trunk values if any of the above P-Headers is not received</w:t>
            </w:r>
            <w:r w:rsidR="00453BE2">
              <w:rPr>
                <w:rFonts w:asciiTheme="majorHAnsi" w:hAnsiTheme="majorHAnsi" w:cstheme="majorBidi"/>
                <w:szCs w:val="20"/>
              </w:rPr>
              <w:t>.</w:t>
            </w:r>
          </w:p>
        </w:tc>
      </w:tr>
      <w:tr w:rsidR="008418CE" w14:paraId="2CC700A1" w14:textId="77777777" w:rsidTr="00F71924">
        <w:tc>
          <w:tcPr>
            <w:tcW w:w="1165" w:type="dxa"/>
            <w:vMerge/>
          </w:tcPr>
          <w:p w14:paraId="74203C99" w14:textId="77777777" w:rsidR="008418CE" w:rsidRDefault="008418CE">
            <w:pPr>
              <w:rPr>
                <w:rFonts w:asciiTheme="majorHAnsi" w:hAnsiTheme="majorHAnsi" w:cstheme="majorBidi"/>
                <w:szCs w:val="20"/>
              </w:rPr>
            </w:pPr>
          </w:p>
        </w:tc>
        <w:tc>
          <w:tcPr>
            <w:tcW w:w="1022" w:type="dxa"/>
          </w:tcPr>
          <w:p w14:paraId="13C1B4B1" w14:textId="77777777" w:rsidR="008418CE" w:rsidRDefault="008418CE">
            <w:pPr>
              <w:rPr>
                <w:rFonts w:asciiTheme="majorHAnsi" w:hAnsiTheme="majorHAnsi" w:cstheme="majorBidi"/>
                <w:szCs w:val="20"/>
              </w:rPr>
            </w:pPr>
            <w:r>
              <w:rPr>
                <w:rFonts w:asciiTheme="majorHAnsi" w:hAnsiTheme="majorHAnsi" w:cstheme="majorBidi"/>
                <w:szCs w:val="20"/>
              </w:rPr>
              <w:t>Non-FR</w:t>
            </w:r>
          </w:p>
        </w:tc>
        <w:tc>
          <w:tcPr>
            <w:tcW w:w="2488" w:type="dxa"/>
            <w:vMerge/>
          </w:tcPr>
          <w:p w14:paraId="093DAE90" w14:textId="77777777" w:rsidR="008418CE" w:rsidRPr="00351FEE" w:rsidRDefault="008418CE">
            <w:pPr>
              <w:rPr>
                <w:rFonts w:asciiTheme="majorHAnsi" w:hAnsiTheme="majorHAnsi" w:cstheme="majorBidi"/>
                <w:color w:val="FF0000"/>
                <w:szCs w:val="20"/>
              </w:rPr>
            </w:pPr>
          </w:p>
        </w:tc>
        <w:tc>
          <w:tcPr>
            <w:tcW w:w="4590" w:type="dxa"/>
          </w:tcPr>
          <w:p w14:paraId="1E5E9000" w14:textId="2472A0F7" w:rsidR="008418CE" w:rsidRDefault="008418CE">
            <w:pPr>
              <w:rPr>
                <w:rFonts w:asciiTheme="majorHAnsi" w:hAnsiTheme="majorHAnsi" w:cstheme="majorBidi"/>
                <w:szCs w:val="20"/>
              </w:rPr>
            </w:pPr>
            <w:r>
              <w:rPr>
                <w:rFonts w:asciiTheme="majorHAnsi" w:hAnsiTheme="majorHAnsi" w:cstheme="majorBidi"/>
                <w:szCs w:val="20"/>
              </w:rPr>
              <w:t>Colt block</w:t>
            </w:r>
            <w:r w:rsidR="00453BE2">
              <w:rPr>
                <w:rFonts w:asciiTheme="majorHAnsi" w:hAnsiTheme="majorHAnsi" w:cstheme="majorBidi"/>
                <w:szCs w:val="20"/>
              </w:rPr>
              <w:t>s</w:t>
            </w:r>
            <w:r>
              <w:rPr>
                <w:rFonts w:asciiTheme="majorHAnsi" w:hAnsiTheme="majorHAnsi" w:cstheme="majorBidi"/>
                <w:szCs w:val="20"/>
              </w:rPr>
              <w:t xml:space="preserve"> the calls with FR fixed From AND/OR PAI</w:t>
            </w:r>
            <w:r w:rsidR="000C4559">
              <w:rPr>
                <w:rFonts w:asciiTheme="majorHAnsi" w:hAnsiTheme="majorHAnsi" w:cstheme="majorBidi"/>
                <w:szCs w:val="20"/>
              </w:rPr>
              <w:t>.</w:t>
            </w:r>
          </w:p>
        </w:tc>
      </w:tr>
    </w:tbl>
    <w:p w14:paraId="67545F05" w14:textId="77777777" w:rsidR="00540D0D" w:rsidRDefault="00540D0D" w:rsidP="008418CE">
      <w:pPr>
        <w:rPr>
          <w:rFonts w:asciiTheme="majorHAnsi" w:hAnsiTheme="majorHAnsi" w:cstheme="majorBidi"/>
          <w:b/>
          <w:bCs/>
          <w:szCs w:val="20"/>
        </w:rPr>
      </w:pPr>
    </w:p>
    <w:p w14:paraId="0739A1D2" w14:textId="2ACE2A4B" w:rsidR="008418CE" w:rsidRPr="00327195" w:rsidRDefault="008418CE" w:rsidP="008418CE">
      <w:pPr>
        <w:rPr>
          <w:rFonts w:asciiTheme="majorHAnsi" w:hAnsiTheme="majorHAnsi" w:cstheme="majorBidi"/>
          <w:szCs w:val="20"/>
        </w:rPr>
      </w:pPr>
      <w:r w:rsidRPr="00327195">
        <w:rPr>
          <w:rFonts w:asciiTheme="majorHAnsi" w:hAnsiTheme="majorHAnsi" w:cstheme="majorBidi"/>
          <w:b/>
          <w:bCs/>
          <w:szCs w:val="20"/>
        </w:rPr>
        <w:t>Verification</w:t>
      </w:r>
    </w:p>
    <w:tbl>
      <w:tblPr>
        <w:tblStyle w:val="TableGrid"/>
        <w:tblW w:w="9274" w:type="dxa"/>
        <w:tblInd w:w="360" w:type="dxa"/>
        <w:tblLook w:val="04A0" w:firstRow="1" w:lastRow="0" w:firstColumn="1" w:lastColumn="0" w:noHBand="0" w:noVBand="1"/>
      </w:tblPr>
      <w:tblGrid>
        <w:gridCol w:w="1180"/>
        <w:gridCol w:w="1290"/>
        <w:gridCol w:w="2268"/>
        <w:gridCol w:w="4536"/>
      </w:tblGrid>
      <w:tr w:rsidR="008418CE" w14:paraId="13027157" w14:textId="77777777" w:rsidTr="00283C17">
        <w:tc>
          <w:tcPr>
            <w:tcW w:w="1180" w:type="dxa"/>
          </w:tcPr>
          <w:p w14:paraId="4901B547" w14:textId="77777777" w:rsidR="008418CE" w:rsidRPr="00031834" w:rsidRDefault="008418CE">
            <w:pPr>
              <w:rPr>
                <w:rFonts w:asciiTheme="majorHAnsi" w:hAnsiTheme="majorHAnsi" w:cstheme="majorBidi"/>
                <w:b/>
                <w:bCs/>
                <w:szCs w:val="20"/>
              </w:rPr>
            </w:pPr>
            <w:r w:rsidRPr="000313F7">
              <w:rPr>
                <w:rFonts w:asciiTheme="majorHAnsi" w:hAnsiTheme="majorHAnsi" w:cstheme="majorBidi"/>
                <w:b/>
                <w:bCs/>
                <w:szCs w:val="20"/>
              </w:rPr>
              <w:t>Option</w:t>
            </w:r>
            <w:r>
              <w:rPr>
                <w:rFonts w:asciiTheme="majorHAnsi" w:hAnsiTheme="majorHAnsi" w:cstheme="majorBidi"/>
                <w:b/>
                <w:bCs/>
                <w:szCs w:val="20"/>
              </w:rPr>
              <w:t>s</w:t>
            </w:r>
          </w:p>
        </w:tc>
        <w:tc>
          <w:tcPr>
            <w:tcW w:w="1290" w:type="dxa"/>
          </w:tcPr>
          <w:p w14:paraId="61944347" w14:textId="77777777" w:rsidR="008418CE" w:rsidRDefault="008418CE">
            <w:pPr>
              <w:rPr>
                <w:rFonts w:asciiTheme="majorHAnsi" w:hAnsiTheme="majorHAnsi" w:cstheme="majorBidi"/>
                <w:b/>
                <w:bCs/>
                <w:szCs w:val="20"/>
              </w:rPr>
            </w:pPr>
            <w:r>
              <w:rPr>
                <w:rFonts w:asciiTheme="majorHAnsi" w:hAnsiTheme="majorHAnsi" w:cstheme="majorBidi"/>
                <w:b/>
                <w:bCs/>
                <w:szCs w:val="20"/>
              </w:rPr>
              <w:t>Country trunk</w:t>
            </w:r>
          </w:p>
        </w:tc>
        <w:tc>
          <w:tcPr>
            <w:tcW w:w="2268" w:type="dxa"/>
          </w:tcPr>
          <w:p w14:paraId="0FE5D682" w14:textId="77777777" w:rsidR="008418CE" w:rsidRPr="00031834" w:rsidRDefault="008418CE">
            <w:pPr>
              <w:rPr>
                <w:rFonts w:asciiTheme="majorHAnsi" w:hAnsiTheme="majorHAnsi" w:cstheme="majorBidi"/>
                <w:b/>
                <w:bCs/>
                <w:szCs w:val="20"/>
              </w:rPr>
            </w:pPr>
            <w:r>
              <w:rPr>
                <w:rFonts w:asciiTheme="majorHAnsi" w:hAnsiTheme="majorHAnsi" w:cstheme="majorBidi"/>
                <w:b/>
                <w:bCs/>
                <w:szCs w:val="20"/>
              </w:rPr>
              <w:t xml:space="preserve">Operator </w:t>
            </w:r>
            <w:r w:rsidRPr="000313F7">
              <w:rPr>
                <w:rFonts w:asciiTheme="majorHAnsi" w:hAnsiTheme="majorHAnsi" w:cstheme="majorBidi"/>
                <w:b/>
                <w:bCs/>
                <w:szCs w:val="20"/>
              </w:rPr>
              <w:t>Role</w:t>
            </w:r>
          </w:p>
        </w:tc>
        <w:tc>
          <w:tcPr>
            <w:tcW w:w="4536" w:type="dxa"/>
          </w:tcPr>
          <w:p w14:paraId="7F62F949" w14:textId="77777777" w:rsidR="008418CE" w:rsidRDefault="008418CE">
            <w:pPr>
              <w:rPr>
                <w:rFonts w:asciiTheme="majorHAnsi" w:hAnsiTheme="majorHAnsi" w:cstheme="majorBidi"/>
                <w:b/>
                <w:bCs/>
                <w:szCs w:val="20"/>
              </w:rPr>
            </w:pPr>
            <w:r>
              <w:rPr>
                <w:rFonts w:asciiTheme="majorHAnsi" w:hAnsiTheme="majorHAnsi" w:cstheme="majorBidi"/>
                <w:b/>
                <w:bCs/>
                <w:szCs w:val="20"/>
              </w:rPr>
              <w:t>Regulatory Requirements</w:t>
            </w:r>
          </w:p>
        </w:tc>
      </w:tr>
      <w:tr w:rsidR="008418CE" w14:paraId="0CADCFFA" w14:textId="77777777" w:rsidTr="00283C17">
        <w:tc>
          <w:tcPr>
            <w:tcW w:w="1180" w:type="dxa"/>
          </w:tcPr>
          <w:p w14:paraId="5FC2C7FB" w14:textId="77777777" w:rsidR="008418CE" w:rsidRDefault="008418CE">
            <w:pPr>
              <w:rPr>
                <w:rFonts w:asciiTheme="majorHAnsi" w:hAnsiTheme="majorHAnsi" w:cstheme="majorBidi"/>
                <w:szCs w:val="20"/>
              </w:rPr>
            </w:pPr>
            <w:r>
              <w:rPr>
                <w:rFonts w:asciiTheme="majorHAnsi" w:hAnsiTheme="majorHAnsi" w:cstheme="majorBidi"/>
                <w:szCs w:val="20"/>
              </w:rPr>
              <w:t>Self-verification</w:t>
            </w:r>
          </w:p>
        </w:tc>
        <w:tc>
          <w:tcPr>
            <w:tcW w:w="1290" w:type="dxa"/>
            <w:vMerge w:val="restart"/>
          </w:tcPr>
          <w:p w14:paraId="4E7EDCEC" w14:textId="77777777" w:rsidR="008418CE" w:rsidRDefault="008418CE">
            <w:pPr>
              <w:rPr>
                <w:rFonts w:asciiTheme="majorHAnsi" w:hAnsiTheme="majorHAnsi" w:cstheme="majorBidi"/>
                <w:szCs w:val="20"/>
              </w:rPr>
            </w:pPr>
            <w:r>
              <w:rPr>
                <w:rFonts w:asciiTheme="majorHAnsi" w:hAnsiTheme="majorHAnsi" w:cstheme="majorBidi"/>
                <w:szCs w:val="20"/>
              </w:rPr>
              <w:t xml:space="preserve">FR only </w:t>
            </w:r>
          </w:p>
        </w:tc>
        <w:tc>
          <w:tcPr>
            <w:tcW w:w="2268" w:type="dxa"/>
          </w:tcPr>
          <w:p w14:paraId="73EE236C" w14:textId="77777777" w:rsidR="008418CE" w:rsidRDefault="008418CE">
            <w:pPr>
              <w:rPr>
                <w:rFonts w:asciiTheme="majorHAnsi" w:hAnsiTheme="majorHAnsi" w:cstheme="majorBidi"/>
                <w:szCs w:val="20"/>
              </w:rPr>
            </w:pPr>
            <w:r>
              <w:rPr>
                <w:rFonts w:asciiTheme="majorHAnsi" w:hAnsiTheme="majorHAnsi" w:cstheme="majorBidi"/>
                <w:szCs w:val="20"/>
              </w:rPr>
              <w:t>You=verification operator</w:t>
            </w:r>
          </w:p>
          <w:p w14:paraId="11D1D056" w14:textId="77777777" w:rsidR="008418CE" w:rsidRDefault="008418CE">
            <w:pPr>
              <w:rPr>
                <w:rFonts w:asciiTheme="majorHAnsi" w:hAnsiTheme="majorHAnsi" w:cstheme="majorBidi"/>
                <w:szCs w:val="20"/>
              </w:rPr>
            </w:pPr>
            <w:r>
              <w:rPr>
                <w:rFonts w:asciiTheme="majorHAnsi" w:hAnsiTheme="majorHAnsi" w:cstheme="majorBidi"/>
                <w:szCs w:val="20"/>
              </w:rPr>
              <w:t>Colt=transit operator</w:t>
            </w:r>
          </w:p>
        </w:tc>
        <w:tc>
          <w:tcPr>
            <w:tcW w:w="4536" w:type="dxa"/>
          </w:tcPr>
          <w:p w14:paraId="39322E83" w14:textId="0AAAF6DB" w:rsidR="008418CE" w:rsidRDefault="008418CE">
            <w:pPr>
              <w:rPr>
                <w:rFonts w:asciiTheme="majorHAnsi" w:hAnsiTheme="majorHAnsi" w:cstheme="majorBidi"/>
                <w:szCs w:val="20"/>
              </w:rPr>
            </w:pPr>
            <w:r>
              <w:rPr>
                <w:rFonts w:asciiTheme="majorHAnsi" w:hAnsiTheme="majorHAnsi" w:cstheme="majorBidi"/>
                <w:szCs w:val="20"/>
              </w:rPr>
              <w:t>You verify the calls and report unsigned and non-compliant calls</w:t>
            </w:r>
            <w:r w:rsidR="00692181">
              <w:rPr>
                <w:rFonts w:asciiTheme="majorHAnsi" w:hAnsiTheme="majorHAnsi" w:cstheme="majorBidi"/>
                <w:szCs w:val="20"/>
              </w:rPr>
              <w:t>.</w:t>
            </w:r>
          </w:p>
          <w:p w14:paraId="552F2511" w14:textId="176E48CB" w:rsidR="008418CE" w:rsidRDefault="008418CE">
            <w:pPr>
              <w:rPr>
                <w:rFonts w:asciiTheme="majorHAnsi" w:hAnsiTheme="majorHAnsi" w:cstheme="majorBidi"/>
                <w:szCs w:val="20"/>
              </w:rPr>
            </w:pPr>
            <w:r>
              <w:rPr>
                <w:rFonts w:asciiTheme="majorHAnsi" w:hAnsiTheme="majorHAnsi" w:cstheme="majorBidi"/>
                <w:szCs w:val="20"/>
              </w:rPr>
              <w:t>Colt block and report unsigned calls</w:t>
            </w:r>
            <w:r w:rsidR="001E46EE">
              <w:rPr>
                <w:rFonts w:asciiTheme="majorHAnsi" w:hAnsiTheme="majorHAnsi" w:cstheme="majorBidi"/>
                <w:szCs w:val="20"/>
              </w:rPr>
              <w:t>.</w:t>
            </w:r>
          </w:p>
        </w:tc>
      </w:tr>
      <w:tr w:rsidR="008418CE" w14:paraId="1966B58E" w14:textId="77777777" w:rsidTr="00283C17">
        <w:tc>
          <w:tcPr>
            <w:tcW w:w="1180" w:type="dxa"/>
          </w:tcPr>
          <w:p w14:paraId="03105249" w14:textId="77777777" w:rsidR="008418CE" w:rsidRDefault="008418CE">
            <w:pPr>
              <w:rPr>
                <w:rFonts w:asciiTheme="majorHAnsi" w:hAnsiTheme="majorHAnsi" w:cstheme="majorBidi"/>
                <w:szCs w:val="20"/>
              </w:rPr>
            </w:pPr>
            <w:r>
              <w:rPr>
                <w:rFonts w:asciiTheme="majorHAnsi" w:hAnsiTheme="majorHAnsi" w:cstheme="majorBidi"/>
                <w:szCs w:val="20"/>
              </w:rPr>
              <w:t>TVO</w:t>
            </w:r>
          </w:p>
        </w:tc>
        <w:tc>
          <w:tcPr>
            <w:tcW w:w="1290" w:type="dxa"/>
            <w:vMerge/>
          </w:tcPr>
          <w:p w14:paraId="2431714B" w14:textId="77777777" w:rsidR="008418CE" w:rsidRDefault="008418CE">
            <w:pPr>
              <w:rPr>
                <w:rFonts w:asciiTheme="majorHAnsi" w:hAnsiTheme="majorHAnsi" w:cstheme="majorBidi"/>
                <w:szCs w:val="20"/>
              </w:rPr>
            </w:pPr>
          </w:p>
        </w:tc>
        <w:tc>
          <w:tcPr>
            <w:tcW w:w="2268" w:type="dxa"/>
          </w:tcPr>
          <w:p w14:paraId="17D41BA0" w14:textId="77777777" w:rsidR="008418CE" w:rsidRDefault="008418CE">
            <w:pPr>
              <w:rPr>
                <w:rFonts w:asciiTheme="majorHAnsi" w:hAnsiTheme="majorHAnsi" w:cstheme="majorBidi"/>
                <w:szCs w:val="20"/>
              </w:rPr>
            </w:pPr>
            <w:r>
              <w:rPr>
                <w:rFonts w:asciiTheme="majorHAnsi" w:hAnsiTheme="majorHAnsi" w:cstheme="majorBidi"/>
                <w:szCs w:val="20"/>
              </w:rPr>
              <w:t xml:space="preserve">You= terminating operator </w:t>
            </w:r>
          </w:p>
          <w:p w14:paraId="3F347748" w14:textId="108E3E68" w:rsidR="008418CE" w:rsidRDefault="008418CE">
            <w:pPr>
              <w:rPr>
                <w:rFonts w:asciiTheme="majorHAnsi" w:hAnsiTheme="majorHAnsi" w:cstheme="majorBidi"/>
                <w:szCs w:val="20"/>
              </w:rPr>
            </w:pPr>
            <w:r>
              <w:rPr>
                <w:rFonts w:asciiTheme="majorHAnsi" w:hAnsiTheme="majorHAnsi" w:cstheme="majorBidi"/>
                <w:szCs w:val="20"/>
              </w:rPr>
              <w:t>Colt=</w:t>
            </w:r>
            <w:r w:rsidR="00502F39">
              <w:rPr>
                <w:rFonts w:asciiTheme="majorHAnsi" w:hAnsiTheme="majorHAnsi" w:cstheme="majorBidi"/>
                <w:szCs w:val="20"/>
              </w:rPr>
              <w:t>Technical V</w:t>
            </w:r>
            <w:r>
              <w:rPr>
                <w:rFonts w:asciiTheme="majorHAnsi" w:hAnsiTheme="majorHAnsi" w:cstheme="majorBidi"/>
                <w:szCs w:val="20"/>
              </w:rPr>
              <w:t xml:space="preserve">erification </w:t>
            </w:r>
            <w:r w:rsidR="00502F39">
              <w:rPr>
                <w:rFonts w:asciiTheme="majorHAnsi" w:hAnsiTheme="majorHAnsi" w:cstheme="majorBidi"/>
                <w:szCs w:val="20"/>
              </w:rPr>
              <w:t>O</w:t>
            </w:r>
            <w:r>
              <w:rPr>
                <w:rFonts w:asciiTheme="majorHAnsi" w:hAnsiTheme="majorHAnsi" w:cstheme="majorBidi"/>
                <w:szCs w:val="20"/>
              </w:rPr>
              <w:t xml:space="preserve">perator </w:t>
            </w:r>
          </w:p>
        </w:tc>
        <w:tc>
          <w:tcPr>
            <w:tcW w:w="4536" w:type="dxa"/>
          </w:tcPr>
          <w:p w14:paraId="5AD0DACC" w14:textId="7C4AC523" w:rsidR="008418CE" w:rsidRDefault="008418CE">
            <w:pPr>
              <w:rPr>
                <w:rFonts w:asciiTheme="majorHAnsi" w:hAnsiTheme="majorHAnsi" w:cstheme="majorBidi"/>
                <w:szCs w:val="20"/>
              </w:rPr>
            </w:pPr>
            <w:r>
              <w:rPr>
                <w:rFonts w:asciiTheme="majorHAnsi" w:hAnsiTheme="majorHAnsi" w:cstheme="majorBidi"/>
                <w:szCs w:val="20"/>
              </w:rPr>
              <w:t>Colt verify calls on your behalf, block and report non-compliant calls to MAN</w:t>
            </w:r>
            <w:r w:rsidR="00502F39">
              <w:rPr>
                <w:rFonts w:asciiTheme="majorHAnsi" w:hAnsiTheme="majorHAnsi" w:cstheme="majorBidi"/>
                <w:szCs w:val="20"/>
              </w:rPr>
              <w:t>.</w:t>
            </w:r>
          </w:p>
        </w:tc>
      </w:tr>
    </w:tbl>
    <w:p w14:paraId="144FBC37" w14:textId="77777777" w:rsidR="008418CE" w:rsidRDefault="008418CE" w:rsidP="008418CE">
      <w:pPr>
        <w:rPr>
          <w:rFonts w:asciiTheme="majorHAnsi" w:hAnsiTheme="majorHAnsi" w:cstheme="majorBidi"/>
          <w:szCs w:val="20"/>
        </w:rPr>
      </w:pPr>
    </w:p>
    <w:p w14:paraId="4F80A621" w14:textId="761B6D81" w:rsidR="00377284" w:rsidRDefault="00377284" w:rsidP="008418CE">
      <w:pPr>
        <w:rPr>
          <w:rFonts w:cstheme="minorHAnsi"/>
          <w:szCs w:val="20"/>
        </w:rPr>
      </w:pPr>
      <w:r>
        <w:rPr>
          <w:rFonts w:cstheme="minorHAnsi"/>
          <w:szCs w:val="20"/>
        </w:rPr>
        <w:t>F</w:t>
      </w:r>
      <w:r w:rsidRPr="008A6270">
        <w:rPr>
          <w:rFonts w:cstheme="minorHAnsi"/>
          <w:szCs w:val="20"/>
        </w:rPr>
        <w:t xml:space="preserve">or calls </w:t>
      </w:r>
      <w:r>
        <w:rPr>
          <w:rFonts w:cstheme="minorHAnsi"/>
          <w:szCs w:val="20"/>
        </w:rPr>
        <w:t xml:space="preserve">with destination France </w:t>
      </w:r>
      <w:r w:rsidRPr="008A6270">
        <w:rPr>
          <w:rFonts w:cstheme="minorHAnsi"/>
          <w:szCs w:val="20"/>
        </w:rPr>
        <w:t>originat</w:t>
      </w:r>
      <w:r>
        <w:rPr>
          <w:rFonts w:cstheme="minorHAnsi"/>
          <w:szCs w:val="20"/>
        </w:rPr>
        <w:t>ing</w:t>
      </w:r>
      <w:r w:rsidRPr="008A6270">
        <w:rPr>
          <w:rFonts w:cstheme="minorHAnsi"/>
          <w:szCs w:val="20"/>
        </w:rPr>
        <w:t xml:space="preserve"> outside</w:t>
      </w:r>
      <w:r w:rsidR="00540D0D">
        <w:rPr>
          <w:rFonts w:cstheme="minorHAnsi"/>
          <w:szCs w:val="20"/>
        </w:rPr>
        <w:t xml:space="preserve"> of</w:t>
      </w:r>
      <w:r w:rsidRPr="008A6270">
        <w:rPr>
          <w:rFonts w:cstheme="minorHAnsi"/>
          <w:szCs w:val="20"/>
        </w:rPr>
        <w:t xml:space="preserve"> France</w:t>
      </w:r>
      <w:r>
        <w:rPr>
          <w:rFonts w:cstheme="minorHAnsi"/>
          <w:szCs w:val="20"/>
        </w:rPr>
        <w:t>,</w:t>
      </w:r>
      <w:r w:rsidRPr="008A6270">
        <w:rPr>
          <w:rFonts w:asciiTheme="majorHAnsi" w:hAnsiTheme="majorHAnsi" w:cstheme="majorBidi"/>
        </w:rPr>
        <w:t xml:space="preserve"> </w:t>
      </w:r>
      <w:r>
        <w:t xml:space="preserve">please refer to the section </w:t>
      </w:r>
      <w:r w:rsidR="00292E4E">
        <w:t xml:space="preserve">International Origin </w:t>
      </w:r>
      <w:r>
        <w:t>below</w:t>
      </w:r>
      <w:r w:rsidR="00540D0D">
        <w:t>.</w:t>
      </w:r>
    </w:p>
    <w:p w14:paraId="03402016" w14:textId="4A3E3B5D" w:rsidR="00377284" w:rsidRDefault="008418CE" w:rsidP="00766311">
      <w:pPr>
        <w:rPr>
          <w:rFonts w:asciiTheme="majorHAnsi" w:hAnsiTheme="majorHAnsi" w:cstheme="majorBidi"/>
          <w:szCs w:val="20"/>
        </w:rPr>
      </w:pPr>
      <w:r w:rsidRPr="00351FEE">
        <w:rPr>
          <w:rFonts w:asciiTheme="majorHAnsi" w:hAnsiTheme="majorHAnsi" w:cstheme="majorBidi"/>
          <w:b/>
          <w:bCs/>
          <w:szCs w:val="20"/>
        </w:rPr>
        <w:t>Please make sure</w:t>
      </w:r>
      <w:r>
        <w:rPr>
          <w:rFonts w:asciiTheme="majorHAnsi" w:hAnsiTheme="majorHAnsi" w:cstheme="majorBidi"/>
          <w:szCs w:val="20"/>
        </w:rPr>
        <w:t xml:space="preserve"> you read </w:t>
      </w:r>
      <w:r w:rsidRPr="004A2CC9">
        <w:rPr>
          <w:rFonts w:asciiTheme="majorHAnsi" w:hAnsiTheme="majorHAnsi" w:cstheme="majorBidi"/>
          <w:szCs w:val="20"/>
        </w:rPr>
        <w:t xml:space="preserve">the </w:t>
      </w:r>
      <w:r w:rsidRPr="004A2CC9">
        <w:rPr>
          <w:rFonts w:asciiTheme="majorHAnsi" w:hAnsiTheme="majorHAnsi" w:cstheme="majorBidi"/>
          <w:color w:val="auto"/>
          <w:szCs w:val="20"/>
        </w:rPr>
        <w:t>Colt Q&amp;A</w:t>
      </w:r>
      <w:r w:rsidR="004A2CC9" w:rsidRPr="004A2CC9">
        <w:rPr>
          <w:rFonts w:asciiTheme="majorHAnsi" w:hAnsiTheme="majorHAnsi" w:cstheme="majorBidi"/>
          <w:color w:val="auto"/>
          <w:szCs w:val="20"/>
        </w:rPr>
        <w:t xml:space="preserve"> in</w:t>
      </w:r>
      <w:r w:rsidR="004A2CC9">
        <w:rPr>
          <w:rFonts w:asciiTheme="majorHAnsi" w:hAnsiTheme="majorHAnsi" w:cstheme="majorBidi"/>
          <w:color w:val="auto"/>
          <w:szCs w:val="20"/>
        </w:rPr>
        <w:t xml:space="preserve"> </w:t>
      </w:r>
      <w:hyperlink r:id="rId20" w:history="1">
        <w:r w:rsidR="004A2CC9" w:rsidRPr="004A2CC9">
          <w:rPr>
            <w:rStyle w:val="Hyperlink"/>
            <w:rFonts w:asciiTheme="majorHAnsi" w:hAnsiTheme="majorHAnsi" w:cstheme="majorBidi"/>
            <w:szCs w:val="20"/>
          </w:rPr>
          <w:t>English</w:t>
        </w:r>
      </w:hyperlink>
      <w:r w:rsidR="004A2CC9">
        <w:rPr>
          <w:rFonts w:asciiTheme="majorHAnsi" w:hAnsiTheme="majorHAnsi" w:cstheme="majorBidi"/>
          <w:color w:val="auto"/>
          <w:szCs w:val="20"/>
        </w:rPr>
        <w:t xml:space="preserve"> or </w:t>
      </w:r>
      <w:hyperlink r:id="rId21" w:history="1">
        <w:r w:rsidR="004A2CC9" w:rsidRPr="004A2CC9">
          <w:rPr>
            <w:rStyle w:val="Hyperlink"/>
            <w:rFonts w:asciiTheme="majorHAnsi" w:hAnsiTheme="majorHAnsi" w:cstheme="majorBidi"/>
            <w:szCs w:val="20"/>
          </w:rPr>
          <w:t>French</w:t>
        </w:r>
      </w:hyperlink>
      <w:r w:rsidRPr="00CD6490">
        <w:rPr>
          <w:rFonts w:asciiTheme="majorHAnsi" w:hAnsiTheme="majorHAnsi" w:cstheme="majorBidi"/>
          <w:color w:val="auto"/>
          <w:szCs w:val="20"/>
        </w:rPr>
        <w:t xml:space="preserve"> </w:t>
      </w:r>
      <w:r>
        <w:rPr>
          <w:rFonts w:asciiTheme="majorHAnsi" w:hAnsiTheme="majorHAnsi" w:cstheme="majorBidi"/>
          <w:szCs w:val="20"/>
        </w:rPr>
        <w:t>for more detailed information of the requirements depending on the setup you choose.</w:t>
      </w:r>
      <w:r w:rsidRPr="00C75EB2">
        <w:rPr>
          <w:rFonts w:asciiTheme="majorHAnsi" w:hAnsiTheme="majorHAnsi" w:cstheme="majorBidi"/>
          <w:szCs w:val="20"/>
        </w:rPr>
        <w:t xml:space="preserve"> </w:t>
      </w:r>
      <w:r w:rsidRPr="00351FEE">
        <w:rPr>
          <w:rFonts w:asciiTheme="majorHAnsi" w:hAnsiTheme="majorHAnsi" w:cstheme="majorBidi"/>
          <w:szCs w:val="20"/>
        </w:rPr>
        <w:t>In addition, you can</w:t>
      </w:r>
      <w:r w:rsidRPr="0026462A">
        <w:rPr>
          <w:rFonts w:asciiTheme="majorHAnsi" w:hAnsiTheme="majorHAnsi" w:cstheme="majorBidi"/>
          <w:szCs w:val="20"/>
        </w:rPr>
        <w:t xml:space="preserve"> visit </w:t>
      </w:r>
      <w:hyperlink r:id="rId22" w:history="1">
        <w:r w:rsidRPr="00FE5441">
          <w:rPr>
            <w:rStyle w:val="Hyperlink"/>
            <w:rFonts w:asciiTheme="majorHAnsi" w:hAnsiTheme="majorHAnsi" w:cstheme="majorBidi"/>
            <w:szCs w:val="20"/>
          </w:rPr>
          <w:t>APNF extranet</w:t>
        </w:r>
      </w:hyperlink>
      <w:r w:rsidRPr="002E1B14">
        <w:rPr>
          <w:rFonts w:asciiTheme="majorHAnsi" w:hAnsiTheme="majorHAnsi" w:cstheme="majorBidi"/>
          <w:szCs w:val="20"/>
        </w:rPr>
        <w:t xml:space="preserve"> (access </w:t>
      </w:r>
      <w:r>
        <w:rPr>
          <w:rFonts w:asciiTheme="majorHAnsi" w:hAnsiTheme="majorHAnsi" w:cstheme="majorBidi"/>
          <w:szCs w:val="20"/>
        </w:rPr>
        <w:t xml:space="preserve">is </w:t>
      </w:r>
      <w:r w:rsidRPr="002E1B14">
        <w:rPr>
          <w:rFonts w:asciiTheme="majorHAnsi" w:hAnsiTheme="majorHAnsi" w:cstheme="majorBidi"/>
          <w:szCs w:val="20"/>
        </w:rPr>
        <w:t>provided with</w:t>
      </w:r>
      <w:r>
        <w:rPr>
          <w:rFonts w:asciiTheme="majorHAnsi" w:hAnsiTheme="majorHAnsi" w:cstheme="majorBidi"/>
          <w:szCs w:val="20"/>
        </w:rPr>
        <w:t xml:space="preserve"> your</w:t>
      </w:r>
      <w:r w:rsidRPr="002E1B14">
        <w:rPr>
          <w:rFonts w:asciiTheme="majorHAnsi" w:hAnsiTheme="majorHAnsi" w:cstheme="majorBidi"/>
          <w:szCs w:val="20"/>
        </w:rPr>
        <w:t xml:space="preserve"> MAN subscription)</w:t>
      </w:r>
      <w:r>
        <w:rPr>
          <w:rFonts w:asciiTheme="majorHAnsi" w:hAnsiTheme="majorHAnsi" w:cstheme="majorBidi"/>
          <w:szCs w:val="20"/>
        </w:rPr>
        <w:t>.</w:t>
      </w:r>
    </w:p>
    <w:p w14:paraId="624EC927" w14:textId="77777777" w:rsidR="00540D0D" w:rsidRDefault="00540D0D" w:rsidP="00766311"/>
    <w:p w14:paraId="664650A0" w14:textId="3193841D" w:rsidR="00516226" w:rsidRPr="00940866" w:rsidRDefault="00516226" w:rsidP="00516226">
      <w:pPr>
        <w:pStyle w:val="Heading4"/>
        <w:rPr>
          <w:szCs w:val="20"/>
        </w:rPr>
      </w:pPr>
      <w:r>
        <w:t xml:space="preserve">Number format for </w:t>
      </w:r>
      <w:r w:rsidRPr="00E5775C">
        <w:t xml:space="preserve">National </w:t>
      </w:r>
      <w:r w:rsidRPr="0000210A">
        <w:t xml:space="preserve">Short </w:t>
      </w:r>
      <w:r>
        <w:t xml:space="preserve">codes </w:t>
      </w:r>
      <w:r w:rsidRPr="0000210A">
        <w:t>and French Overseas Territories numbers</w:t>
      </w:r>
    </w:p>
    <w:p w14:paraId="63DEB336" w14:textId="051F41DA" w:rsidR="00E52152" w:rsidRPr="00064A3C" w:rsidRDefault="00E52152" w:rsidP="00E52152">
      <w:pPr>
        <w:rPr>
          <w:szCs w:val="20"/>
        </w:rPr>
      </w:pPr>
      <w:r>
        <w:rPr>
          <w:szCs w:val="20"/>
        </w:rPr>
        <w:t xml:space="preserve">In addition </w:t>
      </w:r>
      <w:r w:rsidRPr="00064A3C">
        <w:rPr>
          <w:szCs w:val="20"/>
        </w:rPr>
        <w:t xml:space="preserve">to </w:t>
      </w:r>
      <w:r>
        <w:rPr>
          <w:szCs w:val="20"/>
        </w:rPr>
        <w:t xml:space="preserve">the Number format defined in </w:t>
      </w:r>
      <w:r w:rsidRPr="00064A3C">
        <w:rPr>
          <w:szCs w:val="20"/>
        </w:rPr>
        <w:t xml:space="preserve">chapter </w:t>
      </w:r>
      <w:r w:rsidRPr="00064A3C">
        <w:rPr>
          <w:szCs w:val="20"/>
        </w:rPr>
        <w:fldChar w:fldCharType="begin"/>
      </w:r>
      <w:r w:rsidRPr="00064A3C">
        <w:rPr>
          <w:szCs w:val="20"/>
        </w:rPr>
        <w:instrText xml:space="preserve"> REF _Ref532818771 \w \h </w:instrText>
      </w:r>
      <w:r>
        <w:rPr>
          <w:szCs w:val="20"/>
        </w:rPr>
        <w:instrText xml:space="preserve"> \* MERGEFORMAT </w:instrText>
      </w:r>
      <w:r w:rsidRPr="00064A3C">
        <w:rPr>
          <w:szCs w:val="20"/>
        </w:rPr>
      </w:r>
      <w:r w:rsidRPr="00064A3C">
        <w:rPr>
          <w:szCs w:val="20"/>
        </w:rPr>
        <w:fldChar w:fldCharType="separate"/>
      </w:r>
      <w:r w:rsidRPr="00064A3C">
        <w:rPr>
          <w:szCs w:val="20"/>
        </w:rPr>
        <w:t>2.1</w:t>
      </w:r>
      <w:r w:rsidRPr="00064A3C">
        <w:rPr>
          <w:szCs w:val="20"/>
        </w:rPr>
        <w:fldChar w:fldCharType="end"/>
      </w:r>
      <w:r>
        <w:rPr>
          <w:szCs w:val="20"/>
        </w:rPr>
        <w:t>,</w:t>
      </w:r>
      <w:r w:rsidRPr="00064A3C">
        <w:rPr>
          <w:szCs w:val="20"/>
        </w:rPr>
        <w:t xml:space="preserve"> </w:t>
      </w:r>
      <w:r w:rsidR="00516226">
        <w:rPr>
          <w:szCs w:val="20"/>
        </w:rPr>
        <w:t xml:space="preserve">French </w:t>
      </w:r>
      <w:r>
        <w:rPr>
          <w:szCs w:val="20"/>
        </w:rPr>
        <w:t xml:space="preserve">Wholesale SIP customers </w:t>
      </w:r>
      <w:r w:rsidR="00516226">
        <w:rPr>
          <w:szCs w:val="20"/>
        </w:rPr>
        <w:t xml:space="preserve">must </w:t>
      </w:r>
      <w:r>
        <w:rPr>
          <w:szCs w:val="20"/>
        </w:rPr>
        <w:t>comply with th</w:t>
      </w:r>
      <w:r w:rsidR="00516226">
        <w:rPr>
          <w:szCs w:val="20"/>
        </w:rPr>
        <w:t>e following format</w:t>
      </w:r>
      <w:r>
        <w:rPr>
          <w:szCs w:val="20"/>
        </w:rPr>
        <w:t xml:space="preserve"> requirements:</w:t>
      </w:r>
    </w:p>
    <w:p w14:paraId="0D8473AF" w14:textId="1E8B53BF" w:rsidR="00516226" w:rsidRDefault="00516226" w:rsidP="00516226">
      <w:pPr>
        <w:rPr>
          <w:rFonts w:asciiTheme="majorHAnsi" w:hAnsiTheme="majorHAnsi" w:cstheme="majorBidi"/>
          <w:szCs w:val="20"/>
        </w:rPr>
      </w:pPr>
      <w:r>
        <w:rPr>
          <w:rFonts w:asciiTheme="majorHAnsi" w:hAnsiTheme="majorHAnsi" w:cstheme="majorBidi"/>
          <w:szCs w:val="20"/>
        </w:rPr>
        <w:t xml:space="preserve">Local number format must be used for </w:t>
      </w:r>
      <w:r w:rsidRPr="0000210A">
        <w:rPr>
          <w:rFonts w:asciiTheme="majorHAnsi" w:hAnsiTheme="majorHAnsi" w:cstheme="majorBidi"/>
          <w:b/>
          <w:bCs/>
          <w:szCs w:val="20"/>
        </w:rPr>
        <w:t>national short codes</w:t>
      </w:r>
      <w:r>
        <w:rPr>
          <w:rFonts w:asciiTheme="majorHAnsi" w:hAnsiTheme="majorHAnsi" w:cstheme="majorBidi"/>
          <w:szCs w:val="20"/>
        </w:rPr>
        <w:t xml:space="preserve"> </w:t>
      </w:r>
      <w:r w:rsidRPr="00161B6F">
        <w:rPr>
          <w:rFonts w:asciiTheme="majorHAnsi" w:hAnsiTheme="majorHAnsi" w:cstheme="majorBidi"/>
          <w:szCs w:val="20"/>
        </w:rPr>
        <w:t xml:space="preserve">(French specific </w:t>
      </w:r>
      <w:r w:rsidR="002138ED" w:rsidRPr="00161B6F">
        <w:rPr>
          <w:rFonts w:asciiTheme="majorHAnsi" w:hAnsiTheme="majorHAnsi" w:cstheme="majorBidi"/>
          <w:szCs w:val="20"/>
        </w:rPr>
        <w:t>non-E.</w:t>
      </w:r>
      <w:r w:rsidRPr="00161B6F">
        <w:rPr>
          <w:rFonts w:asciiTheme="majorHAnsi" w:hAnsiTheme="majorHAnsi" w:cstheme="majorBidi"/>
          <w:szCs w:val="20"/>
        </w:rPr>
        <w:t>164 numbers: 1X, 1XY, 10YT, 118XYZ, 116XYZ, 3BPQ)</w:t>
      </w:r>
    </w:p>
    <w:tbl>
      <w:tblPr>
        <w:tblStyle w:val="TableGrid"/>
        <w:tblW w:w="0" w:type="auto"/>
        <w:tblLook w:val="04A0" w:firstRow="1" w:lastRow="0" w:firstColumn="1" w:lastColumn="0" w:noHBand="0" w:noVBand="1"/>
      </w:tblPr>
      <w:tblGrid>
        <w:gridCol w:w="1982"/>
        <w:gridCol w:w="2266"/>
        <w:gridCol w:w="4531"/>
      </w:tblGrid>
      <w:tr w:rsidR="00516226" w:rsidRPr="00382A0D" w14:paraId="4F6BB5AE" w14:textId="77777777" w:rsidTr="00516226">
        <w:tc>
          <w:tcPr>
            <w:tcW w:w="1982" w:type="dxa"/>
            <w:tcBorders>
              <w:top w:val="single" w:sz="4" w:space="0" w:color="auto"/>
              <w:left w:val="single" w:sz="4" w:space="0" w:color="auto"/>
              <w:bottom w:val="single" w:sz="4" w:space="0" w:color="auto"/>
              <w:right w:val="single" w:sz="4" w:space="0" w:color="auto"/>
            </w:tcBorders>
            <w:hideMark/>
          </w:tcPr>
          <w:p w14:paraId="2D56AD4F" w14:textId="77777777" w:rsidR="00516226" w:rsidRPr="0000210A" w:rsidRDefault="00516226">
            <w:pPr>
              <w:rPr>
                <w:rFonts w:asciiTheme="majorHAnsi" w:hAnsiTheme="majorHAnsi" w:cstheme="majorBidi"/>
                <w:b/>
                <w:bCs/>
                <w:szCs w:val="20"/>
                <w:lang w:val="en-US"/>
              </w:rPr>
            </w:pPr>
            <w:r w:rsidRPr="0000210A">
              <w:rPr>
                <w:rFonts w:asciiTheme="majorHAnsi" w:hAnsiTheme="majorHAnsi" w:cstheme="majorBidi"/>
                <w:b/>
                <w:bCs/>
                <w:szCs w:val="20"/>
                <w:lang w:val="en-US"/>
              </w:rPr>
              <w:t>Number Category</w:t>
            </w:r>
          </w:p>
        </w:tc>
        <w:tc>
          <w:tcPr>
            <w:tcW w:w="2266" w:type="dxa"/>
            <w:tcBorders>
              <w:top w:val="single" w:sz="4" w:space="0" w:color="auto"/>
              <w:left w:val="single" w:sz="4" w:space="0" w:color="auto"/>
              <w:bottom w:val="single" w:sz="4" w:space="0" w:color="auto"/>
              <w:right w:val="single" w:sz="4" w:space="0" w:color="auto"/>
            </w:tcBorders>
            <w:hideMark/>
          </w:tcPr>
          <w:p w14:paraId="71437408" w14:textId="77777777" w:rsidR="00516226" w:rsidRPr="0000210A" w:rsidRDefault="00516226">
            <w:pPr>
              <w:rPr>
                <w:rFonts w:asciiTheme="majorHAnsi" w:hAnsiTheme="majorHAnsi" w:cstheme="majorBidi"/>
                <w:b/>
                <w:bCs/>
                <w:szCs w:val="20"/>
                <w:lang w:val="en-US"/>
              </w:rPr>
            </w:pPr>
            <w:r w:rsidRPr="0000210A">
              <w:rPr>
                <w:rFonts w:asciiTheme="majorHAnsi" w:hAnsiTheme="majorHAnsi" w:cstheme="majorBidi"/>
                <w:b/>
                <w:bCs/>
                <w:szCs w:val="20"/>
                <w:lang w:val="en-US"/>
              </w:rPr>
              <w:t>SIP &amp; RFC Re</w:t>
            </w:r>
            <w:r>
              <w:rPr>
                <w:rFonts w:asciiTheme="majorHAnsi" w:hAnsiTheme="majorHAnsi" w:cstheme="majorBidi"/>
                <w:b/>
                <w:bCs/>
                <w:szCs w:val="20"/>
                <w:lang w:val="en-US"/>
              </w:rPr>
              <w:t>ferences</w:t>
            </w:r>
          </w:p>
        </w:tc>
        <w:tc>
          <w:tcPr>
            <w:tcW w:w="4531" w:type="dxa"/>
            <w:tcBorders>
              <w:top w:val="single" w:sz="4" w:space="0" w:color="auto"/>
              <w:left w:val="single" w:sz="4" w:space="0" w:color="auto"/>
              <w:bottom w:val="single" w:sz="4" w:space="0" w:color="auto"/>
              <w:right w:val="single" w:sz="4" w:space="0" w:color="auto"/>
            </w:tcBorders>
            <w:hideMark/>
          </w:tcPr>
          <w:p w14:paraId="43C749EC" w14:textId="77777777" w:rsidR="00516226" w:rsidRPr="0000210A" w:rsidRDefault="00516226">
            <w:pPr>
              <w:rPr>
                <w:rFonts w:asciiTheme="majorHAnsi" w:hAnsiTheme="majorHAnsi" w:cstheme="majorBidi"/>
                <w:b/>
                <w:bCs/>
                <w:szCs w:val="20"/>
                <w:lang w:val="en-US"/>
              </w:rPr>
            </w:pPr>
            <w:r w:rsidRPr="0000210A">
              <w:rPr>
                <w:rFonts w:asciiTheme="majorHAnsi" w:hAnsiTheme="majorHAnsi" w:cstheme="majorBidi"/>
                <w:b/>
                <w:bCs/>
                <w:szCs w:val="20"/>
                <w:lang w:val="en-US"/>
              </w:rPr>
              <w:t>SIP Signaling Examples</w:t>
            </w:r>
          </w:p>
        </w:tc>
      </w:tr>
      <w:tr w:rsidR="00516226" w:rsidRPr="00382A0D" w14:paraId="0A967553" w14:textId="77777777" w:rsidTr="00516226">
        <w:tc>
          <w:tcPr>
            <w:tcW w:w="1982" w:type="dxa"/>
            <w:tcBorders>
              <w:top w:val="single" w:sz="4" w:space="0" w:color="auto"/>
              <w:left w:val="single" w:sz="4" w:space="0" w:color="auto"/>
              <w:bottom w:val="single" w:sz="4" w:space="0" w:color="auto"/>
              <w:right w:val="single" w:sz="4" w:space="0" w:color="auto"/>
            </w:tcBorders>
            <w:hideMark/>
          </w:tcPr>
          <w:p w14:paraId="7225B0F8" w14:textId="553619A3" w:rsidR="00516226" w:rsidRDefault="00516226">
            <w:pPr>
              <w:rPr>
                <w:rFonts w:asciiTheme="majorHAnsi" w:hAnsiTheme="majorHAnsi" w:cstheme="majorBidi"/>
                <w:szCs w:val="20"/>
                <w:lang w:val="en-US"/>
              </w:rPr>
            </w:pPr>
            <w:r w:rsidRPr="00382A0D">
              <w:rPr>
                <w:rFonts w:asciiTheme="majorHAnsi" w:hAnsiTheme="majorHAnsi" w:cstheme="majorBidi"/>
                <w:szCs w:val="20"/>
                <w:lang w:val="en-US"/>
              </w:rPr>
              <w:t>French Short Number</w:t>
            </w:r>
            <w:r>
              <w:rPr>
                <w:rFonts w:asciiTheme="majorHAnsi" w:hAnsiTheme="majorHAnsi" w:cstheme="majorBidi"/>
                <w:szCs w:val="20"/>
                <w:lang w:val="en-US"/>
              </w:rPr>
              <w:t xml:space="preserve"> </w:t>
            </w:r>
            <w:r w:rsidRPr="00382A0D">
              <w:rPr>
                <w:rFonts w:asciiTheme="majorHAnsi" w:hAnsiTheme="majorHAnsi" w:cstheme="majorBidi"/>
                <w:szCs w:val="20"/>
                <w:lang w:val="en-US"/>
              </w:rPr>
              <w:t xml:space="preserve">codes defined in the </w:t>
            </w:r>
            <w:r w:rsidRPr="00382A0D">
              <w:rPr>
                <w:rFonts w:asciiTheme="majorHAnsi" w:hAnsiTheme="majorHAnsi" w:cstheme="majorBidi"/>
                <w:szCs w:val="20"/>
                <w:lang w:val="en-US"/>
              </w:rPr>
              <w:lastRenderedPageBreak/>
              <w:t>French Numbering Plan</w:t>
            </w:r>
            <w:r>
              <w:rPr>
                <w:rFonts w:asciiTheme="majorHAnsi" w:hAnsiTheme="majorHAnsi" w:cstheme="majorBidi"/>
                <w:szCs w:val="20"/>
                <w:lang w:val="en-US"/>
              </w:rPr>
              <w:t>.</w:t>
            </w:r>
          </w:p>
          <w:p w14:paraId="2B03155A" w14:textId="77777777" w:rsidR="00516226" w:rsidRDefault="00516226">
            <w:pPr>
              <w:rPr>
                <w:rFonts w:asciiTheme="majorHAnsi" w:hAnsiTheme="majorHAnsi" w:cstheme="majorBidi"/>
                <w:szCs w:val="20"/>
                <w:lang w:val="en-US"/>
              </w:rPr>
            </w:pPr>
          </w:p>
          <w:p w14:paraId="3056EFE5" w14:textId="77777777" w:rsidR="00516226" w:rsidRPr="00382A0D" w:rsidRDefault="00516226">
            <w:pPr>
              <w:rPr>
                <w:rFonts w:asciiTheme="majorHAnsi" w:hAnsiTheme="majorHAnsi" w:cstheme="majorBidi"/>
                <w:szCs w:val="20"/>
                <w:lang w:val="en-US"/>
              </w:rPr>
            </w:pPr>
          </w:p>
        </w:tc>
        <w:tc>
          <w:tcPr>
            <w:tcW w:w="2266" w:type="dxa"/>
            <w:tcBorders>
              <w:top w:val="single" w:sz="4" w:space="0" w:color="auto"/>
              <w:left w:val="single" w:sz="4" w:space="0" w:color="auto"/>
              <w:bottom w:val="single" w:sz="4" w:space="0" w:color="auto"/>
              <w:right w:val="single" w:sz="4" w:space="0" w:color="auto"/>
            </w:tcBorders>
            <w:hideMark/>
          </w:tcPr>
          <w:p w14:paraId="123DE1A3" w14:textId="77777777" w:rsidR="00516226" w:rsidRDefault="00516226">
            <w:pPr>
              <w:rPr>
                <w:rFonts w:asciiTheme="majorHAnsi" w:hAnsiTheme="majorHAnsi" w:cstheme="majorBidi"/>
                <w:szCs w:val="20"/>
              </w:rPr>
            </w:pPr>
            <w:r w:rsidRPr="00382A0D">
              <w:rPr>
                <w:rFonts w:asciiTheme="majorHAnsi" w:hAnsiTheme="majorHAnsi" w:cstheme="majorBidi"/>
                <w:szCs w:val="20"/>
                <w:lang w:val="en-US"/>
              </w:rPr>
              <w:lastRenderedPageBreak/>
              <w:t>•</w:t>
            </w:r>
            <w:r>
              <w:rPr>
                <w:rFonts w:asciiTheme="majorHAnsi" w:hAnsiTheme="majorHAnsi" w:cstheme="majorBidi"/>
                <w:szCs w:val="20"/>
                <w:lang w:val="en-US"/>
              </w:rPr>
              <w:t xml:space="preserve"> E.164 non-compliant</w:t>
            </w:r>
            <w:r w:rsidRPr="00D13B7C">
              <w:rPr>
                <w:rFonts w:asciiTheme="majorHAnsi" w:hAnsiTheme="majorHAnsi" w:cstheme="majorBidi"/>
                <w:szCs w:val="20"/>
              </w:rPr>
              <w:t xml:space="preserve"> </w:t>
            </w:r>
          </w:p>
          <w:p w14:paraId="6B05DB97" w14:textId="77777777" w:rsidR="00516226" w:rsidRPr="0000210A" w:rsidRDefault="00516226">
            <w:pPr>
              <w:pStyle w:val="ListParagraph"/>
              <w:numPr>
                <w:ilvl w:val="0"/>
                <w:numId w:val="70"/>
              </w:numPr>
              <w:autoSpaceDE w:val="0"/>
              <w:autoSpaceDN w:val="0"/>
              <w:adjustRightInd w:val="0"/>
              <w:spacing w:after="0" w:line="276" w:lineRule="auto"/>
              <w:ind w:left="110" w:hanging="110"/>
              <w:rPr>
                <w:rFonts w:asciiTheme="majorHAnsi" w:hAnsiTheme="majorHAnsi" w:cstheme="majorBidi"/>
                <w:szCs w:val="20"/>
              </w:rPr>
            </w:pPr>
            <w:r w:rsidRPr="0000210A">
              <w:rPr>
                <w:rFonts w:asciiTheme="majorHAnsi" w:hAnsiTheme="majorHAnsi" w:cstheme="majorBidi"/>
                <w:szCs w:val="20"/>
              </w:rPr>
              <w:lastRenderedPageBreak/>
              <w:t>SIP URI format shall comply with RCF3261</w:t>
            </w:r>
            <w:r w:rsidRPr="006A4BBA">
              <w:rPr>
                <w:rFonts w:asciiTheme="majorHAnsi" w:hAnsiTheme="majorHAnsi" w:cstheme="majorBidi"/>
                <w:i/>
                <w:iCs/>
                <w:szCs w:val="20"/>
              </w:rPr>
              <w:t xml:space="preserve"> phone-context</w:t>
            </w:r>
            <w:r w:rsidRPr="006A4BBA">
              <w:rPr>
                <w:rFonts w:asciiTheme="majorHAnsi" w:hAnsiTheme="majorHAnsi" w:cstheme="majorBidi"/>
                <w:szCs w:val="20"/>
              </w:rPr>
              <w:t xml:space="preserve"> parameter SHALL be set to +33</w:t>
            </w:r>
          </w:p>
          <w:p w14:paraId="5AC62498" w14:textId="3893C392" w:rsidR="00516226" w:rsidRPr="0000210A" w:rsidRDefault="00516226">
            <w:pPr>
              <w:rPr>
                <w:rFonts w:asciiTheme="majorHAnsi" w:hAnsiTheme="majorHAnsi" w:cstheme="majorBidi"/>
                <w:szCs w:val="20"/>
                <w:lang w:val="en-US"/>
              </w:rPr>
            </w:pPr>
            <w:r w:rsidRPr="00382A0D">
              <w:rPr>
                <w:rFonts w:asciiTheme="majorHAnsi" w:hAnsiTheme="majorHAnsi" w:cstheme="majorBidi"/>
                <w:szCs w:val="20"/>
                <w:lang w:val="en-US"/>
              </w:rPr>
              <w:t xml:space="preserve">• </w:t>
            </w:r>
            <w:proofErr w:type="spellStart"/>
            <w:r w:rsidRPr="0000210A">
              <w:rPr>
                <w:rFonts w:asciiTheme="majorHAnsi" w:hAnsiTheme="majorHAnsi" w:cstheme="majorBidi"/>
                <w:i/>
                <w:iCs/>
                <w:szCs w:val="20"/>
                <w:lang w:val="en-US"/>
              </w:rPr>
              <w:t>tel</w:t>
            </w:r>
            <w:proofErr w:type="spellEnd"/>
            <w:r w:rsidRPr="0000210A">
              <w:rPr>
                <w:rFonts w:asciiTheme="majorHAnsi" w:hAnsiTheme="majorHAnsi" w:cstheme="majorBidi"/>
                <w:i/>
                <w:iCs/>
                <w:szCs w:val="20"/>
                <w:lang w:val="en-US"/>
              </w:rPr>
              <w:t xml:space="preserve"> URI</w:t>
            </w:r>
            <w:r w:rsidRPr="00382A0D">
              <w:rPr>
                <w:rFonts w:asciiTheme="majorHAnsi" w:hAnsiTheme="majorHAnsi" w:cstheme="majorBidi"/>
                <w:szCs w:val="20"/>
                <w:lang w:val="en-US"/>
              </w:rPr>
              <w:t xml:space="preserve"> with local-number format (RFC 3966)</w:t>
            </w:r>
            <w:r w:rsidR="00FC1F34">
              <w:rPr>
                <w:rFonts w:asciiTheme="majorHAnsi" w:hAnsiTheme="majorHAnsi" w:cstheme="majorBidi"/>
                <w:szCs w:val="20"/>
                <w:lang w:val="en-US"/>
              </w:rPr>
              <w:t>.</w:t>
            </w:r>
            <w:r>
              <w:rPr>
                <w:rFonts w:asciiTheme="majorHAnsi" w:hAnsiTheme="majorHAnsi" w:cstheme="majorBidi"/>
                <w:szCs w:val="20"/>
              </w:rPr>
              <w:t xml:space="preserve"> </w:t>
            </w:r>
            <w:r w:rsidRPr="0000210A">
              <w:rPr>
                <w:rFonts w:asciiTheme="majorHAnsi" w:hAnsiTheme="majorHAnsi" w:cstheme="majorBidi"/>
                <w:szCs w:val="20"/>
              </w:rPr>
              <w:t>Appl</w:t>
            </w:r>
            <w:r>
              <w:rPr>
                <w:rFonts w:asciiTheme="majorHAnsi" w:hAnsiTheme="majorHAnsi" w:cstheme="majorBidi"/>
                <w:szCs w:val="20"/>
              </w:rPr>
              <w:t xml:space="preserve">ies to </w:t>
            </w:r>
            <w:r w:rsidRPr="0000210A">
              <w:rPr>
                <w:rFonts w:asciiTheme="majorHAnsi" w:hAnsiTheme="majorHAnsi" w:cstheme="majorBidi"/>
                <w:szCs w:val="20"/>
              </w:rPr>
              <w:t xml:space="preserve">Request-URI, To, and </w:t>
            </w:r>
            <w:proofErr w:type="gramStart"/>
            <w:r w:rsidRPr="0000210A">
              <w:rPr>
                <w:rFonts w:asciiTheme="majorHAnsi" w:hAnsiTheme="majorHAnsi" w:cstheme="majorBidi"/>
                <w:szCs w:val="20"/>
              </w:rPr>
              <w:t>From</w:t>
            </w:r>
            <w:proofErr w:type="gramEnd"/>
            <w:r w:rsidRPr="0000210A">
              <w:rPr>
                <w:rFonts w:asciiTheme="majorHAnsi" w:hAnsiTheme="majorHAnsi" w:cstheme="majorBidi"/>
                <w:szCs w:val="20"/>
              </w:rPr>
              <w:t xml:space="preserve"> header fields</w:t>
            </w:r>
          </w:p>
        </w:tc>
        <w:tc>
          <w:tcPr>
            <w:tcW w:w="4531" w:type="dxa"/>
            <w:tcBorders>
              <w:top w:val="single" w:sz="4" w:space="0" w:color="auto"/>
              <w:left w:val="single" w:sz="4" w:space="0" w:color="auto"/>
              <w:bottom w:val="single" w:sz="4" w:space="0" w:color="auto"/>
              <w:right w:val="single" w:sz="4" w:space="0" w:color="auto"/>
            </w:tcBorders>
            <w:hideMark/>
          </w:tcPr>
          <w:p w14:paraId="7E76B50E" w14:textId="77777777" w:rsidR="00516226" w:rsidRDefault="00516226">
            <w:pPr>
              <w:rPr>
                <w:rFonts w:asciiTheme="majorHAnsi" w:hAnsiTheme="majorHAnsi" w:cstheme="majorBidi"/>
                <w:szCs w:val="20"/>
                <w:lang w:val="en-US"/>
              </w:rPr>
            </w:pPr>
            <w:r w:rsidRPr="00196A0D">
              <w:rPr>
                <w:rFonts w:asciiTheme="majorHAnsi" w:hAnsiTheme="majorHAnsi" w:cstheme="majorBidi"/>
                <w:szCs w:val="20"/>
                <w:lang w:val="en-US"/>
              </w:rPr>
              <w:lastRenderedPageBreak/>
              <w:t>French Short Number (3610)</w:t>
            </w:r>
          </w:p>
          <w:p w14:paraId="2B0CD21F" w14:textId="77777777" w:rsidR="00516226" w:rsidRDefault="00516226">
            <w:pPr>
              <w:rPr>
                <w:rFonts w:ascii="Courier New" w:hAnsi="Courier New" w:cs="Courier New"/>
                <w:bCs/>
                <w:szCs w:val="20"/>
                <w:lang w:val="en-US"/>
              </w:rPr>
            </w:pPr>
            <w:r w:rsidRPr="0000210A">
              <w:rPr>
                <w:rFonts w:ascii="Courier New" w:hAnsi="Courier New" w:cs="Courier New"/>
                <w:bCs/>
                <w:szCs w:val="20"/>
                <w:lang w:val="en-US"/>
              </w:rPr>
              <w:t>Request-URI:</w:t>
            </w:r>
          </w:p>
          <w:p w14:paraId="25E5C8CE" w14:textId="413C703E" w:rsidR="00516226" w:rsidRDefault="00516226">
            <w:pPr>
              <w:rPr>
                <w:rFonts w:ascii="Courier New" w:hAnsi="Courier New" w:cs="Courier New"/>
                <w:szCs w:val="20"/>
                <w:lang w:val="en-US"/>
              </w:rPr>
            </w:pPr>
            <w:r w:rsidRPr="000E0273">
              <w:rPr>
                <w:rFonts w:ascii="Courier New" w:hAnsi="Courier New" w:cs="Courier New"/>
                <w:szCs w:val="20"/>
                <w:lang w:val="en-US"/>
              </w:rPr>
              <w:lastRenderedPageBreak/>
              <w:t>&lt;</w:t>
            </w:r>
            <w:r w:rsidRPr="0041524F">
              <w:rPr>
                <w:rFonts w:ascii="Courier New" w:hAnsi="Courier New" w:cs="Courier New"/>
                <w:bCs/>
              </w:rPr>
              <w:t>tel:3610</w:t>
            </w:r>
            <w:r w:rsidRPr="0000210A">
              <w:rPr>
                <w:rFonts w:ascii="Courier New" w:hAnsi="Courier New" w:cs="Courier New"/>
                <w:bCs/>
                <w:szCs w:val="20"/>
                <w:lang w:val="en-US"/>
              </w:rPr>
              <w:t>;</w:t>
            </w:r>
            <w:r>
              <w:rPr>
                <w:rFonts w:ascii="Courier New" w:hAnsi="Courier New" w:cs="Courier New"/>
                <w:bCs/>
                <w:szCs w:val="20"/>
                <w:lang w:val="en-US"/>
              </w:rPr>
              <w:t xml:space="preserve"> </w:t>
            </w:r>
            <w:r w:rsidRPr="0000210A">
              <w:rPr>
                <w:rFonts w:ascii="Courier New" w:hAnsi="Courier New" w:cs="Courier New"/>
                <w:bCs/>
                <w:szCs w:val="20"/>
                <w:lang w:val="en-US"/>
              </w:rPr>
              <w:t>phone-context=+33</w:t>
            </w:r>
            <w:r w:rsidRPr="000E0273">
              <w:rPr>
                <w:rFonts w:ascii="Courier New" w:hAnsi="Courier New" w:cs="Courier New"/>
                <w:szCs w:val="20"/>
                <w:lang w:val="en-US"/>
              </w:rPr>
              <w:t>&gt;</w:t>
            </w:r>
            <w:r w:rsidRPr="0000210A">
              <w:rPr>
                <w:rFonts w:ascii="Courier New" w:hAnsi="Courier New" w:cs="Courier New"/>
                <w:b/>
                <w:szCs w:val="20"/>
                <w:lang w:val="en-US"/>
              </w:rPr>
              <w:br/>
            </w:r>
            <w:r w:rsidRPr="0000210A">
              <w:rPr>
                <w:rFonts w:ascii="Courier New" w:hAnsi="Courier New" w:cs="Courier New"/>
                <w:szCs w:val="20"/>
                <w:lang w:val="en-US"/>
              </w:rPr>
              <w:t xml:space="preserve">To: </w:t>
            </w:r>
          </w:p>
          <w:p w14:paraId="7B553CA2" w14:textId="77777777" w:rsidR="00516226" w:rsidRDefault="00516226">
            <w:pPr>
              <w:rPr>
                <w:rFonts w:ascii="Courier New" w:hAnsi="Courier New" w:cs="Courier New"/>
                <w:szCs w:val="20"/>
                <w:lang w:val="en-US"/>
              </w:rPr>
            </w:pPr>
            <w:r w:rsidRPr="0000210A">
              <w:rPr>
                <w:rFonts w:ascii="Courier New" w:hAnsi="Courier New" w:cs="Courier New"/>
                <w:szCs w:val="20"/>
                <w:lang w:val="en-US"/>
              </w:rPr>
              <w:t>&lt;tel:3610;</w:t>
            </w:r>
            <w:r>
              <w:rPr>
                <w:rFonts w:ascii="Courier New" w:hAnsi="Courier New" w:cs="Courier New"/>
                <w:szCs w:val="20"/>
                <w:lang w:val="en-US"/>
              </w:rPr>
              <w:t xml:space="preserve"> </w:t>
            </w:r>
            <w:r w:rsidRPr="0000210A">
              <w:rPr>
                <w:rFonts w:ascii="Courier New" w:hAnsi="Courier New" w:cs="Courier New"/>
                <w:szCs w:val="20"/>
                <w:lang w:val="en-US"/>
              </w:rPr>
              <w:t>phone-context=+33&gt;</w:t>
            </w:r>
            <w:r w:rsidRPr="0000210A">
              <w:rPr>
                <w:rFonts w:ascii="Courier New" w:hAnsi="Courier New" w:cs="Courier New"/>
                <w:szCs w:val="20"/>
                <w:lang w:val="en-US"/>
              </w:rPr>
              <w:br/>
              <w:t xml:space="preserve">From: </w:t>
            </w:r>
          </w:p>
          <w:p w14:paraId="1003FCBA" w14:textId="77777777" w:rsidR="00516226" w:rsidRPr="00196A0D" w:rsidRDefault="00516226">
            <w:pPr>
              <w:rPr>
                <w:rFonts w:asciiTheme="majorHAnsi" w:hAnsiTheme="majorHAnsi" w:cstheme="majorBidi"/>
                <w:szCs w:val="20"/>
                <w:lang w:val="en-US"/>
              </w:rPr>
            </w:pPr>
            <w:r w:rsidRPr="0000210A">
              <w:rPr>
                <w:rFonts w:ascii="Courier New" w:hAnsi="Courier New" w:cs="Courier New"/>
                <w:szCs w:val="20"/>
                <w:lang w:val="en-US"/>
              </w:rPr>
              <w:t>&lt;sip:3610;</w:t>
            </w:r>
            <w:r>
              <w:rPr>
                <w:rFonts w:ascii="Courier New" w:hAnsi="Courier New" w:cs="Courier New"/>
                <w:szCs w:val="20"/>
                <w:lang w:val="en-US"/>
              </w:rPr>
              <w:t xml:space="preserve"> </w:t>
            </w:r>
            <w:r w:rsidRPr="0000210A">
              <w:rPr>
                <w:rFonts w:ascii="Courier New" w:hAnsi="Courier New" w:cs="Courier New"/>
                <w:szCs w:val="20"/>
                <w:lang w:val="en-US"/>
              </w:rPr>
              <w:t>phone-context=+33@IP_address;</w:t>
            </w:r>
            <w:r>
              <w:rPr>
                <w:rFonts w:ascii="Courier New" w:hAnsi="Courier New" w:cs="Courier New"/>
                <w:szCs w:val="20"/>
                <w:lang w:val="en-US"/>
              </w:rPr>
              <w:t xml:space="preserve"> </w:t>
            </w:r>
            <w:r w:rsidRPr="0000210A">
              <w:rPr>
                <w:rFonts w:ascii="Courier New" w:hAnsi="Courier New" w:cs="Courier New"/>
                <w:szCs w:val="20"/>
                <w:lang w:val="en-US"/>
              </w:rPr>
              <w:t>user=phone&gt;</w:t>
            </w:r>
          </w:p>
          <w:p w14:paraId="04033860" w14:textId="77777777" w:rsidR="00516226" w:rsidRPr="00382A0D" w:rsidRDefault="00516226">
            <w:pPr>
              <w:rPr>
                <w:rFonts w:asciiTheme="majorHAnsi" w:hAnsiTheme="majorHAnsi" w:cstheme="majorBidi"/>
                <w:szCs w:val="20"/>
                <w:lang w:val="en-US"/>
              </w:rPr>
            </w:pPr>
          </w:p>
        </w:tc>
      </w:tr>
    </w:tbl>
    <w:p w14:paraId="491F9857" w14:textId="77777777" w:rsidR="00516226" w:rsidRDefault="00516226" w:rsidP="00516226">
      <w:pPr>
        <w:rPr>
          <w:u w:val="single"/>
        </w:rPr>
      </w:pPr>
    </w:p>
    <w:p w14:paraId="4934F732" w14:textId="67DE99F7" w:rsidR="00516226" w:rsidRDefault="00516226" w:rsidP="00516226">
      <w:pPr>
        <w:rPr>
          <w:b/>
          <w:bCs/>
          <w:lang w:val="fr-FR"/>
        </w:rPr>
      </w:pPr>
      <w:r w:rsidRPr="0000210A">
        <w:rPr>
          <w:b/>
          <w:bCs/>
          <w:lang w:val="fr-FR"/>
        </w:rPr>
        <w:t xml:space="preserve">French </w:t>
      </w:r>
      <w:r w:rsidRPr="00516226">
        <w:rPr>
          <w:b/>
          <w:bCs/>
          <w:lang w:val="fr-FR"/>
        </w:rPr>
        <w:t xml:space="preserve">Overseas </w:t>
      </w:r>
      <w:proofErr w:type="spellStart"/>
      <w:r>
        <w:rPr>
          <w:b/>
          <w:bCs/>
          <w:lang w:val="fr-FR"/>
        </w:rPr>
        <w:t>T</w:t>
      </w:r>
      <w:r w:rsidRPr="00516226">
        <w:rPr>
          <w:b/>
          <w:bCs/>
          <w:lang w:val="fr-FR"/>
        </w:rPr>
        <w:t>erritories</w:t>
      </w:r>
      <w:proofErr w:type="spellEnd"/>
      <w:r w:rsidRPr="00516226">
        <w:rPr>
          <w:b/>
          <w:bCs/>
          <w:lang w:val="fr-FR"/>
        </w:rPr>
        <w:t xml:space="preserve"> or</w:t>
      </w:r>
      <w:r w:rsidRPr="0000210A">
        <w:rPr>
          <w:b/>
          <w:bCs/>
          <w:lang w:val="fr-FR"/>
        </w:rPr>
        <w:t xml:space="preserve"> DROM (Départements-Régions d'Outre-Mer)</w:t>
      </w:r>
      <w:r w:rsidR="008D03CB">
        <w:rPr>
          <w:b/>
          <w:bCs/>
          <w:lang w:val="fr-FR"/>
        </w:rPr>
        <w:t xml:space="preserve"> </w:t>
      </w:r>
      <w:proofErr w:type="spellStart"/>
      <w:r w:rsidR="008D03CB">
        <w:rPr>
          <w:b/>
          <w:bCs/>
          <w:lang w:val="fr-FR"/>
        </w:rPr>
        <w:t>number</w:t>
      </w:r>
      <w:r w:rsidR="00AE7699">
        <w:rPr>
          <w:b/>
          <w:bCs/>
          <w:lang w:val="fr-FR"/>
        </w:rPr>
        <w:t>s</w:t>
      </w:r>
      <w:proofErr w:type="spellEnd"/>
    </w:p>
    <w:p w14:paraId="2CDF606D" w14:textId="5CDCD7F3" w:rsidR="00516226" w:rsidRDefault="00516226" w:rsidP="00516226">
      <w:pPr>
        <w:rPr>
          <w:lang w:val="en-US"/>
        </w:rPr>
      </w:pPr>
      <w:r w:rsidRPr="008A6270">
        <w:rPr>
          <w:lang w:val="en-US"/>
        </w:rPr>
        <w:t xml:space="preserve">French overseas </w:t>
      </w:r>
      <w:r w:rsidRPr="003C3C5D">
        <w:rPr>
          <w:lang w:val="en-US"/>
        </w:rPr>
        <w:t>territories</w:t>
      </w:r>
      <w:r w:rsidRPr="008A6270">
        <w:rPr>
          <w:lang w:val="en-US"/>
        </w:rPr>
        <w:t xml:space="preserve"> </w:t>
      </w:r>
      <w:r w:rsidR="008D03CB">
        <w:rPr>
          <w:lang w:val="en-US"/>
        </w:rPr>
        <w:t xml:space="preserve">numbers </w:t>
      </w:r>
      <w:r w:rsidRPr="008A6270">
        <w:rPr>
          <w:lang w:val="en-US"/>
        </w:rPr>
        <w:t>are r</w:t>
      </w:r>
      <w:r>
        <w:rPr>
          <w:lang w:val="en-US"/>
        </w:rPr>
        <w:t>egulated by ARCEP and follow the same rules as per the French mainland numbers. Calls from/to DROM numbers shall be sent to Colt with the correct DROM country code and using global-number format (E.164)</w:t>
      </w:r>
      <w:r w:rsidR="003232DF">
        <w:rPr>
          <w:lang w:val="en-US"/>
        </w:rPr>
        <w:t>.</w:t>
      </w:r>
    </w:p>
    <w:p w14:paraId="0E0E17B5" w14:textId="77777777" w:rsidR="00516226" w:rsidRPr="0000210A" w:rsidRDefault="00516226" w:rsidP="00516226">
      <w:pPr>
        <w:rPr>
          <w:lang w:val="fr-FR"/>
        </w:rPr>
      </w:pPr>
      <w:r w:rsidRPr="0000210A">
        <w:rPr>
          <w:b/>
          <w:bCs/>
          <w:lang w:val="fr-FR"/>
        </w:rPr>
        <w:t xml:space="preserve">DROM Countries </w:t>
      </w:r>
    </w:p>
    <w:p w14:paraId="4DB0448F" w14:textId="77777777" w:rsidR="00516226" w:rsidRPr="0000210A" w:rsidRDefault="00516226" w:rsidP="00516226">
      <w:pPr>
        <w:rPr>
          <w:lang w:val="fr-FR"/>
        </w:rPr>
      </w:pPr>
      <w:r w:rsidRPr="0000210A">
        <w:rPr>
          <w:lang w:val="fr-FR"/>
        </w:rPr>
        <w:t>+590 Guadeloupe, Saint-Martin et Saint-Barthélemy </w:t>
      </w:r>
    </w:p>
    <w:p w14:paraId="7E42F890" w14:textId="77777777" w:rsidR="00516226" w:rsidRPr="0000210A" w:rsidRDefault="00516226" w:rsidP="00516226">
      <w:pPr>
        <w:rPr>
          <w:lang w:val="fr-FR"/>
        </w:rPr>
      </w:pPr>
      <w:r w:rsidRPr="0000210A">
        <w:rPr>
          <w:lang w:val="fr-FR"/>
        </w:rPr>
        <w:t>+594 Guyane </w:t>
      </w:r>
    </w:p>
    <w:p w14:paraId="6A46AB9D" w14:textId="77777777" w:rsidR="00516226" w:rsidRPr="0000210A" w:rsidRDefault="00516226" w:rsidP="00516226">
      <w:pPr>
        <w:rPr>
          <w:lang w:val="fr-FR"/>
        </w:rPr>
      </w:pPr>
      <w:r w:rsidRPr="0000210A">
        <w:rPr>
          <w:lang w:val="fr-FR"/>
        </w:rPr>
        <w:t>+596 Martinique </w:t>
      </w:r>
    </w:p>
    <w:p w14:paraId="34329741" w14:textId="5FF817FE" w:rsidR="00516226" w:rsidRDefault="00516226" w:rsidP="00516226">
      <w:pPr>
        <w:rPr>
          <w:lang w:val="en-US"/>
        </w:rPr>
      </w:pPr>
      <w:r w:rsidRPr="00061D09">
        <w:rPr>
          <w:lang w:val="en-US"/>
        </w:rPr>
        <w:t>+262 La Réunion, Mayotte and other French territories of the Indian Ocean</w:t>
      </w:r>
    </w:p>
    <w:p w14:paraId="384A8D1C" w14:textId="2496B9A8" w:rsidR="00CD6490" w:rsidRPr="00CD6490" w:rsidRDefault="00CD6490" w:rsidP="00516226">
      <w:pPr>
        <w:rPr>
          <w:lang w:val="fr-FR"/>
        </w:rPr>
      </w:pPr>
      <w:r w:rsidRPr="00842F9C">
        <w:rPr>
          <w:lang w:val="fr-FR"/>
        </w:rPr>
        <w:t>+508 Saint-Pierre-et-Miquelon</w:t>
      </w:r>
    </w:p>
    <w:tbl>
      <w:tblPr>
        <w:tblStyle w:val="TableGrid"/>
        <w:tblpPr w:leftFromText="180" w:rightFromText="180" w:vertAnchor="text" w:horzAnchor="margin" w:tblpY="279"/>
        <w:tblW w:w="8784" w:type="dxa"/>
        <w:tblLayout w:type="fixed"/>
        <w:tblLook w:val="04A0" w:firstRow="1" w:lastRow="0" w:firstColumn="1" w:lastColumn="0" w:noHBand="0" w:noVBand="1"/>
      </w:tblPr>
      <w:tblGrid>
        <w:gridCol w:w="2649"/>
        <w:gridCol w:w="2874"/>
        <w:gridCol w:w="3261"/>
      </w:tblGrid>
      <w:tr w:rsidR="00516226" w:rsidRPr="00382A0D" w14:paraId="0F084FB4" w14:textId="77777777" w:rsidTr="00516226">
        <w:tc>
          <w:tcPr>
            <w:tcW w:w="2649" w:type="dxa"/>
            <w:tcBorders>
              <w:top w:val="single" w:sz="4" w:space="0" w:color="auto"/>
              <w:left w:val="single" w:sz="4" w:space="0" w:color="auto"/>
              <w:bottom w:val="single" w:sz="4" w:space="0" w:color="auto"/>
              <w:right w:val="single" w:sz="4" w:space="0" w:color="auto"/>
            </w:tcBorders>
          </w:tcPr>
          <w:p w14:paraId="13E15DB3" w14:textId="77777777" w:rsidR="00516226" w:rsidRPr="00382A0D" w:rsidRDefault="00516226">
            <w:pPr>
              <w:rPr>
                <w:rFonts w:asciiTheme="majorHAnsi" w:hAnsiTheme="majorHAnsi" w:cstheme="majorBidi"/>
                <w:szCs w:val="20"/>
                <w:lang w:val="en-US"/>
              </w:rPr>
            </w:pPr>
            <w:r w:rsidRPr="000313F7">
              <w:rPr>
                <w:rFonts w:asciiTheme="majorHAnsi" w:hAnsiTheme="majorHAnsi" w:cstheme="majorBidi"/>
                <w:b/>
                <w:bCs/>
                <w:szCs w:val="20"/>
                <w:lang w:val="en-US"/>
              </w:rPr>
              <w:t>Number Category</w:t>
            </w:r>
          </w:p>
        </w:tc>
        <w:tc>
          <w:tcPr>
            <w:tcW w:w="2874" w:type="dxa"/>
            <w:tcBorders>
              <w:top w:val="single" w:sz="4" w:space="0" w:color="auto"/>
              <w:left w:val="single" w:sz="4" w:space="0" w:color="auto"/>
              <w:bottom w:val="single" w:sz="4" w:space="0" w:color="auto"/>
              <w:right w:val="single" w:sz="4" w:space="0" w:color="auto"/>
            </w:tcBorders>
          </w:tcPr>
          <w:p w14:paraId="47D461A3" w14:textId="77777777" w:rsidR="00516226" w:rsidRPr="00382A0D" w:rsidRDefault="00516226">
            <w:pPr>
              <w:rPr>
                <w:rFonts w:asciiTheme="majorHAnsi" w:hAnsiTheme="majorHAnsi" w:cstheme="majorBidi"/>
                <w:szCs w:val="20"/>
                <w:lang w:val="en-US"/>
              </w:rPr>
            </w:pPr>
            <w:r w:rsidRPr="000313F7">
              <w:rPr>
                <w:rFonts w:asciiTheme="majorHAnsi" w:hAnsiTheme="majorHAnsi" w:cstheme="majorBidi"/>
                <w:b/>
                <w:bCs/>
                <w:szCs w:val="20"/>
                <w:lang w:val="en-US"/>
              </w:rPr>
              <w:t>SIP &amp; RFC Re</w:t>
            </w:r>
            <w:r>
              <w:rPr>
                <w:rFonts w:asciiTheme="majorHAnsi" w:hAnsiTheme="majorHAnsi" w:cstheme="majorBidi"/>
                <w:b/>
                <w:bCs/>
                <w:szCs w:val="20"/>
                <w:lang w:val="en-US"/>
              </w:rPr>
              <w:t>ferences</w:t>
            </w:r>
          </w:p>
        </w:tc>
        <w:tc>
          <w:tcPr>
            <w:tcW w:w="3261" w:type="dxa"/>
            <w:tcBorders>
              <w:top w:val="single" w:sz="4" w:space="0" w:color="auto"/>
              <w:left w:val="single" w:sz="4" w:space="0" w:color="auto"/>
              <w:bottom w:val="single" w:sz="4" w:space="0" w:color="auto"/>
              <w:right w:val="single" w:sz="4" w:space="0" w:color="auto"/>
            </w:tcBorders>
          </w:tcPr>
          <w:p w14:paraId="39B27A3D" w14:textId="77777777" w:rsidR="00516226" w:rsidRPr="000313F7" w:rsidRDefault="00516226">
            <w:pPr>
              <w:rPr>
                <w:rFonts w:ascii="Courier New" w:hAnsi="Courier New" w:cs="Courier New"/>
                <w:szCs w:val="20"/>
                <w:lang w:val="en-US"/>
              </w:rPr>
            </w:pPr>
            <w:r w:rsidRPr="000313F7">
              <w:rPr>
                <w:rFonts w:asciiTheme="majorHAnsi" w:hAnsiTheme="majorHAnsi" w:cstheme="majorBidi"/>
                <w:b/>
                <w:bCs/>
                <w:szCs w:val="20"/>
                <w:lang w:val="en-US"/>
              </w:rPr>
              <w:t>SIP Signaling Examples</w:t>
            </w:r>
          </w:p>
        </w:tc>
      </w:tr>
      <w:tr w:rsidR="00516226" w:rsidRPr="00382A0D" w14:paraId="4B91F118" w14:textId="77777777" w:rsidTr="00516226">
        <w:tc>
          <w:tcPr>
            <w:tcW w:w="2649" w:type="dxa"/>
            <w:tcBorders>
              <w:top w:val="single" w:sz="4" w:space="0" w:color="auto"/>
              <w:left w:val="single" w:sz="4" w:space="0" w:color="auto"/>
              <w:bottom w:val="single" w:sz="4" w:space="0" w:color="auto"/>
              <w:right w:val="single" w:sz="4" w:space="0" w:color="auto"/>
            </w:tcBorders>
            <w:hideMark/>
          </w:tcPr>
          <w:p w14:paraId="4CE66230" w14:textId="77777777" w:rsidR="00516226" w:rsidRDefault="00516226">
            <w:pPr>
              <w:rPr>
                <w:rFonts w:asciiTheme="majorHAnsi" w:hAnsiTheme="majorHAnsi" w:cstheme="majorBidi"/>
                <w:szCs w:val="20"/>
                <w:lang w:val="en-US"/>
              </w:rPr>
            </w:pPr>
            <w:r w:rsidRPr="00382A0D">
              <w:rPr>
                <w:rFonts w:asciiTheme="majorHAnsi" w:hAnsiTheme="majorHAnsi" w:cstheme="majorBidi"/>
                <w:szCs w:val="20"/>
                <w:lang w:val="en-US"/>
              </w:rPr>
              <w:t xml:space="preserve">French Overseas Numbers </w:t>
            </w:r>
          </w:p>
          <w:p w14:paraId="3D51B550" w14:textId="77777777" w:rsidR="00516226" w:rsidRDefault="00516226">
            <w:pPr>
              <w:rPr>
                <w:rFonts w:asciiTheme="majorHAnsi" w:hAnsiTheme="majorHAnsi" w:cstheme="majorBidi"/>
                <w:szCs w:val="20"/>
                <w:lang w:val="en-US"/>
              </w:rPr>
            </w:pPr>
            <w:r w:rsidRPr="00382A0D">
              <w:rPr>
                <w:rFonts w:asciiTheme="majorHAnsi" w:hAnsiTheme="majorHAnsi" w:cstheme="majorBidi"/>
                <w:szCs w:val="20"/>
                <w:lang w:val="en-US"/>
              </w:rPr>
              <w:t>(</w:t>
            </w:r>
            <w:r>
              <w:rPr>
                <w:rFonts w:asciiTheme="majorHAnsi" w:hAnsiTheme="majorHAnsi" w:cstheme="majorBidi"/>
                <w:szCs w:val="20"/>
                <w:lang w:val="en-US"/>
              </w:rPr>
              <w:t xml:space="preserve">aka </w:t>
            </w:r>
            <w:r w:rsidRPr="00382A0D">
              <w:rPr>
                <w:rFonts w:asciiTheme="majorHAnsi" w:hAnsiTheme="majorHAnsi" w:cstheme="majorBidi"/>
                <w:szCs w:val="20"/>
                <w:lang w:val="en-US"/>
              </w:rPr>
              <w:t>DROM)</w:t>
            </w:r>
            <w:r>
              <w:rPr>
                <w:rFonts w:asciiTheme="majorHAnsi" w:hAnsiTheme="majorHAnsi" w:cstheme="majorBidi"/>
                <w:szCs w:val="20"/>
                <w:lang w:val="en-US"/>
              </w:rPr>
              <w:t>.</w:t>
            </w:r>
          </w:p>
          <w:p w14:paraId="02A58ACB" w14:textId="77777777" w:rsidR="00516226" w:rsidRPr="00382A0D" w:rsidRDefault="00516226">
            <w:pPr>
              <w:rPr>
                <w:rFonts w:asciiTheme="majorHAnsi" w:hAnsiTheme="majorHAnsi" w:cstheme="majorBidi"/>
                <w:szCs w:val="20"/>
                <w:lang w:val="en-US"/>
              </w:rPr>
            </w:pPr>
            <w:r w:rsidRPr="00382A0D">
              <w:rPr>
                <w:rFonts w:asciiTheme="majorHAnsi" w:hAnsiTheme="majorHAnsi" w:cstheme="majorBidi"/>
                <w:szCs w:val="20"/>
                <w:lang w:val="en-US"/>
              </w:rPr>
              <w:t>Geographic numbers assigned to French overseas territories</w:t>
            </w:r>
            <w:r>
              <w:rPr>
                <w:rFonts w:asciiTheme="majorHAnsi" w:hAnsiTheme="majorHAnsi" w:cstheme="majorBidi"/>
                <w:szCs w:val="20"/>
                <w:lang w:val="en-US"/>
              </w:rPr>
              <w:t xml:space="preserve"> with </w:t>
            </w:r>
            <w:r w:rsidRPr="00382A0D">
              <w:rPr>
                <w:rFonts w:asciiTheme="majorHAnsi" w:hAnsiTheme="majorHAnsi" w:cstheme="majorBidi"/>
                <w:szCs w:val="20"/>
                <w:lang w:val="en-US"/>
              </w:rPr>
              <w:t xml:space="preserve">territory-specific country codes </w:t>
            </w:r>
            <w:r>
              <w:rPr>
                <w:rFonts w:asciiTheme="majorHAnsi" w:hAnsiTheme="majorHAnsi" w:cstheme="majorBidi"/>
                <w:szCs w:val="20"/>
                <w:lang w:val="en-US"/>
              </w:rPr>
              <w:t>defined in</w:t>
            </w:r>
            <w:r w:rsidRPr="00382A0D">
              <w:rPr>
                <w:rFonts w:asciiTheme="majorHAnsi" w:hAnsiTheme="majorHAnsi" w:cstheme="majorBidi"/>
                <w:szCs w:val="20"/>
                <w:lang w:val="en-US"/>
              </w:rPr>
              <w:t xml:space="preserve"> the French Numbering Plan.</w:t>
            </w:r>
          </w:p>
        </w:tc>
        <w:tc>
          <w:tcPr>
            <w:tcW w:w="2874" w:type="dxa"/>
            <w:tcBorders>
              <w:top w:val="single" w:sz="4" w:space="0" w:color="auto"/>
              <w:left w:val="single" w:sz="4" w:space="0" w:color="auto"/>
              <w:bottom w:val="single" w:sz="4" w:space="0" w:color="auto"/>
              <w:right w:val="single" w:sz="4" w:space="0" w:color="auto"/>
            </w:tcBorders>
            <w:hideMark/>
          </w:tcPr>
          <w:p w14:paraId="356D0159" w14:textId="77777777" w:rsidR="00D00C8D" w:rsidRDefault="00516226">
            <w:pPr>
              <w:rPr>
                <w:rFonts w:cs="Arial"/>
                <w:noProof/>
              </w:rPr>
            </w:pPr>
            <w:r w:rsidRPr="00382A0D">
              <w:rPr>
                <w:rFonts w:asciiTheme="majorHAnsi" w:hAnsiTheme="majorHAnsi" w:cstheme="majorBidi"/>
                <w:szCs w:val="20"/>
                <w:lang w:val="en-US"/>
              </w:rPr>
              <w:t>• E.164-compliant numbering</w:t>
            </w:r>
            <w:r>
              <w:rPr>
                <w:rFonts w:asciiTheme="majorHAnsi" w:hAnsiTheme="majorHAnsi" w:cstheme="majorBidi"/>
                <w:szCs w:val="20"/>
                <w:lang w:val="en-US"/>
              </w:rPr>
              <w:t xml:space="preserve"> (</w:t>
            </w:r>
            <w:r w:rsidRPr="00F66DDA">
              <w:rPr>
                <w:rFonts w:cs="Arial"/>
                <w:noProof/>
              </w:rPr>
              <w:t>RFC3966</w:t>
            </w:r>
            <w:r>
              <w:rPr>
                <w:rFonts w:cs="Arial"/>
                <w:noProof/>
              </w:rPr>
              <w:t>)</w:t>
            </w:r>
          </w:p>
          <w:p w14:paraId="23CA4139" w14:textId="2BF37219" w:rsidR="00516226" w:rsidRPr="00382A0D" w:rsidRDefault="00516226">
            <w:pPr>
              <w:rPr>
                <w:rFonts w:asciiTheme="majorHAnsi" w:hAnsiTheme="majorHAnsi" w:cstheme="majorBidi"/>
                <w:szCs w:val="20"/>
                <w:lang w:val="en-US"/>
              </w:rPr>
            </w:pPr>
            <w:r w:rsidRPr="00382A0D">
              <w:rPr>
                <w:rFonts w:asciiTheme="majorHAnsi" w:hAnsiTheme="majorHAnsi" w:cstheme="majorBidi"/>
                <w:szCs w:val="20"/>
                <w:lang w:val="en-US"/>
              </w:rPr>
              <w:br/>
              <w:t>•</w:t>
            </w:r>
            <w:r>
              <w:rPr>
                <w:rFonts w:asciiTheme="majorHAnsi" w:hAnsiTheme="majorHAnsi" w:cstheme="majorBidi"/>
                <w:szCs w:val="20"/>
                <w:lang w:val="en-US"/>
              </w:rPr>
              <w:t xml:space="preserve"> C</w:t>
            </w:r>
            <w:r w:rsidRPr="00382A0D">
              <w:rPr>
                <w:rFonts w:asciiTheme="majorHAnsi" w:hAnsiTheme="majorHAnsi" w:cstheme="majorBidi"/>
                <w:szCs w:val="20"/>
                <w:lang w:val="en-US"/>
              </w:rPr>
              <w:t xml:space="preserve">onsistently </w:t>
            </w:r>
            <w:r>
              <w:rPr>
                <w:rFonts w:asciiTheme="majorHAnsi" w:hAnsiTheme="majorHAnsi" w:cstheme="majorBidi"/>
                <w:szCs w:val="20"/>
                <w:lang w:val="en-US"/>
              </w:rPr>
              <w:t>apply the territory-specific country</w:t>
            </w:r>
            <w:r w:rsidR="00FC1F34">
              <w:rPr>
                <w:rFonts w:asciiTheme="majorHAnsi" w:hAnsiTheme="majorHAnsi" w:cstheme="majorBidi"/>
                <w:szCs w:val="20"/>
                <w:lang w:val="en-US"/>
              </w:rPr>
              <w:t xml:space="preserve"> </w:t>
            </w:r>
            <w:r>
              <w:rPr>
                <w:rFonts w:asciiTheme="majorHAnsi" w:hAnsiTheme="majorHAnsi" w:cstheme="majorBidi"/>
                <w:szCs w:val="20"/>
                <w:lang w:val="en-US"/>
              </w:rPr>
              <w:t xml:space="preserve">code </w:t>
            </w:r>
            <w:r w:rsidRPr="00382A0D">
              <w:rPr>
                <w:rFonts w:asciiTheme="majorHAnsi" w:hAnsiTheme="majorHAnsi" w:cstheme="majorBidi"/>
                <w:szCs w:val="20"/>
                <w:lang w:val="en-US"/>
              </w:rPr>
              <w:t>in</w:t>
            </w:r>
            <w:r>
              <w:rPr>
                <w:rFonts w:asciiTheme="majorHAnsi" w:hAnsiTheme="majorHAnsi" w:cstheme="majorBidi"/>
                <w:szCs w:val="20"/>
                <w:lang w:val="en-US"/>
              </w:rPr>
              <w:t xml:space="preserve"> the</w:t>
            </w:r>
            <w:r w:rsidRPr="00382A0D">
              <w:rPr>
                <w:rFonts w:asciiTheme="majorHAnsi" w:hAnsiTheme="majorHAnsi" w:cstheme="majorBidi"/>
                <w:szCs w:val="20"/>
                <w:lang w:val="en-US"/>
              </w:rPr>
              <w:t xml:space="preserve"> </w:t>
            </w:r>
            <w:r w:rsidRPr="000313F7">
              <w:rPr>
                <w:rFonts w:asciiTheme="majorHAnsi" w:hAnsiTheme="majorHAnsi" w:cstheme="majorBidi"/>
                <w:i/>
                <w:iCs/>
                <w:szCs w:val="20"/>
                <w:lang w:val="en-US"/>
              </w:rPr>
              <w:t>Request-URI</w:t>
            </w:r>
            <w:r w:rsidRPr="00382A0D">
              <w:rPr>
                <w:rFonts w:asciiTheme="majorHAnsi" w:hAnsiTheme="majorHAnsi" w:cstheme="majorBidi"/>
                <w:szCs w:val="20"/>
                <w:lang w:val="en-US"/>
              </w:rPr>
              <w:t xml:space="preserve">, </w:t>
            </w:r>
            <w:r w:rsidRPr="000313F7">
              <w:rPr>
                <w:rFonts w:asciiTheme="majorHAnsi" w:hAnsiTheme="majorHAnsi" w:cstheme="majorBidi"/>
                <w:i/>
                <w:iCs/>
                <w:szCs w:val="20"/>
                <w:lang w:val="en-US"/>
              </w:rPr>
              <w:t>To</w:t>
            </w:r>
            <w:r w:rsidRPr="00382A0D">
              <w:rPr>
                <w:rFonts w:asciiTheme="majorHAnsi" w:hAnsiTheme="majorHAnsi" w:cstheme="majorBidi"/>
                <w:szCs w:val="20"/>
                <w:lang w:val="en-US"/>
              </w:rPr>
              <w:t xml:space="preserve">, and </w:t>
            </w:r>
            <w:proofErr w:type="gramStart"/>
            <w:r w:rsidRPr="000313F7">
              <w:rPr>
                <w:rFonts w:asciiTheme="majorHAnsi" w:hAnsiTheme="majorHAnsi" w:cstheme="majorBidi"/>
                <w:i/>
                <w:iCs/>
                <w:szCs w:val="20"/>
                <w:lang w:val="en-US"/>
              </w:rPr>
              <w:t>From</w:t>
            </w:r>
            <w:proofErr w:type="gramEnd"/>
            <w:r w:rsidRPr="00382A0D">
              <w:rPr>
                <w:rFonts w:asciiTheme="majorHAnsi" w:hAnsiTheme="majorHAnsi" w:cstheme="majorBidi"/>
                <w:szCs w:val="20"/>
                <w:lang w:val="en-US"/>
              </w:rPr>
              <w:t xml:space="preserve"> header fields</w:t>
            </w:r>
          </w:p>
        </w:tc>
        <w:tc>
          <w:tcPr>
            <w:tcW w:w="3261" w:type="dxa"/>
            <w:tcBorders>
              <w:top w:val="single" w:sz="4" w:space="0" w:color="auto"/>
              <w:left w:val="single" w:sz="4" w:space="0" w:color="auto"/>
              <w:bottom w:val="single" w:sz="4" w:space="0" w:color="auto"/>
              <w:right w:val="single" w:sz="4" w:space="0" w:color="auto"/>
            </w:tcBorders>
            <w:hideMark/>
          </w:tcPr>
          <w:p w14:paraId="2134F962" w14:textId="77777777" w:rsidR="00516226" w:rsidRDefault="00516226">
            <w:pPr>
              <w:rPr>
                <w:rFonts w:ascii="Courier New" w:hAnsi="Courier New" w:cs="Courier New"/>
                <w:szCs w:val="20"/>
                <w:lang w:val="en-US"/>
              </w:rPr>
            </w:pPr>
            <w:r w:rsidRPr="000313F7">
              <w:rPr>
                <w:rFonts w:ascii="Courier New" w:hAnsi="Courier New" w:cs="Courier New"/>
                <w:szCs w:val="20"/>
                <w:lang w:val="en-US"/>
              </w:rPr>
              <w:t>Request-URI:</w:t>
            </w:r>
          </w:p>
          <w:p w14:paraId="084FEEA2" w14:textId="25146944" w:rsidR="00516226" w:rsidRDefault="00516226">
            <w:pPr>
              <w:rPr>
                <w:rFonts w:ascii="Courier New" w:hAnsi="Courier New" w:cs="Courier New"/>
                <w:szCs w:val="20"/>
                <w:lang w:val="en-US"/>
              </w:rPr>
            </w:pPr>
            <w:proofErr w:type="spellStart"/>
            <w:proofErr w:type="gramStart"/>
            <w:r w:rsidRPr="0041524F">
              <w:rPr>
                <w:rFonts w:ascii="Courier New" w:hAnsi="Courier New" w:cs="Courier New"/>
                <w:lang w:val="en-US"/>
              </w:rPr>
              <w:t>tel</w:t>
            </w:r>
            <w:proofErr w:type="spellEnd"/>
            <w:r w:rsidRPr="0041524F">
              <w:rPr>
                <w:rFonts w:ascii="Courier New" w:hAnsi="Courier New" w:cs="Courier New"/>
                <w:lang w:val="en-US"/>
              </w:rPr>
              <w:t>:+</w:t>
            </w:r>
            <w:proofErr w:type="gramEnd"/>
            <w:r w:rsidRPr="0041524F">
              <w:rPr>
                <w:rFonts w:ascii="Courier New" w:hAnsi="Courier New" w:cs="Courier New"/>
                <w:lang w:val="en-US"/>
              </w:rPr>
              <w:t>590591123456</w:t>
            </w:r>
          </w:p>
          <w:p w14:paraId="7D828202" w14:textId="77777777" w:rsidR="00516226" w:rsidRDefault="00516226">
            <w:pPr>
              <w:rPr>
                <w:rFonts w:ascii="Courier New" w:hAnsi="Courier New" w:cs="Courier New"/>
                <w:szCs w:val="20"/>
                <w:lang w:val="en-US"/>
              </w:rPr>
            </w:pPr>
            <w:r w:rsidRPr="000313F7">
              <w:rPr>
                <w:rFonts w:ascii="Courier New" w:hAnsi="Courier New" w:cs="Courier New"/>
                <w:szCs w:val="20"/>
                <w:lang w:val="en-US"/>
              </w:rPr>
              <w:t xml:space="preserve">To: </w:t>
            </w:r>
          </w:p>
          <w:p w14:paraId="12C279AB" w14:textId="610F559E" w:rsidR="00516226" w:rsidRDefault="00516226">
            <w:pPr>
              <w:rPr>
                <w:rFonts w:ascii="Courier New" w:hAnsi="Courier New" w:cs="Courier New"/>
                <w:szCs w:val="20"/>
                <w:lang w:val="en-US"/>
              </w:rPr>
            </w:pPr>
            <w:proofErr w:type="spellStart"/>
            <w:proofErr w:type="gramStart"/>
            <w:r w:rsidRPr="0041524F">
              <w:rPr>
                <w:rFonts w:ascii="Courier New" w:hAnsi="Courier New" w:cs="Courier New"/>
                <w:lang w:val="en-US"/>
              </w:rPr>
              <w:t>tel</w:t>
            </w:r>
            <w:proofErr w:type="spellEnd"/>
            <w:r w:rsidRPr="0041524F">
              <w:rPr>
                <w:rFonts w:ascii="Courier New" w:hAnsi="Courier New" w:cs="Courier New"/>
                <w:lang w:val="en-US"/>
              </w:rPr>
              <w:t>:+</w:t>
            </w:r>
            <w:proofErr w:type="gramEnd"/>
            <w:r w:rsidRPr="0041524F">
              <w:rPr>
                <w:rFonts w:ascii="Courier New" w:hAnsi="Courier New" w:cs="Courier New"/>
                <w:lang w:val="en-US"/>
              </w:rPr>
              <w:t>590591123456</w:t>
            </w:r>
          </w:p>
          <w:p w14:paraId="49C2612C" w14:textId="77777777" w:rsidR="00516226" w:rsidRPr="00644320" w:rsidRDefault="00516226">
            <w:pPr>
              <w:rPr>
                <w:rFonts w:ascii="Courier New" w:hAnsi="Courier New" w:cs="Courier New"/>
                <w:szCs w:val="20"/>
              </w:rPr>
            </w:pPr>
            <w:r w:rsidRPr="00644320">
              <w:rPr>
                <w:rFonts w:ascii="Courier New" w:hAnsi="Courier New" w:cs="Courier New"/>
                <w:szCs w:val="20"/>
              </w:rPr>
              <w:t>From: &lt;</w:t>
            </w:r>
            <w:proofErr w:type="gramStart"/>
            <w:r w:rsidRPr="00644320">
              <w:rPr>
                <w:rFonts w:ascii="Courier New" w:hAnsi="Courier New" w:cs="Courier New"/>
                <w:szCs w:val="20"/>
              </w:rPr>
              <w:t>sip:+</w:t>
            </w:r>
            <w:proofErr w:type="gramEnd"/>
            <w:r w:rsidRPr="00644320">
              <w:rPr>
                <w:rFonts w:ascii="Courier New" w:hAnsi="Courier New" w:cs="Courier New"/>
                <w:szCs w:val="20"/>
              </w:rPr>
              <w:t>590591123456@IP_</w:t>
            </w:r>
            <w:proofErr w:type="gramStart"/>
            <w:r w:rsidRPr="00644320">
              <w:rPr>
                <w:rFonts w:ascii="Courier New" w:hAnsi="Courier New" w:cs="Courier New"/>
                <w:szCs w:val="20"/>
              </w:rPr>
              <w:t>address;user</w:t>
            </w:r>
            <w:proofErr w:type="gramEnd"/>
            <w:r w:rsidRPr="00644320">
              <w:rPr>
                <w:rFonts w:ascii="Courier New" w:hAnsi="Courier New" w:cs="Courier New"/>
                <w:szCs w:val="20"/>
              </w:rPr>
              <w:t>=phone&gt;</w:t>
            </w:r>
          </w:p>
          <w:p w14:paraId="4116BCD6" w14:textId="77777777" w:rsidR="00516226" w:rsidRPr="000313F7" w:rsidRDefault="00516226">
            <w:pPr>
              <w:rPr>
                <w:rFonts w:ascii="Courier New" w:hAnsi="Courier New" w:cs="Courier New"/>
                <w:szCs w:val="20"/>
                <w:lang w:val="en-US"/>
              </w:rPr>
            </w:pPr>
          </w:p>
          <w:p w14:paraId="20572E24" w14:textId="77777777" w:rsidR="00516226" w:rsidRPr="00382A0D" w:rsidRDefault="00516226">
            <w:pPr>
              <w:rPr>
                <w:rFonts w:asciiTheme="majorHAnsi" w:hAnsiTheme="majorHAnsi" w:cstheme="majorBidi"/>
                <w:szCs w:val="20"/>
                <w:lang w:val="en-US"/>
              </w:rPr>
            </w:pPr>
          </w:p>
        </w:tc>
      </w:tr>
    </w:tbl>
    <w:p w14:paraId="4061D548" w14:textId="77777777" w:rsidR="00516226" w:rsidRPr="00931246" w:rsidRDefault="00516226" w:rsidP="00516226"/>
    <w:p w14:paraId="63E1F718" w14:textId="77777777" w:rsidR="00E52152" w:rsidRDefault="00E52152" w:rsidP="00E52152">
      <w:pPr>
        <w:rPr>
          <w:szCs w:val="20"/>
          <w:u w:val="single"/>
        </w:rPr>
      </w:pPr>
    </w:p>
    <w:p w14:paraId="120CCF70" w14:textId="197D9433" w:rsidR="00377284" w:rsidRPr="00377284" w:rsidRDefault="006D0741" w:rsidP="00377284">
      <w:pPr>
        <w:pStyle w:val="Heading4"/>
      </w:pPr>
      <w:bookmarkStart w:id="48" w:name="_International_origin"/>
      <w:bookmarkEnd w:id="48"/>
      <w:r w:rsidRPr="00377284">
        <w:t xml:space="preserve">International origin </w:t>
      </w:r>
    </w:p>
    <w:p w14:paraId="4BC87C05" w14:textId="5BB5E4A2" w:rsidR="00377284" w:rsidRDefault="00377284" w:rsidP="00377284">
      <w:pPr>
        <w:pStyle w:val="ListParagraph"/>
        <w:ind w:left="0"/>
        <w:rPr>
          <w:rFonts w:cstheme="minorHAnsi"/>
          <w:szCs w:val="20"/>
        </w:rPr>
      </w:pPr>
      <w:r>
        <w:rPr>
          <w:rFonts w:cstheme="minorHAnsi"/>
          <w:szCs w:val="20"/>
        </w:rPr>
        <w:t xml:space="preserve">Please contact your Colt Account Manager to order a French trunk for your French traffic if you don’t have one – please note </w:t>
      </w:r>
      <w:proofErr w:type="gramStart"/>
      <w:r>
        <w:rPr>
          <w:rFonts w:cstheme="minorHAnsi"/>
          <w:szCs w:val="20"/>
        </w:rPr>
        <w:t>that:-</w:t>
      </w:r>
      <w:proofErr w:type="gramEnd"/>
    </w:p>
    <w:p w14:paraId="654ABC0F" w14:textId="77777777" w:rsidR="00377284" w:rsidRPr="006F11AC" w:rsidRDefault="00377284" w:rsidP="00377284">
      <w:pPr>
        <w:pStyle w:val="ListParagraph"/>
        <w:numPr>
          <w:ilvl w:val="0"/>
          <w:numId w:val="73"/>
        </w:numPr>
        <w:rPr>
          <w:rFonts w:cstheme="minorHAnsi"/>
          <w:szCs w:val="20"/>
        </w:rPr>
      </w:pPr>
      <w:r>
        <w:rPr>
          <w:rFonts w:cstheme="minorHAnsi"/>
          <w:b/>
          <w:bCs/>
          <w:szCs w:val="20"/>
        </w:rPr>
        <w:t>I</w:t>
      </w:r>
      <w:r w:rsidRPr="00447EE4">
        <w:rPr>
          <w:rFonts w:cstheme="minorHAnsi"/>
          <w:b/>
          <w:bCs/>
          <w:szCs w:val="20"/>
        </w:rPr>
        <w:t>nternational blocking</w:t>
      </w:r>
      <w:r>
        <w:rPr>
          <w:rFonts w:cstheme="minorHAnsi"/>
          <w:szCs w:val="20"/>
        </w:rPr>
        <w:t xml:space="preserve"> is applied on </w:t>
      </w:r>
      <w:r w:rsidRPr="00351FEE">
        <w:rPr>
          <w:rFonts w:cstheme="minorHAnsi"/>
          <w:b/>
          <w:bCs/>
          <w:szCs w:val="20"/>
        </w:rPr>
        <w:t>French National calls</w:t>
      </w:r>
      <w:r>
        <w:rPr>
          <w:rFonts w:cstheme="minorHAnsi"/>
          <w:b/>
          <w:bCs/>
          <w:szCs w:val="20"/>
        </w:rPr>
        <w:t>*</w:t>
      </w:r>
      <w:r>
        <w:rPr>
          <w:rFonts w:cstheme="minorHAnsi"/>
          <w:szCs w:val="20"/>
        </w:rPr>
        <w:t xml:space="preserve"> </w:t>
      </w:r>
      <w:r w:rsidRPr="00351FEE">
        <w:rPr>
          <w:rFonts w:cstheme="minorHAnsi"/>
          <w:szCs w:val="20"/>
        </w:rPr>
        <w:t xml:space="preserve">with </w:t>
      </w:r>
      <w:r w:rsidRPr="006F11AC">
        <w:rPr>
          <w:rFonts w:cstheme="minorHAnsi"/>
          <w:b/>
          <w:bCs/>
          <w:szCs w:val="20"/>
        </w:rPr>
        <w:t>fixed CLI</w:t>
      </w:r>
      <w:r w:rsidRPr="00351FEE">
        <w:rPr>
          <w:rFonts w:cstheme="minorHAnsi"/>
          <w:szCs w:val="20"/>
        </w:rPr>
        <w:t xml:space="preserve"> in </w:t>
      </w:r>
      <w:r>
        <w:rPr>
          <w:rFonts w:cstheme="minorHAnsi"/>
          <w:szCs w:val="20"/>
        </w:rPr>
        <w:t>F</w:t>
      </w:r>
      <w:r w:rsidRPr="00351FEE">
        <w:rPr>
          <w:rFonts w:cstheme="minorHAnsi"/>
          <w:szCs w:val="20"/>
        </w:rPr>
        <w:t>rom and/or PAI</w:t>
      </w:r>
      <w:r w:rsidRPr="00351FEE">
        <w:rPr>
          <w:rFonts w:cstheme="minorHAnsi"/>
          <w:color w:val="FF0000"/>
          <w:szCs w:val="20"/>
        </w:rPr>
        <w:t xml:space="preserve"> </w:t>
      </w:r>
      <w:r w:rsidRPr="006F11AC">
        <w:rPr>
          <w:rFonts w:cstheme="minorHAnsi"/>
          <w:szCs w:val="20"/>
        </w:rPr>
        <w:t>routed to Colt</w:t>
      </w:r>
      <w:r w:rsidRPr="00351FEE">
        <w:rPr>
          <w:rFonts w:cstheme="minorHAnsi"/>
          <w:b/>
          <w:bCs/>
          <w:szCs w:val="20"/>
        </w:rPr>
        <w:t xml:space="preserve"> over non-F</w:t>
      </w:r>
      <w:r>
        <w:rPr>
          <w:rFonts w:cstheme="minorHAnsi"/>
          <w:b/>
          <w:bCs/>
          <w:szCs w:val="20"/>
        </w:rPr>
        <w:t>rench</w:t>
      </w:r>
      <w:r w:rsidRPr="00351FEE">
        <w:rPr>
          <w:rFonts w:cstheme="minorHAnsi"/>
          <w:b/>
          <w:bCs/>
          <w:szCs w:val="20"/>
        </w:rPr>
        <w:t xml:space="preserve"> trunks</w:t>
      </w:r>
      <w:r>
        <w:rPr>
          <w:rFonts w:cstheme="minorHAnsi"/>
          <w:b/>
          <w:bCs/>
          <w:szCs w:val="20"/>
        </w:rPr>
        <w:t xml:space="preserve"> (</w:t>
      </w:r>
      <w:r w:rsidRPr="00DE0110">
        <w:rPr>
          <w:rFonts w:cstheme="minorHAnsi"/>
          <w:szCs w:val="20"/>
        </w:rPr>
        <w:t>this includes</w:t>
      </w:r>
      <w:r>
        <w:rPr>
          <w:rFonts w:cstheme="minorHAnsi"/>
          <w:b/>
          <w:bCs/>
          <w:szCs w:val="20"/>
        </w:rPr>
        <w:t xml:space="preserve"> diverted calls)</w:t>
      </w:r>
    </w:p>
    <w:p w14:paraId="7F1D6908" w14:textId="1C4FD02A" w:rsidR="00377284" w:rsidRDefault="00941203" w:rsidP="00377284">
      <w:pPr>
        <w:pStyle w:val="ListParagraph"/>
        <w:numPr>
          <w:ilvl w:val="0"/>
          <w:numId w:val="73"/>
        </w:numPr>
        <w:rPr>
          <w:rFonts w:cstheme="minorHAnsi"/>
          <w:szCs w:val="20"/>
        </w:rPr>
      </w:pPr>
      <w:r>
        <w:rPr>
          <w:rFonts w:cstheme="minorHAnsi"/>
          <w:b/>
          <w:bCs/>
          <w:szCs w:val="20"/>
        </w:rPr>
        <w:t>Anonymization</w:t>
      </w:r>
      <w:r w:rsidR="00162CE0">
        <w:rPr>
          <w:rFonts w:cstheme="minorHAnsi"/>
          <w:b/>
          <w:bCs/>
          <w:szCs w:val="20"/>
        </w:rPr>
        <w:t xml:space="preserve"> </w:t>
      </w:r>
      <w:r w:rsidR="00377284">
        <w:rPr>
          <w:rFonts w:cstheme="minorHAnsi"/>
          <w:szCs w:val="20"/>
        </w:rPr>
        <w:t xml:space="preserve">is applied on </w:t>
      </w:r>
      <w:r w:rsidR="00377284" w:rsidRPr="00931246">
        <w:rPr>
          <w:rFonts w:cstheme="minorHAnsi"/>
          <w:b/>
          <w:bCs/>
          <w:szCs w:val="20"/>
        </w:rPr>
        <w:t>French National calls</w:t>
      </w:r>
      <w:r w:rsidR="00377284">
        <w:rPr>
          <w:rFonts w:cstheme="minorHAnsi"/>
          <w:b/>
          <w:bCs/>
          <w:szCs w:val="20"/>
        </w:rPr>
        <w:t>*</w:t>
      </w:r>
      <w:r w:rsidR="00377284" w:rsidRPr="00931246">
        <w:rPr>
          <w:rFonts w:cstheme="minorHAnsi"/>
          <w:b/>
          <w:bCs/>
          <w:szCs w:val="20"/>
        </w:rPr>
        <w:t xml:space="preserve"> </w:t>
      </w:r>
      <w:r w:rsidR="00377284" w:rsidRPr="006F11AC">
        <w:rPr>
          <w:rFonts w:cstheme="minorHAnsi"/>
          <w:szCs w:val="20"/>
        </w:rPr>
        <w:t xml:space="preserve">with </w:t>
      </w:r>
      <w:r w:rsidR="00377284" w:rsidRPr="00931246">
        <w:rPr>
          <w:rFonts w:cstheme="minorHAnsi"/>
          <w:b/>
          <w:bCs/>
          <w:szCs w:val="20"/>
        </w:rPr>
        <w:t>French mobile CLI</w:t>
      </w:r>
      <w:r w:rsidR="00377284">
        <w:rPr>
          <w:rFonts w:cstheme="minorHAnsi"/>
          <w:szCs w:val="20"/>
        </w:rPr>
        <w:t xml:space="preserve"> in From and PAI </w:t>
      </w:r>
      <w:r w:rsidR="00377284" w:rsidRPr="006F11AC">
        <w:rPr>
          <w:rFonts w:cstheme="minorHAnsi"/>
          <w:szCs w:val="20"/>
        </w:rPr>
        <w:t xml:space="preserve">routed to Colt over </w:t>
      </w:r>
      <w:r w:rsidR="00377284" w:rsidRPr="00931246">
        <w:rPr>
          <w:rFonts w:cstheme="minorHAnsi"/>
          <w:b/>
          <w:bCs/>
          <w:szCs w:val="20"/>
        </w:rPr>
        <w:t>non-French trunks</w:t>
      </w:r>
    </w:p>
    <w:p w14:paraId="6F751E3F" w14:textId="40ACFF47" w:rsidR="000E6FD1" w:rsidRPr="000E6FD1" w:rsidRDefault="000E6FD1" w:rsidP="000E6FD1">
      <w:pPr>
        <w:rPr>
          <w:rFonts w:cstheme="minorHAnsi"/>
          <w:szCs w:val="20"/>
        </w:rPr>
      </w:pPr>
      <w:r w:rsidRPr="000E6FD1">
        <w:rPr>
          <w:rFonts w:cstheme="minorHAnsi"/>
          <w:szCs w:val="20"/>
          <w:lang w:val="en-US"/>
        </w:rPr>
        <w:t>*</w:t>
      </w:r>
      <w:r w:rsidRPr="000E6FD1">
        <w:rPr>
          <w:rFonts w:cstheme="minorHAnsi"/>
          <w:szCs w:val="20"/>
        </w:rPr>
        <w:t>French National call= both calling and called numbers are French</w:t>
      </w:r>
    </w:p>
    <w:p w14:paraId="3ECE1430" w14:textId="584DD680" w:rsidR="00377284" w:rsidRDefault="00377284" w:rsidP="00377284">
      <w:pPr>
        <w:rPr>
          <w:rFonts w:cstheme="minorHAnsi"/>
          <w:szCs w:val="20"/>
        </w:rPr>
      </w:pPr>
      <w:r>
        <w:rPr>
          <w:rFonts w:cstheme="minorHAnsi"/>
          <w:szCs w:val="20"/>
        </w:rPr>
        <w:t>Please note that Colt do</w:t>
      </w:r>
      <w:r w:rsidR="00745CE5">
        <w:rPr>
          <w:rFonts w:cstheme="minorHAnsi"/>
          <w:szCs w:val="20"/>
        </w:rPr>
        <w:t>es</w:t>
      </w:r>
      <w:r>
        <w:rPr>
          <w:rFonts w:cstheme="minorHAnsi"/>
          <w:szCs w:val="20"/>
        </w:rPr>
        <w:t xml:space="preserve"> not apply the above blocking/anonymi</w:t>
      </w:r>
      <w:r w:rsidR="00540CF3">
        <w:rPr>
          <w:rFonts w:cstheme="minorHAnsi"/>
          <w:szCs w:val="20"/>
        </w:rPr>
        <w:t>z</w:t>
      </w:r>
      <w:r>
        <w:rPr>
          <w:rFonts w:cstheme="minorHAnsi"/>
          <w:szCs w:val="20"/>
        </w:rPr>
        <w:t xml:space="preserve">ation rules in the instance where you </w:t>
      </w:r>
      <w:r w:rsidRPr="0025002D">
        <w:rPr>
          <w:rFonts w:cstheme="minorHAnsi"/>
          <w:b/>
          <w:bCs/>
          <w:szCs w:val="20"/>
        </w:rPr>
        <w:t>self-sign</w:t>
      </w:r>
      <w:r>
        <w:rPr>
          <w:rFonts w:cstheme="minorHAnsi"/>
          <w:szCs w:val="20"/>
        </w:rPr>
        <w:t xml:space="preserve"> your outbound calls </w:t>
      </w:r>
      <w:r w:rsidR="0052237D">
        <w:rPr>
          <w:rFonts w:cstheme="minorHAnsi"/>
          <w:szCs w:val="20"/>
        </w:rPr>
        <w:t xml:space="preserve">or if you mandated Colt to sign </w:t>
      </w:r>
      <w:r w:rsidR="009A63D3">
        <w:rPr>
          <w:rFonts w:cstheme="minorHAnsi"/>
          <w:szCs w:val="20"/>
        </w:rPr>
        <w:t xml:space="preserve">with </w:t>
      </w:r>
      <w:r w:rsidR="00AB22E5">
        <w:rPr>
          <w:rFonts w:cstheme="minorHAnsi"/>
          <w:szCs w:val="20"/>
        </w:rPr>
        <w:t>y</w:t>
      </w:r>
      <w:r w:rsidR="009A63D3">
        <w:rPr>
          <w:rFonts w:cstheme="minorHAnsi"/>
          <w:szCs w:val="20"/>
        </w:rPr>
        <w:t>our certificate</w:t>
      </w:r>
      <w:r>
        <w:rPr>
          <w:rFonts w:cstheme="minorHAnsi"/>
          <w:szCs w:val="20"/>
        </w:rPr>
        <w:t xml:space="preserve"> because it is </w:t>
      </w:r>
      <w:r>
        <w:rPr>
          <w:rFonts w:cstheme="minorHAnsi"/>
          <w:szCs w:val="20"/>
        </w:rPr>
        <w:lastRenderedPageBreak/>
        <w:t xml:space="preserve">your responsibility to adhere to the regulation (see: </w:t>
      </w:r>
      <w:hyperlink r:id="rId23" w:anchor="c41074" w:history="1">
        <w:proofErr w:type="spellStart"/>
        <w:r w:rsidRPr="00CD631E">
          <w:rPr>
            <w:rStyle w:val="Hyperlink"/>
            <w:rFonts w:cstheme="minorHAnsi"/>
            <w:szCs w:val="20"/>
          </w:rPr>
          <w:t>Authentification</w:t>
        </w:r>
        <w:proofErr w:type="spellEnd"/>
        <w:r w:rsidRPr="00CD631E">
          <w:rPr>
            <w:rStyle w:val="Hyperlink"/>
            <w:rFonts w:cstheme="minorHAnsi"/>
            <w:szCs w:val="20"/>
          </w:rPr>
          <w:t xml:space="preserve"> des </w:t>
        </w:r>
        <w:proofErr w:type="spellStart"/>
        <w:r w:rsidRPr="00CD631E">
          <w:rPr>
            <w:rStyle w:val="Hyperlink"/>
            <w:rFonts w:cstheme="minorHAnsi"/>
            <w:szCs w:val="20"/>
          </w:rPr>
          <w:t>numéros</w:t>
        </w:r>
        <w:proofErr w:type="spellEnd"/>
        <w:r w:rsidRPr="00CD631E">
          <w:rPr>
            <w:rStyle w:val="Hyperlink"/>
            <w:rFonts w:cstheme="minorHAnsi"/>
            <w:szCs w:val="20"/>
          </w:rPr>
          <w:t xml:space="preserve"> de </w:t>
        </w:r>
        <w:proofErr w:type="spellStart"/>
        <w:r w:rsidRPr="00CD631E">
          <w:rPr>
            <w:rStyle w:val="Hyperlink"/>
            <w:rFonts w:cstheme="minorHAnsi"/>
            <w:szCs w:val="20"/>
          </w:rPr>
          <w:t>téléphone</w:t>
        </w:r>
        <w:proofErr w:type="spellEnd"/>
        <w:r w:rsidRPr="00CD631E">
          <w:rPr>
            <w:rStyle w:val="Hyperlink"/>
            <w:rFonts w:cstheme="minorHAnsi"/>
            <w:szCs w:val="20"/>
          </w:rPr>
          <w:t xml:space="preserve"> fixe </w:t>
        </w:r>
        <w:proofErr w:type="spellStart"/>
        <w:r w:rsidRPr="00CD631E">
          <w:rPr>
            <w:rStyle w:val="Hyperlink"/>
            <w:rFonts w:cstheme="minorHAnsi"/>
            <w:szCs w:val="20"/>
          </w:rPr>
          <w:t>ou</w:t>
        </w:r>
        <w:proofErr w:type="spellEnd"/>
        <w:r w:rsidRPr="00CD631E">
          <w:rPr>
            <w:rStyle w:val="Hyperlink"/>
            <w:rFonts w:cstheme="minorHAnsi"/>
            <w:szCs w:val="20"/>
          </w:rPr>
          <w:t xml:space="preserve"> mobile : </w:t>
        </w:r>
        <w:proofErr w:type="spellStart"/>
        <w:r w:rsidRPr="00CD631E">
          <w:rPr>
            <w:rStyle w:val="Hyperlink"/>
            <w:rFonts w:cstheme="minorHAnsi"/>
            <w:szCs w:val="20"/>
          </w:rPr>
          <w:t>que</w:t>
        </w:r>
        <w:proofErr w:type="spellEnd"/>
        <w:r w:rsidRPr="00CD631E">
          <w:rPr>
            <w:rStyle w:val="Hyperlink"/>
            <w:rFonts w:cstheme="minorHAnsi"/>
            <w:szCs w:val="20"/>
          </w:rPr>
          <w:t xml:space="preserve"> </w:t>
        </w:r>
        <w:proofErr w:type="spellStart"/>
        <w:r w:rsidRPr="00CD631E">
          <w:rPr>
            <w:rStyle w:val="Hyperlink"/>
            <w:rFonts w:cstheme="minorHAnsi"/>
            <w:szCs w:val="20"/>
          </w:rPr>
          <w:t>dois</w:t>
        </w:r>
        <w:proofErr w:type="spellEnd"/>
        <w:r w:rsidRPr="00CD631E">
          <w:rPr>
            <w:rStyle w:val="Hyperlink"/>
            <w:rFonts w:cstheme="minorHAnsi"/>
            <w:szCs w:val="20"/>
          </w:rPr>
          <w:t xml:space="preserve">-je faire </w:t>
        </w:r>
        <w:proofErr w:type="spellStart"/>
        <w:r w:rsidRPr="00CD631E">
          <w:rPr>
            <w:rStyle w:val="Hyperlink"/>
            <w:rFonts w:cstheme="minorHAnsi"/>
            <w:szCs w:val="20"/>
          </w:rPr>
          <w:t>en</w:t>
        </w:r>
        <w:proofErr w:type="spellEnd"/>
        <w:r w:rsidRPr="00CD631E">
          <w:rPr>
            <w:rStyle w:val="Hyperlink"/>
            <w:rFonts w:cstheme="minorHAnsi"/>
            <w:szCs w:val="20"/>
          </w:rPr>
          <w:t xml:space="preserve"> tant </w:t>
        </w:r>
        <w:proofErr w:type="spellStart"/>
        <w:r w:rsidRPr="00CD631E">
          <w:rPr>
            <w:rStyle w:val="Hyperlink"/>
            <w:rFonts w:cstheme="minorHAnsi"/>
            <w:szCs w:val="20"/>
          </w:rPr>
          <w:t>qu’opérateur</w:t>
        </w:r>
        <w:proofErr w:type="spellEnd"/>
        <w:r w:rsidRPr="00CD631E">
          <w:rPr>
            <w:rStyle w:val="Hyperlink"/>
            <w:rFonts w:cstheme="minorHAnsi"/>
            <w:szCs w:val="20"/>
          </w:rPr>
          <w:t xml:space="preserve"> </w:t>
        </w:r>
        <w:proofErr w:type="spellStart"/>
        <w:r w:rsidRPr="00CD631E">
          <w:rPr>
            <w:rStyle w:val="Hyperlink"/>
            <w:rFonts w:cstheme="minorHAnsi"/>
            <w:szCs w:val="20"/>
          </w:rPr>
          <w:t>téléphonique</w:t>
        </w:r>
        <w:proofErr w:type="spellEnd"/>
        <w:r w:rsidRPr="00CD631E">
          <w:rPr>
            <w:rStyle w:val="Hyperlink"/>
            <w:rFonts w:cstheme="minorHAnsi"/>
            <w:szCs w:val="20"/>
          </w:rPr>
          <w:t xml:space="preserve"> ? | </w:t>
        </w:r>
        <w:proofErr w:type="spellStart"/>
        <w:r w:rsidRPr="00CD631E">
          <w:rPr>
            <w:rStyle w:val="Hyperlink"/>
            <w:rFonts w:cstheme="minorHAnsi"/>
            <w:szCs w:val="20"/>
          </w:rPr>
          <w:t>Arcep</w:t>
        </w:r>
        <w:proofErr w:type="spellEnd"/>
      </w:hyperlink>
      <w:r>
        <w:rPr>
          <w:rFonts w:cstheme="minorHAnsi"/>
          <w:szCs w:val="20"/>
        </w:rPr>
        <w:t>)</w:t>
      </w:r>
    </w:p>
    <w:p w14:paraId="45D8E093" w14:textId="77777777" w:rsidR="005550B5" w:rsidRPr="00745CE5" w:rsidRDefault="005550B5" w:rsidP="005550B5"/>
    <w:p w14:paraId="22A6F461" w14:textId="77777777" w:rsidR="00E64EB2" w:rsidRPr="00745CE5" w:rsidRDefault="00E64EB2" w:rsidP="00745CE5">
      <w:pPr>
        <w:pStyle w:val="Heading4"/>
      </w:pPr>
      <w:r w:rsidRPr="00745CE5">
        <w:t xml:space="preserve">Mobile Origin </w:t>
      </w:r>
    </w:p>
    <w:p w14:paraId="79F9F53E" w14:textId="77777777" w:rsidR="00E64EB2" w:rsidRDefault="00E64EB2" w:rsidP="00E64EB2">
      <w:pPr>
        <w:pStyle w:val="ListParagraph"/>
        <w:ind w:left="0"/>
        <w:rPr>
          <w:rFonts w:cstheme="minorHAnsi"/>
          <w:szCs w:val="20"/>
        </w:rPr>
      </w:pPr>
      <w:r>
        <w:rPr>
          <w:rFonts w:cstheme="minorHAnsi"/>
          <w:szCs w:val="20"/>
        </w:rPr>
        <w:t xml:space="preserve">Please contact your Colt Account Manager to order a French trunk for your French traffic if you don’t have one – please note </w:t>
      </w:r>
      <w:proofErr w:type="gramStart"/>
      <w:r>
        <w:rPr>
          <w:rFonts w:cstheme="minorHAnsi"/>
          <w:szCs w:val="20"/>
        </w:rPr>
        <w:t>that:-</w:t>
      </w:r>
      <w:proofErr w:type="gramEnd"/>
    </w:p>
    <w:p w14:paraId="58D36D99" w14:textId="73AD4DA9" w:rsidR="00E64EB2" w:rsidRPr="00745CE5" w:rsidRDefault="00E64EB2" w:rsidP="00E64EB2">
      <w:pPr>
        <w:pStyle w:val="ListParagraph"/>
        <w:numPr>
          <w:ilvl w:val="0"/>
          <w:numId w:val="73"/>
        </w:numPr>
        <w:rPr>
          <w:rFonts w:cstheme="minorHAnsi"/>
          <w:color w:val="auto"/>
          <w:szCs w:val="20"/>
        </w:rPr>
      </w:pPr>
      <w:r w:rsidRPr="00745CE5">
        <w:rPr>
          <w:rFonts w:cstheme="minorHAnsi"/>
          <w:b/>
          <w:bCs/>
          <w:color w:val="auto"/>
          <w:szCs w:val="20"/>
        </w:rPr>
        <w:t>Anonymi</w:t>
      </w:r>
      <w:r w:rsidR="009E047E" w:rsidRPr="00745CE5">
        <w:rPr>
          <w:rFonts w:cstheme="minorHAnsi"/>
          <w:b/>
          <w:bCs/>
          <w:color w:val="auto"/>
          <w:szCs w:val="20"/>
        </w:rPr>
        <w:t>z</w:t>
      </w:r>
      <w:r w:rsidRPr="00745CE5">
        <w:rPr>
          <w:rFonts w:cstheme="minorHAnsi"/>
          <w:b/>
          <w:bCs/>
          <w:color w:val="auto"/>
          <w:szCs w:val="20"/>
        </w:rPr>
        <w:t>ation</w:t>
      </w:r>
      <w:r w:rsidRPr="00745CE5">
        <w:rPr>
          <w:rFonts w:cstheme="minorHAnsi"/>
          <w:color w:val="auto"/>
          <w:szCs w:val="20"/>
        </w:rPr>
        <w:t xml:space="preserve"> is applied on </w:t>
      </w:r>
      <w:r w:rsidRPr="00745CE5">
        <w:rPr>
          <w:rFonts w:cstheme="minorHAnsi"/>
          <w:b/>
          <w:bCs/>
          <w:color w:val="auto"/>
          <w:szCs w:val="20"/>
        </w:rPr>
        <w:t xml:space="preserve">French National calls* </w:t>
      </w:r>
      <w:r w:rsidRPr="00745CE5">
        <w:rPr>
          <w:rFonts w:cstheme="minorHAnsi"/>
          <w:color w:val="auto"/>
          <w:szCs w:val="20"/>
        </w:rPr>
        <w:t xml:space="preserve">with </w:t>
      </w:r>
      <w:r w:rsidRPr="00745CE5">
        <w:rPr>
          <w:rFonts w:cstheme="minorHAnsi"/>
          <w:b/>
          <w:bCs/>
          <w:color w:val="auto"/>
          <w:szCs w:val="20"/>
        </w:rPr>
        <w:t>French mobile CLI</w:t>
      </w:r>
      <w:r w:rsidRPr="00745CE5">
        <w:rPr>
          <w:rFonts w:cstheme="minorHAnsi"/>
          <w:color w:val="auto"/>
          <w:szCs w:val="20"/>
        </w:rPr>
        <w:t xml:space="preserve"> in From and French fixed number in PAI</w:t>
      </w:r>
      <w:r w:rsidR="001219DB" w:rsidRPr="00745CE5">
        <w:rPr>
          <w:rFonts w:cstheme="minorHAnsi"/>
          <w:color w:val="auto"/>
          <w:szCs w:val="20"/>
        </w:rPr>
        <w:t xml:space="preserve"> calls originated over French trunks</w:t>
      </w:r>
    </w:p>
    <w:p w14:paraId="42206EBC" w14:textId="77777777" w:rsidR="00E64EB2" w:rsidRPr="00931246" w:rsidRDefault="00E64EB2" w:rsidP="00E64EB2">
      <w:pPr>
        <w:pStyle w:val="ListParagraph"/>
        <w:numPr>
          <w:ilvl w:val="0"/>
          <w:numId w:val="73"/>
        </w:numPr>
        <w:rPr>
          <w:rFonts w:cstheme="minorHAnsi"/>
          <w:szCs w:val="20"/>
        </w:rPr>
      </w:pPr>
      <w:r w:rsidRPr="006F11AC">
        <w:rPr>
          <w:rFonts w:cstheme="minorHAnsi"/>
          <w:b/>
          <w:bCs/>
          <w:szCs w:val="20"/>
        </w:rPr>
        <w:t xml:space="preserve">No </w:t>
      </w:r>
      <w:r>
        <w:rPr>
          <w:rFonts w:cstheme="minorHAnsi"/>
          <w:b/>
          <w:bCs/>
          <w:szCs w:val="20"/>
        </w:rPr>
        <w:t>anonymization/blocking</w:t>
      </w:r>
      <w:r>
        <w:rPr>
          <w:rFonts w:cstheme="minorHAnsi"/>
          <w:szCs w:val="20"/>
        </w:rPr>
        <w:t xml:space="preserve"> applies to</w:t>
      </w:r>
      <w:r w:rsidRPr="00931246">
        <w:rPr>
          <w:rFonts w:cstheme="minorHAnsi"/>
          <w:szCs w:val="20"/>
        </w:rPr>
        <w:t xml:space="preserve"> </w:t>
      </w:r>
      <w:r w:rsidRPr="006F11AC">
        <w:rPr>
          <w:rFonts w:cstheme="minorHAnsi"/>
          <w:b/>
          <w:bCs/>
          <w:szCs w:val="20"/>
        </w:rPr>
        <w:t xml:space="preserve">diverted calls with French mobile CLI </w:t>
      </w:r>
      <w:r>
        <w:rPr>
          <w:rFonts w:cstheme="minorHAnsi"/>
          <w:szCs w:val="20"/>
        </w:rPr>
        <w:t xml:space="preserve">on </w:t>
      </w:r>
      <w:r w:rsidRPr="006F11AC">
        <w:rPr>
          <w:rFonts w:cstheme="minorHAnsi"/>
          <w:b/>
          <w:bCs/>
          <w:szCs w:val="20"/>
        </w:rPr>
        <w:t>French trunks</w:t>
      </w:r>
    </w:p>
    <w:p w14:paraId="7144E834" w14:textId="77777777" w:rsidR="00E64EB2" w:rsidRPr="000E6FD1" w:rsidRDefault="00E64EB2" w:rsidP="00E64EB2">
      <w:pPr>
        <w:rPr>
          <w:rFonts w:cstheme="minorHAnsi"/>
          <w:szCs w:val="20"/>
        </w:rPr>
      </w:pPr>
      <w:r w:rsidRPr="000E6FD1">
        <w:rPr>
          <w:rFonts w:cstheme="minorHAnsi"/>
          <w:szCs w:val="20"/>
          <w:lang w:val="en-US"/>
        </w:rPr>
        <w:t>*</w:t>
      </w:r>
      <w:r w:rsidRPr="000E6FD1">
        <w:rPr>
          <w:rFonts w:cstheme="minorHAnsi"/>
          <w:szCs w:val="20"/>
        </w:rPr>
        <w:t>French National call= both calling and called numbers are French</w:t>
      </w:r>
    </w:p>
    <w:p w14:paraId="7B8CFEC9" w14:textId="24006463" w:rsidR="00E64EB2" w:rsidRDefault="00E64EB2" w:rsidP="00E64EB2">
      <w:pPr>
        <w:rPr>
          <w:rFonts w:cstheme="minorHAnsi"/>
          <w:szCs w:val="20"/>
        </w:rPr>
      </w:pPr>
      <w:r>
        <w:rPr>
          <w:rFonts w:cstheme="minorHAnsi"/>
          <w:szCs w:val="20"/>
        </w:rPr>
        <w:t>Please note that Colt does not apply the above anonymi</w:t>
      </w:r>
      <w:r w:rsidR="009E047E">
        <w:rPr>
          <w:rFonts w:cstheme="minorHAnsi"/>
          <w:szCs w:val="20"/>
        </w:rPr>
        <w:t>z</w:t>
      </w:r>
      <w:r>
        <w:rPr>
          <w:rFonts w:cstheme="minorHAnsi"/>
          <w:szCs w:val="20"/>
        </w:rPr>
        <w:t xml:space="preserve">ation rules in the instance where you </w:t>
      </w:r>
      <w:r w:rsidRPr="0025002D">
        <w:rPr>
          <w:rFonts w:cstheme="minorHAnsi"/>
          <w:b/>
          <w:bCs/>
          <w:szCs w:val="20"/>
        </w:rPr>
        <w:t>self-sign</w:t>
      </w:r>
      <w:r>
        <w:rPr>
          <w:rFonts w:cstheme="minorHAnsi"/>
          <w:szCs w:val="20"/>
        </w:rPr>
        <w:t xml:space="preserve"> your outbound calls or if you mandated Colt to sign with </w:t>
      </w:r>
      <w:r w:rsidR="0058318C">
        <w:rPr>
          <w:rFonts w:cstheme="minorHAnsi"/>
          <w:szCs w:val="20"/>
        </w:rPr>
        <w:t>y</w:t>
      </w:r>
      <w:r>
        <w:rPr>
          <w:rFonts w:cstheme="minorHAnsi"/>
          <w:szCs w:val="20"/>
        </w:rPr>
        <w:t xml:space="preserve">our certificate because it is your responsibility to adhere to the regulation (see: </w:t>
      </w:r>
      <w:hyperlink r:id="rId24" w:anchor="c41074" w:history="1">
        <w:proofErr w:type="spellStart"/>
        <w:r w:rsidRPr="00CD631E">
          <w:rPr>
            <w:rStyle w:val="Hyperlink"/>
            <w:rFonts w:cstheme="minorHAnsi"/>
            <w:szCs w:val="20"/>
          </w:rPr>
          <w:t>Authentification</w:t>
        </w:r>
        <w:proofErr w:type="spellEnd"/>
        <w:r w:rsidRPr="00CD631E">
          <w:rPr>
            <w:rStyle w:val="Hyperlink"/>
            <w:rFonts w:cstheme="minorHAnsi"/>
            <w:szCs w:val="20"/>
          </w:rPr>
          <w:t xml:space="preserve"> des </w:t>
        </w:r>
        <w:proofErr w:type="spellStart"/>
        <w:r w:rsidRPr="00CD631E">
          <w:rPr>
            <w:rStyle w:val="Hyperlink"/>
            <w:rFonts w:cstheme="minorHAnsi"/>
            <w:szCs w:val="20"/>
          </w:rPr>
          <w:t>numéros</w:t>
        </w:r>
        <w:proofErr w:type="spellEnd"/>
        <w:r w:rsidRPr="00CD631E">
          <w:rPr>
            <w:rStyle w:val="Hyperlink"/>
            <w:rFonts w:cstheme="minorHAnsi"/>
            <w:szCs w:val="20"/>
          </w:rPr>
          <w:t xml:space="preserve"> de </w:t>
        </w:r>
        <w:proofErr w:type="spellStart"/>
        <w:r w:rsidRPr="00CD631E">
          <w:rPr>
            <w:rStyle w:val="Hyperlink"/>
            <w:rFonts w:cstheme="minorHAnsi"/>
            <w:szCs w:val="20"/>
          </w:rPr>
          <w:t>téléphone</w:t>
        </w:r>
        <w:proofErr w:type="spellEnd"/>
        <w:r w:rsidRPr="00CD631E">
          <w:rPr>
            <w:rStyle w:val="Hyperlink"/>
            <w:rFonts w:cstheme="minorHAnsi"/>
            <w:szCs w:val="20"/>
          </w:rPr>
          <w:t xml:space="preserve"> fixe </w:t>
        </w:r>
        <w:proofErr w:type="spellStart"/>
        <w:r w:rsidRPr="00CD631E">
          <w:rPr>
            <w:rStyle w:val="Hyperlink"/>
            <w:rFonts w:cstheme="minorHAnsi"/>
            <w:szCs w:val="20"/>
          </w:rPr>
          <w:t>ou</w:t>
        </w:r>
        <w:proofErr w:type="spellEnd"/>
        <w:r w:rsidRPr="00CD631E">
          <w:rPr>
            <w:rStyle w:val="Hyperlink"/>
            <w:rFonts w:cstheme="minorHAnsi"/>
            <w:szCs w:val="20"/>
          </w:rPr>
          <w:t xml:space="preserve"> mobile : </w:t>
        </w:r>
        <w:proofErr w:type="spellStart"/>
        <w:r w:rsidRPr="00CD631E">
          <w:rPr>
            <w:rStyle w:val="Hyperlink"/>
            <w:rFonts w:cstheme="minorHAnsi"/>
            <w:szCs w:val="20"/>
          </w:rPr>
          <w:t>que</w:t>
        </w:r>
        <w:proofErr w:type="spellEnd"/>
        <w:r w:rsidRPr="00CD631E">
          <w:rPr>
            <w:rStyle w:val="Hyperlink"/>
            <w:rFonts w:cstheme="minorHAnsi"/>
            <w:szCs w:val="20"/>
          </w:rPr>
          <w:t xml:space="preserve"> </w:t>
        </w:r>
        <w:proofErr w:type="spellStart"/>
        <w:r w:rsidRPr="00CD631E">
          <w:rPr>
            <w:rStyle w:val="Hyperlink"/>
            <w:rFonts w:cstheme="minorHAnsi"/>
            <w:szCs w:val="20"/>
          </w:rPr>
          <w:t>dois</w:t>
        </w:r>
        <w:proofErr w:type="spellEnd"/>
        <w:r w:rsidRPr="00CD631E">
          <w:rPr>
            <w:rStyle w:val="Hyperlink"/>
            <w:rFonts w:cstheme="minorHAnsi"/>
            <w:szCs w:val="20"/>
          </w:rPr>
          <w:t xml:space="preserve">-je faire </w:t>
        </w:r>
        <w:proofErr w:type="spellStart"/>
        <w:r w:rsidRPr="00CD631E">
          <w:rPr>
            <w:rStyle w:val="Hyperlink"/>
            <w:rFonts w:cstheme="minorHAnsi"/>
            <w:szCs w:val="20"/>
          </w:rPr>
          <w:t>en</w:t>
        </w:r>
        <w:proofErr w:type="spellEnd"/>
        <w:r w:rsidRPr="00CD631E">
          <w:rPr>
            <w:rStyle w:val="Hyperlink"/>
            <w:rFonts w:cstheme="minorHAnsi"/>
            <w:szCs w:val="20"/>
          </w:rPr>
          <w:t xml:space="preserve"> tant </w:t>
        </w:r>
        <w:proofErr w:type="spellStart"/>
        <w:r w:rsidRPr="00CD631E">
          <w:rPr>
            <w:rStyle w:val="Hyperlink"/>
            <w:rFonts w:cstheme="minorHAnsi"/>
            <w:szCs w:val="20"/>
          </w:rPr>
          <w:t>qu’opérateur</w:t>
        </w:r>
        <w:proofErr w:type="spellEnd"/>
        <w:r w:rsidRPr="00CD631E">
          <w:rPr>
            <w:rStyle w:val="Hyperlink"/>
            <w:rFonts w:cstheme="minorHAnsi"/>
            <w:szCs w:val="20"/>
          </w:rPr>
          <w:t xml:space="preserve"> </w:t>
        </w:r>
        <w:proofErr w:type="spellStart"/>
        <w:r w:rsidRPr="00CD631E">
          <w:rPr>
            <w:rStyle w:val="Hyperlink"/>
            <w:rFonts w:cstheme="minorHAnsi"/>
            <w:szCs w:val="20"/>
          </w:rPr>
          <w:t>téléphonique</w:t>
        </w:r>
        <w:proofErr w:type="spellEnd"/>
        <w:r w:rsidRPr="00CD631E">
          <w:rPr>
            <w:rStyle w:val="Hyperlink"/>
            <w:rFonts w:cstheme="minorHAnsi"/>
            <w:szCs w:val="20"/>
          </w:rPr>
          <w:t xml:space="preserve"> ? | </w:t>
        </w:r>
        <w:proofErr w:type="spellStart"/>
        <w:r w:rsidRPr="00CD631E">
          <w:rPr>
            <w:rStyle w:val="Hyperlink"/>
            <w:rFonts w:cstheme="minorHAnsi"/>
            <w:szCs w:val="20"/>
          </w:rPr>
          <w:t>Arcep</w:t>
        </w:r>
        <w:proofErr w:type="spellEnd"/>
      </w:hyperlink>
      <w:r>
        <w:rPr>
          <w:rFonts w:cstheme="minorHAnsi"/>
          <w:szCs w:val="20"/>
        </w:rPr>
        <w:t>)</w:t>
      </w:r>
    </w:p>
    <w:p w14:paraId="0C33DE38" w14:textId="2D377B16" w:rsidR="00F11DB9" w:rsidRPr="00DE0110" w:rsidRDefault="00F11DB9" w:rsidP="00F11DB9">
      <w:pPr>
        <w:rPr>
          <w:i/>
          <w:iCs/>
          <w:szCs w:val="20"/>
        </w:rPr>
      </w:pPr>
      <w:r>
        <w:rPr>
          <w:rFonts w:cstheme="minorHAnsi"/>
          <w:szCs w:val="20"/>
        </w:rPr>
        <w:t xml:space="preserve">If you collect traffic to French destination </w:t>
      </w:r>
      <w:r w:rsidRPr="008A6270">
        <w:rPr>
          <w:rFonts w:cstheme="minorHAnsi"/>
          <w:b/>
          <w:bCs/>
          <w:szCs w:val="20"/>
        </w:rPr>
        <w:t>originat</w:t>
      </w:r>
      <w:r>
        <w:rPr>
          <w:rFonts w:cstheme="minorHAnsi"/>
          <w:b/>
          <w:bCs/>
          <w:szCs w:val="20"/>
        </w:rPr>
        <w:t>ing</w:t>
      </w:r>
      <w:r w:rsidRPr="008A6270">
        <w:rPr>
          <w:rFonts w:cstheme="minorHAnsi"/>
          <w:b/>
          <w:bCs/>
          <w:szCs w:val="20"/>
        </w:rPr>
        <w:t xml:space="preserve"> outside of France</w:t>
      </w:r>
      <w:r>
        <w:rPr>
          <w:rFonts w:asciiTheme="majorHAnsi" w:hAnsiTheme="majorHAnsi" w:cstheme="majorHAnsi"/>
        </w:rPr>
        <w:t xml:space="preserve"> </w:t>
      </w:r>
      <w:r w:rsidRPr="00DE0110">
        <w:rPr>
          <w:rFonts w:asciiTheme="majorHAnsi" w:hAnsiTheme="majorHAnsi" w:cstheme="majorHAnsi"/>
          <w:szCs w:val="20"/>
        </w:rPr>
        <w:t>(</w:t>
      </w:r>
      <w:r>
        <w:rPr>
          <w:rFonts w:asciiTheme="majorHAnsi" w:hAnsiTheme="majorHAnsi" w:cstheme="majorHAnsi"/>
          <w:szCs w:val="20"/>
        </w:rPr>
        <w:t xml:space="preserve">i.e. </w:t>
      </w:r>
      <w:r w:rsidRPr="00DE0110">
        <w:rPr>
          <w:rFonts w:asciiTheme="majorHAnsi" w:hAnsiTheme="majorHAnsi" w:cstheme="majorHAnsi"/>
          <w:szCs w:val="20"/>
        </w:rPr>
        <w:t>the end-</w:t>
      </w:r>
      <w:r>
        <w:rPr>
          <w:rFonts w:asciiTheme="majorHAnsi" w:hAnsiTheme="majorHAnsi" w:cstheme="majorHAnsi"/>
          <w:szCs w:val="20"/>
        </w:rPr>
        <w:t>c</w:t>
      </w:r>
      <w:r w:rsidRPr="00DE0110">
        <w:rPr>
          <w:rFonts w:asciiTheme="majorHAnsi" w:hAnsiTheme="majorHAnsi" w:cstheme="majorHAnsi"/>
          <w:szCs w:val="20"/>
        </w:rPr>
        <w:t>ustomer</w:t>
      </w:r>
      <w:r>
        <w:rPr>
          <w:rFonts w:asciiTheme="majorHAnsi" w:hAnsiTheme="majorHAnsi" w:cstheme="majorHAnsi"/>
          <w:szCs w:val="20"/>
        </w:rPr>
        <w:t xml:space="preserve"> </w:t>
      </w:r>
      <w:r w:rsidRPr="00DE0110">
        <w:rPr>
          <w:rFonts w:asciiTheme="majorHAnsi" w:hAnsiTheme="majorHAnsi" w:cstheme="majorHAnsi"/>
          <w:szCs w:val="20"/>
        </w:rPr>
        <w:t xml:space="preserve">making </w:t>
      </w:r>
      <w:r>
        <w:rPr>
          <w:rFonts w:asciiTheme="majorHAnsi" w:hAnsiTheme="majorHAnsi" w:cstheme="majorHAnsi"/>
          <w:szCs w:val="20"/>
        </w:rPr>
        <w:t>the</w:t>
      </w:r>
      <w:r w:rsidRPr="00DE0110">
        <w:rPr>
          <w:rFonts w:asciiTheme="majorHAnsi" w:hAnsiTheme="majorHAnsi" w:cstheme="majorHAnsi"/>
          <w:szCs w:val="20"/>
        </w:rPr>
        <w:t xml:space="preserve"> call is located outside</w:t>
      </w:r>
      <w:r>
        <w:rPr>
          <w:rFonts w:asciiTheme="majorHAnsi" w:hAnsiTheme="majorHAnsi" w:cstheme="majorHAnsi"/>
          <w:szCs w:val="20"/>
        </w:rPr>
        <w:t xml:space="preserve"> of France/the French territories</w:t>
      </w:r>
      <w:r>
        <w:rPr>
          <w:szCs w:val="20"/>
        </w:rPr>
        <w:t>)</w:t>
      </w:r>
      <w:r w:rsidR="00540D0D">
        <w:rPr>
          <w:szCs w:val="20"/>
        </w:rPr>
        <w:t>, please see below.</w:t>
      </w:r>
    </w:p>
    <w:p w14:paraId="589BC163" w14:textId="77777777" w:rsidR="00C91BD8" w:rsidRDefault="00C91BD8" w:rsidP="006D0741">
      <w:pPr>
        <w:rPr>
          <w:b/>
          <w:bCs/>
        </w:rPr>
      </w:pPr>
    </w:p>
    <w:p w14:paraId="71B3F829" w14:textId="77777777" w:rsidR="00C91BD8" w:rsidRDefault="00C91BD8" w:rsidP="006D0741">
      <w:pPr>
        <w:rPr>
          <w:b/>
          <w:bCs/>
        </w:rPr>
      </w:pPr>
    </w:p>
    <w:p w14:paraId="7D5ABD54" w14:textId="6F6A35B8" w:rsidR="00FD22B3" w:rsidRDefault="003070A8" w:rsidP="006D0741">
      <w:pPr>
        <w:rPr>
          <w:b/>
          <w:bCs/>
        </w:rPr>
      </w:pPr>
      <w:r>
        <w:rPr>
          <w:b/>
          <w:bCs/>
        </w:rPr>
        <w:t>Requirements per scenario</w:t>
      </w:r>
    </w:p>
    <w:p w14:paraId="225D469A" w14:textId="77777777" w:rsidR="00C91BD8" w:rsidRDefault="00C91BD8" w:rsidP="006D0741">
      <w:pPr>
        <w:rPr>
          <w:b/>
          <w:bCs/>
        </w:rPr>
      </w:pPr>
    </w:p>
    <w:p w14:paraId="22B8F27F" w14:textId="22BCDD82" w:rsidR="00C91BD8" w:rsidRDefault="00DA7DE2" w:rsidP="006D0741">
      <w:pPr>
        <w:rPr>
          <w:b/>
          <w:bCs/>
        </w:rPr>
      </w:pPr>
      <w:r>
        <w:rPr>
          <w:b/>
          <w:bCs/>
        </w:rPr>
        <w:t xml:space="preserve">If you </w:t>
      </w:r>
      <w:r w:rsidR="00E92F4A">
        <w:rPr>
          <w:b/>
          <w:bCs/>
        </w:rPr>
        <w:t xml:space="preserve">operate Colt </w:t>
      </w:r>
      <w:r w:rsidR="001654DB">
        <w:rPr>
          <w:b/>
          <w:bCs/>
        </w:rPr>
        <w:t xml:space="preserve">French </w:t>
      </w:r>
      <w:r w:rsidR="00E92F4A">
        <w:rPr>
          <w:b/>
          <w:bCs/>
        </w:rPr>
        <w:t>numbers</w:t>
      </w:r>
      <w:r w:rsidR="00C91BD8">
        <w:rPr>
          <w:b/>
          <w:bCs/>
        </w:rPr>
        <w:t>:</w:t>
      </w:r>
    </w:p>
    <w:tbl>
      <w:tblPr>
        <w:tblStyle w:val="TableGrid"/>
        <w:tblpPr w:leftFromText="180" w:rightFromText="180" w:vertAnchor="text" w:horzAnchor="margin" w:tblpY="-57"/>
        <w:tblW w:w="9625" w:type="dxa"/>
        <w:tblLayout w:type="fixed"/>
        <w:tblLook w:val="04A0" w:firstRow="1" w:lastRow="0" w:firstColumn="1" w:lastColumn="0" w:noHBand="0" w:noVBand="1"/>
      </w:tblPr>
      <w:tblGrid>
        <w:gridCol w:w="1209"/>
        <w:gridCol w:w="1209"/>
        <w:gridCol w:w="1080"/>
        <w:gridCol w:w="1357"/>
        <w:gridCol w:w="2250"/>
        <w:gridCol w:w="2520"/>
      </w:tblGrid>
      <w:tr w:rsidR="00F86CB8" w:rsidRPr="000313F7" w14:paraId="42D1C854" w14:textId="77777777" w:rsidTr="0071537D">
        <w:tc>
          <w:tcPr>
            <w:tcW w:w="1209" w:type="dxa"/>
            <w:shd w:val="clear" w:color="auto" w:fill="E6E6E6" w:themeFill="text1" w:themeFillTint="1A"/>
          </w:tcPr>
          <w:p w14:paraId="3B1A9294" w14:textId="77777777" w:rsidR="00F86CB8" w:rsidRDefault="00F86CB8" w:rsidP="0071537D">
            <w:pPr>
              <w:contextualSpacing/>
              <w:rPr>
                <w:b/>
                <w:bCs/>
                <w:sz w:val="16"/>
                <w:szCs w:val="16"/>
                <w:lang w:val="en-US"/>
              </w:rPr>
            </w:pPr>
            <w:r>
              <w:rPr>
                <w:b/>
                <w:bCs/>
                <w:sz w:val="16"/>
                <w:szCs w:val="16"/>
                <w:lang w:val="en-US"/>
              </w:rPr>
              <w:t>Call or</w:t>
            </w:r>
            <w:r w:rsidRPr="00DE0110">
              <w:rPr>
                <w:b/>
                <w:bCs/>
                <w:sz w:val="16"/>
                <w:szCs w:val="16"/>
                <w:shd w:val="clear" w:color="auto" w:fill="E6E6E6" w:themeFill="text1" w:themeFillTint="1A"/>
                <w:lang w:val="en-US"/>
              </w:rPr>
              <w:t xml:space="preserve">igin </w:t>
            </w:r>
          </w:p>
        </w:tc>
        <w:tc>
          <w:tcPr>
            <w:tcW w:w="1209"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0576102F" w14:textId="77777777" w:rsidR="00F86CB8" w:rsidRDefault="00F86CB8" w:rsidP="0071537D">
            <w:pPr>
              <w:contextualSpacing/>
              <w:rPr>
                <w:b/>
                <w:bCs/>
                <w:sz w:val="16"/>
                <w:szCs w:val="16"/>
                <w:lang w:val="en-US"/>
              </w:rPr>
            </w:pPr>
            <w:r>
              <w:rPr>
                <w:b/>
                <w:bCs/>
                <w:sz w:val="16"/>
                <w:szCs w:val="16"/>
                <w:lang w:val="en-US"/>
              </w:rPr>
              <w:t xml:space="preserve">Country </w:t>
            </w:r>
            <w:r w:rsidRPr="000313F7">
              <w:rPr>
                <w:b/>
                <w:bCs/>
                <w:sz w:val="16"/>
                <w:szCs w:val="16"/>
                <w:lang w:val="en-US"/>
              </w:rPr>
              <w:t xml:space="preserve">Trunk </w:t>
            </w:r>
            <w:r>
              <w:rPr>
                <w:b/>
                <w:bCs/>
                <w:sz w:val="16"/>
                <w:szCs w:val="16"/>
                <w:lang w:val="en-US"/>
              </w:rPr>
              <w:t>between you and Colt</w:t>
            </w:r>
          </w:p>
          <w:p w14:paraId="1D579B71" w14:textId="77777777" w:rsidR="00F86CB8" w:rsidRPr="000313F7" w:rsidRDefault="00F86CB8" w:rsidP="0071537D">
            <w:pPr>
              <w:contextualSpacing/>
              <w:rPr>
                <w:b/>
                <w:bCs/>
                <w:sz w:val="16"/>
                <w:szCs w:val="16"/>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44F2F2A7" w14:textId="77777777" w:rsidR="00F86CB8" w:rsidRPr="000313F7" w:rsidRDefault="00F86CB8" w:rsidP="0071537D">
            <w:pPr>
              <w:contextualSpacing/>
              <w:rPr>
                <w:b/>
                <w:bCs/>
                <w:sz w:val="16"/>
                <w:szCs w:val="16"/>
                <w:lang w:val="en-US"/>
              </w:rPr>
            </w:pPr>
            <w:r>
              <w:rPr>
                <w:b/>
                <w:bCs/>
                <w:sz w:val="16"/>
                <w:szCs w:val="16"/>
                <w:lang w:val="en-US"/>
              </w:rPr>
              <w:t>Calling</w:t>
            </w:r>
          </w:p>
          <w:p w14:paraId="3753B7C7" w14:textId="77777777" w:rsidR="00F86CB8" w:rsidRDefault="00F86CB8" w:rsidP="0071537D">
            <w:pPr>
              <w:contextualSpacing/>
              <w:rPr>
                <w:b/>
                <w:bCs/>
                <w:sz w:val="16"/>
                <w:szCs w:val="16"/>
                <w:lang w:val="en-US"/>
              </w:rPr>
            </w:pPr>
            <w:r>
              <w:rPr>
                <w:b/>
                <w:bCs/>
                <w:sz w:val="16"/>
                <w:szCs w:val="16"/>
                <w:lang w:val="en-US"/>
              </w:rPr>
              <w:t>Number</w:t>
            </w:r>
          </w:p>
          <w:p w14:paraId="21BE0F3B" w14:textId="77777777" w:rsidR="00F86CB8" w:rsidRPr="000313F7" w:rsidRDefault="00F86CB8" w:rsidP="0071537D">
            <w:pPr>
              <w:contextualSpacing/>
              <w:rPr>
                <w:b/>
                <w:bCs/>
                <w:sz w:val="16"/>
                <w:szCs w:val="16"/>
                <w:lang w:val="en-US"/>
              </w:rPr>
            </w:pPr>
            <w:r>
              <w:rPr>
                <w:b/>
                <w:bCs/>
                <w:sz w:val="16"/>
                <w:szCs w:val="16"/>
                <w:lang w:val="en-US"/>
              </w:rPr>
              <w:t>(SIP From or PAI)</w:t>
            </w:r>
          </w:p>
        </w:tc>
        <w:tc>
          <w:tcPr>
            <w:tcW w:w="1357" w:type="dxa"/>
            <w:shd w:val="clear" w:color="auto" w:fill="E6E6E6" w:themeFill="text1" w:themeFillTint="1A"/>
          </w:tcPr>
          <w:p w14:paraId="135B1E48" w14:textId="77777777" w:rsidR="00F86CB8" w:rsidRPr="000313F7" w:rsidRDefault="00F86CB8" w:rsidP="0071537D">
            <w:pPr>
              <w:contextualSpacing/>
              <w:rPr>
                <w:b/>
                <w:sz w:val="16"/>
                <w:szCs w:val="16"/>
                <w:lang w:val="en-US"/>
              </w:rPr>
            </w:pPr>
            <w:r w:rsidRPr="000313F7">
              <w:rPr>
                <w:b/>
                <w:sz w:val="16"/>
                <w:szCs w:val="16"/>
                <w:lang w:val="en-US"/>
              </w:rPr>
              <w:t>Called</w:t>
            </w:r>
            <w:r w:rsidRPr="00F14603">
              <w:rPr>
                <w:b/>
                <w:sz w:val="16"/>
                <w:szCs w:val="16"/>
                <w:lang w:val="en-US"/>
              </w:rPr>
              <w:t xml:space="preserve"> </w:t>
            </w:r>
            <w:r w:rsidRPr="000313F7">
              <w:rPr>
                <w:b/>
                <w:sz w:val="16"/>
                <w:szCs w:val="16"/>
                <w:lang w:val="en-US"/>
              </w:rPr>
              <w:t>Number</w:t>
            </w:r>
            <w:r w:rsidRPr="00F14603">
              <w:rPr>
                <w:b/>
                <w:sz w:val="16"/>
                <w:szCs w:val="16"/>
                <w:lang w:val="en-US"/>
              </w:rPr>
              <w:t xml:space="preserve"> </w:t>
            </w:r>
          </w:p>
          <w:p w14:paraId="29A56D73" w14:textId="77777777" w:rsidR="00F86CB8" w:rsidRPr="00F14603" w:rsidRDefault="00F86CB8" w:rsidP="0071537D">
            <w:pPr>
              <w:contextualSpacing/>
              <w:rPr>
                <w:b/>
                <w:sz w:val="16"/>
                <w:szCs w:val="16"/>
                <w:lang w:val="en-US"/>
              </w:rPr>
            </w:pPr>
            <w:r w:rsidRPr="000313F7">
              <w:rPr>
                <w:b/>
                <w:sz w:val="16"/>
                <w:szCs w:val="16"/>
                <w:lang w:val="en-US"/>
              </w:rPr>
              <w:t>(</w:t>
            </w:r>
            <w:r w:rsidRPr="00F14603">
              <w:rPr>
                <w:b/>
                <w:sz w:val="16"/>
                <w:szCs w:val="16"/>
                <w:lang w:val="en-US"/>
              </w:rPr>
              <w:t>SIP R</w:t>
            </w:r>
            <w:r w:rsidRPr="000313F7">
              <w:rPr>
                <w:b/>
                <w:sz w:val="16"/>
                <w:szCs w:val="16"/>
                <w:lang w:val="en-US"/>
              </w:rPr>
              <w:t>equest-URI)</w:t>
            </w:r>
          </w:p>
        </w:tc>
        <w:tc>
          <w:tcPr>
            <w:tcW w:w="225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4A649E95" w14:textId="77777777" w:rsidR="00F86CB8" w:rsidRPr="000313F7" w:rsidRDefault="00F86CB8" w:rsidP="0071537D">
            <w:pPr>
              <w:contextualSpacing/>
              <w:rPr>
                <w:b/>
                <w:bCs/>
                <w:sz w:val="16"/>
                <w:szCs w:val="16"/>
                <w:lang w:val="en-US"/>
              </w:rPr>
            </w:pPr>
            <w:r>
              <w:rPr>
                <w:b/>
                <w:bCs/>
                <w:sz w:val="16"/>
                <w:szCs w:val="16"/>
                <w:lang w:val="en-US"/>
              </w:rPr>
              <w:t>Regulatory Requirements</w:t>
            </w:r>
          </w:p>
        </w:tc>
        <w:tc>
          <w:tcPr>
            <w:tcW w:w="2520" w:type="dxa"/>
            <w:shd w:val="clear" w:color="auto" w:fill="E6E6E6" w:themeFill="text1" w:themeFillTint="1A"/>
          </w:tcPr>
          <w:p w14:paraId="112490C0" w14:textId="77777777" w:rsidR="00F86CB8" w:rsidRPr="000313F7" w:rsidRDefault="00F86CB8" w:rsidP="0071537D">
            <w:pPr>
              <w:contextualSpacing/>
              <w:rPr>
                <w:b/>
                <w:bCs/>
                <w:sz w:val="16"/>
                <w:szCs w:val="16"/>
                <w:lang w:val="en-US"/>
              </w:rPr>
            </w:pPr>
            <w:r>
              <w:rPr>
                <w:b/>
                <w:bCs/>
                <w:sz w:val="16"/>
                <w:szCs w:val="16"/>
                <w:lang w:val="en-US"/>
              </w:rPr>
              <w:t xml:space="preserve">Operator </w:t>
            </w:r>
            <w:r w:rsidRPr="000313F7">
              <w:rPr>
                <w:b/>
                <w:bCs/>
                <w:sz w:val="16"/>
                <w:szCs w:val="16"/>
                <w:lang w:val="en-US"/>
              </w:rPr>
              <w:t>Rol</w:t>
            </w:r>
            <w:r>
              <w:rPr>
                <w:b/>
                <w:bCs/>
                <w:sz w:val="16"/>
                <w:szCs w:val="16"/>
                <w:lang w:val="en-US"/>
              </w:rPr>
              <w:t>e and Responsibilities</w:t>
            </w:r>
          </w:p>
        </w:tc>
      </w:tr>
      <w:tr w:rsidR="001654DB" w:rsidRPr="000E0273" w14:paraId="0C94C9FE" w14:textId="77777777" w:rsidTr="00745CE5">
        <w:trPr>
          <w:trHeight w:val="731"/>
        </w:trPr>
        <w:tc>
          <w:tcPr>
            <w:tcW w:w="1209" w:type="dxa"/>
            <w:vMerge w:val="restart"/>
          </w:tcPr>
          <w:p w14:paraId="04FF094C" w14:textId="5B82DE02" w:rsidR="001654DB" w:rsidRDefault="001654DB" w:rsidP="0071537D">
            <w:pPr>
              <w:contextualSpacing/>
              <w:rPr>
                <w:sz w:val="16"/>
                <w:szCs w:val="16"/>
                <w:lang w:val="en-US"/>
              </w:rPr>
            </w:pPr>
            <w:r>
              <w:rPr>
                <w:sz w:val="16"/>
                <w:szCs w:val="16"/>
                <w:lang w:val="en-US"/>
              </w:rPr>
              <w:t>French Territories</w:t>
            </w:r>
          </w:p>
        </w:tc>
        <w:tc>
          <w:tcPr>
            <w:tcW w:w="1209" w:type="dxa"/>
            <w:vMerge w:val="restart"/>
            <w:tcBorders>
              <w:top w:val="single" w:sz="4" w:space="0" w:color="auto"/>
              <w:left w:val="single" w:sz="4" w:space="0" w:color="auto"/>
              <w:right w:val="single" w:sz="4" w:space="0" w:color="auto"/>
            </w:tcBorders>
            <w:hideMark/>
          </w:tcPr>
          <w:p w14:paraId="471466BA" w14:textId="28B03623" w:rsidR="001654DB" w:rsidRPr="000E0273" w:rsidRDefault="001654DB" w:rsidP="0071537D">
            <w:pPr>
              <w:contextualSpacing/>
              <w:rPr>
                <w:sz w:val="16"/>
                <w:szCs w:val="16"/>
                <w:lang w:val="en-US"/>
              </w:rPr>
            </w:pPr>
            <w:r w:rsidRPr="000E0273">
              <w:rPr>
                <w:sz w:val="16"/>
                <w:szCs w:val="16"/>
                <w:lang w:val="en-US"/>
              </w:rPr>
              <w:t>FR</w:t>
            </w:r>
            <w:r>
              <w:rPr>
                <w:sz w:val="16"/>
                <w:szCs w:val="16"/>
                <w:lang w:val="en-US"/>
              </w:rPr>
              <w:t xml:space="preserve"> </w:t>
            </w:r>
          </w:p>
          <w:p w14:paraId="74B5B74C" w14:textId="77777777" w:rsidR="001654DB" w:rsidRPr="000E0273" w:rsidRDefault="001654DB" w:rsidP="0071537D">
            <w:pPr>
              <w:contextualSpacing/>
              <w:rPr>
                <w:sz w:val="16"/>
                <w:szCs w:val="16"/>
                <w:lang w:val="en-US"/>
              </w:rPr>
            </w:pPr>
          </w:p>
          <w:p w14:paraId="7A45D49E" w14:textId="77777777" w:rsidR="001654DB" w:rsidRPr="000E0273" w:rsidRDefault="001654DB" w:rsidP="0071537D">
            <w:pPr>
              <w:contextualSpacing/>
              <w:rPr>
                <w:sz w:val="16"/>
                <w:szCs w:val="16"/>
                <w:lang w:val="en-US"/>
              </w:rPr>
            </w:pPr>
          </w:p>
        </w:tc>
        <w:tc>
          <w:tcPr>
            <w:tcW w:w="1080" w:type="dxa"/>
            <w:tcBorders>
              <w:top w:val="single" w:sz="4" w:space="0" w:color="auto"/>
              <w:left w:val="single" w:sz="4" w:space="0" w:color="auto"/>
              <w:bottom w:val="single" w:sz="4" w:space="0" w:color="auto"/>
              <w:right w:val="single" w:sz="4" w:space="0" w:color="auto"/>
            </w:tcBorders>
            <w:hideMark/>
          </w:tcPr>
          <w:p w14:paraId="63FAB4E5" w14:textId="77777777" w:rsidR="001654DB" w:rsidRPr="000E0273" w:rsidRDefault="001654DB" w:rsidP="0071537D">
            <w:pPr>
              <w:contextualSpacing/>
              <w:rPr>
                <w:sz w:val="16"/>
                <w:szCs w:val="16"/>
                <w:lang w:val="en-US"/>
              </w:rPr>
            </w:pPr>
            <w:r>
              <w:rPr>
                <w:sz w:val="16"/>
                <w:szCs w:val="16"/>
                <w:lang w:val="en-US"/>
              </w:rPr>
              <w:t>FR fixed</w:t>
            </w:r>
          </w:p>
        </w:tc>
        <w:tc>
          <w:tcPr>
            <w:tcW w:w="1357" w:type="dxa"/>
            <w:vMerge w:val="restart"/>
          </w:tcPr>
          <w:p w14:paraId="23FAAD01" w14:textId="77777777" w:rsidR="001654DB" w:rsidRPr="006C15DA" w:rsidRDefault="001654DB" w:rsidP="0071537D">
            <w:pPr>
              <w:contextualSpacing/>
              <w:rPr>
                <w:sz w:val="16"/>
                <w:szCs w:val="16"/>
                <w:lang w:val="en-US"/>
              </w:rPr>
            </w:pPr>
            <w:r>
              <w:rPr>
                <w:sz w:val="16"/>
                <w:szCs w:val="16"/>
                <w:lang w:val="en-US"/>
              </w:rPr>
              <w:t>FR any (except emergency)</w:t>
            </w:r>
          </w:p>
          <w:p w14:paraId="62CBC3D9" w14:textId="77777777" w:rsidR="001654DB" w:rsidRPr="006C15DA" w:rsidRDefault="001654DB" w:rsidP="0071537D">
            <w:pPr>
              <w:contextualSpacing/>
              <w:rPr>
                <w:sz w:val="16"/>
                <w:szCs w:val="16"/>
                <w:lang w:val="en-US"/>
              </w:rPr>
            </w:pPr>
          </w:p>
        </w:tc>
        <w:tc>
          <w:tcPr>
            <w:tcW w:w="2250" w:type="dxa"/>
            <w:tcBorders>
              <w:top w:val="single" w:sz="4" w:space="0" w:color="auto"/>
              <w:left w:val="single" w:sz="4" w:space="0" w:color="auto"/>
              <w:bottom w:val="single" w:sz="4" w:space="0" w:color="auto"/>
              <w:right w:val="single" w:sz="4" w:space="0" w:color="auto"/>
            </w:tcBorders>
            <w:hideMark/>
          </w:tcPr>
          <w:p w14:paraId="3E25366C" w14:textId="5583DCF5" w:rsidR="001654DB" w:rsidRPr="00DE0110" w:rsidRDefault="001654DB" w:rsidP="0071537D">
            <w:pPr>
              <w:contextualSpacing/>
              <w:rPr>
                <w:b/>
                <w:bCs/>
                <w:sz w:val="16"/>
                <w:szCs w:val="16"/>
                <w:lang w:val="en-US"/>
              </w:rPr>
            </w:pPr>
            <w:r>
              <w:rPr>
                <w:b/>
                <w:bCs/>
                <w:sz w:val="16"/>
                <w:szCs w:val="16"/>
                <w:lang w:val="en-US"/>
              </w:rPr>
              <w:t>Colt</w:t>
            </w:r>
            <w:r w:rsidRPr="00DE0110">
              <w:rPr>
                <w:b/>
                <w:bCs/>
                <w:sz w:val="16"/>
                <w:szCs w:val="16"/>
                <w:lang w:val="en-US"/>
              </w:rPr>
              <w:t xml:space="preserve"> </w:t>
            </w:r>
            <w:proofErr w:type="gramStart"/>
            <w:r w:rsidR="00B92192">
              <w:rPr>
                <w:b/>
                <w:bCs/>
                <w:sz w:val="16"/>
                <w:szCs w:val="16"/>
                <w:lang w:val="en-US"/>
              </w:rPr>
              <w:t>sign</w:t>
            </w:r>
            <w:proofErr w:type="gramEnd"/>
            <w:r w:rsidR="00B92192">
              <w:rPr>
                <w:b/>
                <w:bCs/>
                <w:sz w:val="16"/>
                <w:szCs w:val="16"/>
                <w:lang w:val="en-US"/>
              </w:rPr>
              <w:t xml:space="preserve"> </w:t>
            </w:r>
            <w:r w:rsidRPr="00DE0110">
              <w:rPr>
                <w:b/>
                <w:bCs/>
                <w:sz w:val="16"/>
                <w:szCs w:val="16"/>
                <w:lang w:val="en-US"/>
              </w:rPr>
              <w:t>the call</w:t>
            </w:r>
          </w:p>
        </w:tc>
        <w:tc>
          <w:tcPr>
            <w:tcW w:w="2520" w:type="dxa"/>
          </w:tcPr>
          <w:p w14:paraId="4FBFCFD4" w14:textId="4F9C9426" w:rsidR="001654DB" w:rsidRPr="000E0273" w:rsidRDefault="001654DB" w:rsidP="00E92F4A">
            <w:pPr>
              <w:contextualSpacing/>
              <w:rPr>
                <w:sz w:val="16"/>
                <w:szCs w:val="16"/>
                <w:lang w:val="en-US"/>
              </w:rPr>
            </w:pPr>
            <w:r>
              <w:rPr>
                <w:sz w:val="16"/>
                <w:szCs w:val="16"/>
                <w:lang w:val="en-US"/>
              </w:rPr>
              <w:t xml:space="preserve">Colt – </w:t>
            </w:r>
            <w:r w:rsidR="00400C03">
              <w:rPr>
                <w:sz w:val="16"/>
                <w:szCs w:val="16"/>
                <w:lang w:val="en-US"/>
              </w:rPr>
              <w:t>Signing Operator</w:t>
            </w:r>
          </w:p>
        </w:tc>
      </w:tr>
      <w:tr w:rsidR="001654DB" w:rsidRPr="000E0273" w14:paraId="23DB678E" w14:textId="77777777" w:rsidTr="0071537D">
        <w:trPr>
          <w:trHeight w:val="1018"/>
        </w:trPr>
        <w:tc>
          <w:tcPr>
            <w:tcW w:w="1209" w:type="dxa"/>
            <w:vMerge/>
          </w:tcPr>
          <w:p w14:paraId="4315BDCF" w14:textId="77777777" w:rsidR="001654DB" w:rsidRDefault="001654DB" w:rsidP="0071537D">
            <w:pPr>
              <w:contextualSpacing/>
              <w:rPr>
                <w:sz w:val="16"/>
                <w:szCs w:val="16"/>
                <w:lang w:val="en-US"/>
              </w:rPr>
            </w:pPr>
          </w:p>
        </w:tc>
        <w:tc>
          <w:tcPr>
            <w:tcW w:w="1209" w:type="dxa"/>
            <w:vMerge/>
            <w:tcBorders>
              <w:left w:val="single" w:sz="4" w:space="0" w:color="auto"/>
              <w:right w:val="single" w:sz="4" w:space="0" w:color="auto"/>
            </w:tcBorders>
          </w:tcPr>
          <w:p w14:paraId="341F924E" w14:textId="77777777" w:rsidR="001654DB" w:rsidRPr="000E0273" w:rsidRDefault="001654DB" w:rsidP="0071537D">
            <w:pPr>
              <w:contextualSpacing/>
              <w:rPr>
                <w:sz w:val="16"/>
                <w:szCs w:val="16"/>
                <w:lang w:val="en-US"/>
              </w:rPr>
            </w:pPr>
          </w:p>
        </w:tc>
        <w:tc>
          <w:tcPr>
            <w:tcW w:w="1080" w:type="dxa"/>
            <w:tcBorders>
              <w:top w:val="single" w:sz="4" w:space="0" w:color="auto"/>
              <w:left w:val="single" w:sz="4" w:space="0" w:color="auto"/>
              <w:bottom w:val="single" w:sz="4" w:space="0" w:color="auto"/>
              <w:right w:val="single" w:sz="4" w:space="0" w:color="auto"/>
            </w:tcBorders>
          </w:tcPr>
          <w:p w14:paraId="3F2A69BF" w14:textId="77777777" w:rsidR="001654DB" w:rsidRDefault="001654DB" w:rsidP="0071537D">
            <w:pPr>
              <w:contextualSpacing/>
              <w:rPr>
                <w:sz w:val="16"/>
                <w:szCs w:val="16"/>
                <w:lang w:val="en-US"/>
              </w:rPr>
            </w:pPr>
          </w:p>
          <w:p w14:paraId="5948CECF" w14:textId="77777777" w:rsidR="00B92192" w:rsidRDefault="00B92192" w:rsidP="00B92192">
            <w:pPr>
              <w:contextualSpacing/>
              <w:rPr>
                <w:sz w:val="16"/>
                <w:szCs w:val="16"/>
                <w:lang w:val="en-US"/>
              </w:rPr>
            </w:pPr>
            <w:r>
              <w:rPr>
                <w:sz w:val="16"/>
                <w:szCs w:val="16"/>
                <w:lang w:val="en-US"/>
              </w:rPr>
              <w:t xml:space="preserve">FR mobile </w:t>
            </w:r>
          </w:p>
          <w:p w14:paraId="59279F93" w14:textId="77777777" w:rsidR="001654DB" w:rsidRDefault="001654DB" w:rsidP="0071537D">
            <w:pPr>
              <w:contextualSpacing/>
              <w:rPr>
                <w:sz w:val="16"/>
                <w:szCs w:val="16"/>
                <w:lang w:val="en-US"/>
              </w:rPr>
            </w:pPr>
          </w:p>
        </w:tc>
        <w:tc>
          <w:tcPr>
            <w:tcW w:w="1357" w:type="dxa"/>
            <w:vMerge/>
          </w:tcPr>
          <w:p w14:paraId="6021A66A" w14:textId="77777777" w:rsidR="001654DB" w:rsidRDefault="001654DB" w:rsidP="0071537D">
            <w:pPr>
              <w:contextualSpacing/>
              <w:rPr>
                <w:sz w:val="16"/>
                <w:szCs w:val="16"/>
                <w:lang w:val="en-US"/>
              </w:rPr>
            </w:pPr>
          </w:p>
        </w:tc>
        <w:tc>
          <w:tcPr>
            <w:tcW w:w="2250" w:type="dxa"/>
            <w:tcBorders>
              <w:top w:val="single" w:sz="4" w:space="0" w:color="auto"/>
              <w:left w:val="single" w:sz="4" w:space="0" w:color="auto"/>
              <w:bottom w:val="single" w:sz="4" w:space="0" w:color="auto"/>
              <w:right w:val="single" w:sz="4" w:space="0" w:color="auto"/>
            </w:tcBorders>
          </w:tcPr>
          <w:p w14:paraId="25E4F6B1" w14:textId="029116BF" w:rsidR="001654DB" w:rsidRPr="00DE0110" w:rsidRDefault="009B0ADC" w:rsidP="0071537D">
            <w:pPr>
              <w:contextualSpacing/>
              <w:rPr>
                <w:b/>
                <w:bCs/>
                <w:sz w:val="16"/>
                <w:szCs w:val="16"/>
                <w:lang w:val="en-US"/>
              </w:rPr>
            </w:pPr>
            <w:r>
              <w:rPr>
                <w:sz w:val="16"/>
                <w:szCs w:val="16"/>
                <w:lang w:val="en-US"/>
              </w:rPr>
              <w:t>No</w:t>
            </w:r>
            <w:r w:rsidR="00E83A5B">
              <w:rPr>
                <w:sz w:val="16"/>
                <w:szCs w:val="16"/>
                <w:lang w:val="en-US"/>
              </w:rPr>
              <w:t>t</w:t>
            </w:r>
            <w:r w:rsidR="00540D0D">
              <w:rPr>
                <w:sz w:val="16"/>
                <w:szCs w:val="16"/>
                <w:lang w:val="en-US"/>
              </w:rPr>
              <w:t xml:space="preserve"> </w:t>
            </w:r>
            <w:r>
              <w:rPr>
                <w:sz w:val="16"/>
                <w:szCs w:val="16"/>
                <w:lang w:val="en-US"/>
              </w:rPr>
              <w:t>allowed</w:t>
            </w:r>
            <w:r w:rsidR="00540D0D">
              <w:rPr>
                <w:sz w:val="16"/>
                <w:szCs w:val="16"/>
                <w:lang w:val="en-US"/>
              </w:rPr>
              <w:t>:</w:t>
            </w:r>
            <w:r>
              <w:rPr>
                <w:sz w:val="16"/>
                <w:szCs w:val="16"/>
                <w:lang w:val="en-US"/>
              </w:rPr>
              <w:t xml:space="preserve"> Colt anonymize </w:t>
            </w:r>
            <w:r w:rsidR="00400C03">
              <w:rPr>
                <w:sz w:val="16"/>
                <w:szCs w:val="16"/>
                <w:lang w:val="en-US"/>
              </w:rPr>
              <w:t xml:space="preserve">the CLI </w:t>
            </w:r>
          </w:p>
          <w:p w14:paraId="5BD8BD04" w14:textId="77777777" w:rsidR="001654DB" w:rsidRDefault="001654DB" w:rsidP="0071537D">
            <w:pPr>
              <w:contextualSpacing/>
              <w:rPr>
                <w:sz w:val="16"/>
                <w:szCs w:val="16"/>
                <w:lang w:val="en-US"/>
              </w:rPr>
            </w:pPr>
          </w:p>
        </w:tc>
        <w:tc>
          <w:tcPr>
            <w:tcW w:w="2520" w:type="dxa"/>
          </w:tcPr>
          <w:p w14:paraId="121E36C8" w14:textId="6B981F4B" w:rsidR="001654DB" w:rsidRDefault="001654DB" w:rsidP="0071537D">
            <w:pPr>
              <w:contextualSpacing/>
              <w:rPr>
                <w:sz w:val="16"/>
                <w:szCs w:val="16"/>
                <w:lang w:val="en-US"/>
              </w:rPr>
            </w:pPr>
            <w:r>
              <w:rPr>
                <w:sz w:val="16"/>
                <w:szCs w:val="16"/>
                <w:lang w:val="en-US"/>
              </w:rPr>
              <w:t>Colt –</w:t>
            </w:r>
            <w:r w:rsidR="00400C03">
              <w:rPr>
                <w:sz w:val="16"/>
                <w:szCs w:val="16"/>
                <w:lang w:val="en-US"/>
              </w:rPr>
              <w:t xml:space="preserve"> Signing Operator</w:t>
            </w:r>
          </w:p>
          <w:p w14:paraId="2C285F43" w14:textId="77777777" w:rsidR="001654DB" w:rsidRDefault="001654DB" w:rsidP="0071537D">
            <w:pPr>
              <w:contextualSpacing/>
              <w:rPr>
                <w:sz w:val="16"/>
                <w:szCs w:val="16"/>
                <w:lang w:val="en-US"/>
              </w:rPr>
            </w:pPr>
          </w:p>
        </w:tc>
      </w:tr>
    </w:tbl>
    <w:p w14:paraId="7DE774D7" w14:textId="77777777" w:rsidR="00F86CB8" w:rsidRDefault="00F86CB8" w:rsidP="006D0741">
      <w:pPr>
        <w:rPr>
          <w:b/>
          <w:bCs/>
        </w:rPr>
      </w:pPr>
    </w:p>
    <w:p w14:paraId="00D3EB6F" w14:textId="77777777" w:rsidR="00F74D81" w:rsidRDefault="00F74D81" w:rsidP="006D0741">
      <w:pPr>
        <w:rPr>
          <w:b/>
          <w:bCs/>
        </w:rPr>
      </w:pPr>
    </w:p>
    <w:p w14:paraId="3DBEA062" w14:textId="77777777" w:rsidR="00F74D81" w:rsidRDefault="00F74D81" w:rsidP="006D0741">
      <w:pPr>
        <w:rPr>
          <w:b/>
          <w:bCs/>
        </w:rPr>
      </w:pPr>
    </w:p>
    <w:p w14:paraId="1DFE8B3B" w14:textId="77777777" w:rsidR="00F74D81" w:rsidRDefault="00F74D81" w:rsidP="006D0741">
      <w:pPr>
        <w:rPr>
          <w:b/>
          <w:bCs/>
        </w:rPr>
      </w:pPr>
    </w:p>
    <w:p w14:paraId="53C7F801" w14:textId="77777777" w:rsidR="00F74D81" w:rsidRDefault="00F74D81" w:rsidP="006D0741">
      <w:pPr>
        <w:rPr>
          <w:b/>
          <w:bCs/>
        </w:rPr>
      </w:pPr>
    </w:p>
    <w:p w14:paraId="505D03C0" w14:textId="77777777" w:rsidR="00F74D81" w:rsidRDefault="00F74D81" w:rsidP="006D0741">
      <w:pPr>
        <w:rPr>
          <w:b/>
          <w:bCs/>
        </w:rPr>
      </w:pPr>
    </w:p>
    <w:p w14:paraId="283D0EFA" w14:textId="77777777" w:rsidR="00F74D81" w:rsidRDefault="00F74D81" w:rsidP="006D0741">
      <w:pPr>
        <w:rPr>
          <w:b/>
          <w:bCs/>
        </w:rPr>
      </w:pPr>
    </w:p>
    <w:p w14:paraId="0FD886FC" w14:textId="77777777" w:rsidR="00F74D81" w:rsidRDefault="00F74D81" w:rsidP="006D0741">
      <w:pPr>
        <w:rPr>
          <w:b/>
          <w:bCs/>
        </w:rPr>
      </w:pPr>
    </w:p>
    <w:p w14:paraId="430A05AD" w14:textId="77777777" w:rsidR="00F74D81" w:rsidRDefault="00F74D81" w:rsidP="006D0741">
      <w:pPr>
        <w:rPr>
          <w:b/>
          <w:bCs/>
        </w:rPr>
      </w:pPr>
    </w:p>
    <w:p w14:paraId="7BDCE755" w14:textId="77777777" w:rsidR="00F74D81" w:rsidRDefault="00F74D81" w:rsidP="006D0741">
      <w:pPr>
        <w:rPr>
          <w:b/>
          <w:bCs/>
        </w:rPr>
      </w:pPr>
    </w:p>
    <w:p w14:paraId="097530E1" w14:textId="72888ED8" w:rsidR="00C91BD8" w:rsidRPr="00DE0110" w:rsidRDefault="00377284" w:rsidP="006D0741">
      <w:pPr>
        <w:rPr>
          <w:b/>
          <w:bCs/>
        </w:rPr>
      </w:pPr>
      <w:r>
        <w:rPr>
          <w:b/>
          <w:bCs/>
        </w:rPr>
        <w:lastRenderedPageBreak/>
        <w:t>If you are s</w:t>
      </w:r>
      <w:r w:rsidR="006D0741" w:rsidRPr="00DE0110">
        <w:rPr>
          <w:b/>
          <w:bCs/>
        </w:rPr>
        <w:t>elf-signing</w:t>
      </w:r>
      <w:r>
        <w:rPr>
          <w:b/>
          <w:bCs/>
        </w:rPr>
        <w:t xml:space="preserve"> calls:</w:t>
      </w:r>
    </w:p>
    <w:tbl>
      <w:tblPr>
        <w:tblStyle w:val="TableGrid"/>
        <w:tblpPr w:leftFromText="180" w:rightFromText="180" w:vertAnchor="text" w:horzAnchor="margin" w:tblpY="-57"/>
        <w:tblW w:w="9625" w:type="dxa"/>
        <w:tblLayout w:type="fixed"/>
        <w:tblLook w:val="04A0" w:firstRow="1" w:lastRow="0" w:firstColumn="1" w:lastColumn="0" w:noHBand="0" w:noVBand="1"/>
      </w:tblPr>
      <w:tblGrid>
        <w:gridCol w:w="1209"/>
        <w:gridCol w:w="1209"/>
        <w:gridCol w:w="1080"/>
        <w:gridCol w:w="1357"/>
        <w:gridCol w:w="2250"/>
        <w:gridCol w:w="2520"/>
      </w:tblGrid>
      <w:tr w:rsidR="006D0741" w:rsidRPr="000313F7" w14:paraId="696CD0B1" w14:textId="77777777">
        <w:tc>
          <w:tcPr>
            <w:tcW w:w="1209" w:type="dxa"/>
            <w:shd w:val="clear" w:color="auto" w:fill="E6E6E6" w:themeFill="text1" w:themeFillTint="1A"/>
          </w:tcPr>
          <w:p w14:paraId="5D97208E" w14:textId="77777777" w:rsidR="006D0741" w:rsidRDefault="006D0741">
            <w:pPr>
              <w:contextualSpacing/>
              <w:rPr>
                <w:b/>
                <w:bCs/>
                <w:sz w:val="16"/>
                <w:szCs w:val="16"/>
                <w:lang w:val="en-US"/>
              </w:rPr>
            </w:pPr>
            <w:r>
              <w:rPr>
                <w:b/>
                <w:bCs/>
                <w:sz w:val="16"/>
                <w:szCs w:val="16"/>
                <w:lang w:val="en-US"/>
              </w:rPr>
              <w:t>Call or</w:t>
            </w:r>
            <w:r w:rsidRPr="00DE0110">
              <w:rPr>
                <w:b/>
                <w:bCs/>
                <w:sz w:val="16"/>
                <w:szCs w:val="16"/>
                <w:shd w:val="clear" w:color="auto" w:fill="E6E6E6" w:themeFill="text1" w:themeFillTint="1A"/>
                <w:lang w:val="en-US"/>
              </w:rPr>
              <w:t xml:space="preserve">igin </w:t>
            </w:r>
          </w:p>
        </w:tc>
        <w:tc>
          <w:tcPr>
            <w:tcW w:w="1209"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09C8DAE7" w14:textId="77777777" w:rsidR="006D0741" w:rsidRDefault="006D0741">
            <w:pPr>
              <w:contextualSpacing/>
              <w:rPr>
                <w:b/>
                <w:bCs/>
                <w:sz w:val="16"/>
                <w:szCs w:val="16"/>
                <w:lang w:val="en-US"/>
              </w:rPr>
            </w:pPr>
            <w:r>
              <w:rPr>
                <w:b/>
                <w:bCs/>
                <w:sz w:val="16"/>
                <w:szCs w:val="16"/>
                <w:lang w:val="en-US"/>
              </w:rPr>
              <w:t xml:space="preserve">Country </w:t>
            </w:r>
            <w:r w:rsidRPr="000313F7">
              <w:rPr>
                <w:b/>
                <w:bCs/>
                <w:sz w:val="16"/>
                <w:szCs w:val="16"/>
                <w:lang w:val="en-US"/>
              </w:rPr>
              <w:t xml:space="preserve">Trunk </w:t>
            </w:r>
            <w:r>
              <w:rPr>
                <w:b/>
                <w:bCs/>
                <w:sz w:val="16"/>
                <w:szCs w:val="16"/>
                <w:lang w:val="en-US"/>
              </w:rPr>
              <w:t>between you and Colt</w:t>
            </w:r>
          </w:p>
          <w:p w14:paraId="7982984C" w14:textId="77777777" w:rsidR="006D0741" w:rsidRPr="000313F7" w:rsidRDefault="006D0741">
            <w:pPr>
              <w:contextualSpacing/>
              <w:rPr>
                <w:b/>
                <w:bCs/>
                <w:sz w:val="16"/>
                <w:szCs w:val="16"/>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22198749" w14:textId="77777777" w:rsidR="006D0741" w:rsidRPr="000313F7" w:rsidRDefault="006D0741">
            <w:pPr>
              <w:contextualSpacing/>
              <w:rPr>
                <w:b/>
                <w:bCs/>
                <w:sz w:val="16"/>
                <w:szCs w:val="16"/>
                <w:lang w:val="en-US"/>
              </w:rPr>
            </w:pPr>
            <w:r>
              <w:rPr>
                <w:b/>
                <w:bCs/>
                <w:sz w:val="16"/>
                <w:szCs w:val="16"/>
                <w:lang w:val="en-US"/>
              </w:rPr>
              <w:t>Calling</w:t>
            </w:r>
          </w:p>
          <w:p w14:paraId="4867AFBF" w14:textId="77777777" w:rsidR="006D0741" w:rsidRDefault="006D0741">
            <w:pPr>
              <w:contextualSpacing/>
              <w:rPr>
                <w:b/>
                <w:bCs/>
                <w:sz w:val="16"/>
                <w:szCs w:val="16"/>
                <w:lang w:val="en-US"/>
              </w:rPr>
            </w:pPr>
            <w:r>
              <w:rPr>
                <w:b/>
                <w:bCs/>
                <w:sz w:val="16"/>
                <w:szCs w:val="16"/>
                <w:lang w:val="en-US"/>
              </w:rPr>
              <w:t>Number</w:t>
            </w:r>
          </w:p>
          <w:p w14:paraId="4CCDFD04" w14:textId="77777777" w:rsidR="006D0741" w:rsidRPr="000313F7" w:rsidRDefault="006D0741">
            <w:pPr>
              <w:contextualSpacing/>
              <w:rPr>
                <w:b/>
                <w:bCs/>
                <w:sz w:val="16"/>
                <w:szCs w:val="16"/>
                <w:lang w:val="en-US"/>
              </w:rPr>
            </w:pPr>
            <w:r>
              <w:rPr>
                <w:b/>
                <w:bCs/>
                <w:sz w:val="16"/>
                <w:szCs w:val="16"/>
                <w:lang w:val="en-US"/>
              </w:rPr>
              <w:t>(SIP From or PAI)</w:t>
            </w:r>
          </w:p>
        </w:tc>
        <w:tc>
          <w:tcPr>
            <w:tcW w:w="1357" w:type="dxa"/>
            <w:shd w:val="clear" w:color="auto" w:fill="E6E6E6" w:themeFill="text1" w:themeFillTint="1A"/>
          </w:tcPr>
          <w:p w14:paraId="15705900" w14:textId="77777777" w:rsidR="006D0741" w:rsidRPr="000313F7" w:rsidRDefault="006D0741">
            <w:pPr>
              <w:contextualSpacing/>
              <w:rPr>
                <w:b/>
                <w:sz w:val="16"/>
                <w:szCs w:val="16"/>
                <w:lang w:val="en-US"/>
              </w:rPr>
            </w:pPr>
            <w:r w:rsidRPr="000313F7">
              <w:rPr>
                <w:b/>
                <w:sz w:val="16"/>
                <w:szCs w:val="16"/>
                <w:lang w:val="en-US"/>
              </w:rPr>
              <w:t>Called</w:t>
            </w:r>
            <w:r w:rsidRPr="00F14603">
              <w:rPr>
                <w:b/>
                <w:sz w:val="16"/>
                <w:szCs w:val="16"/>
                <w:lang w:val="en-US"/>
              </w:rPr>
              <w:t xml:space="preserve"> </w:t>
            </w:r>
            <w:r w:rsidRPr="000313F7">
              <w:rPr>
                <w:b/>
                <w:sz w:val="16"/>
                <w:szCs w:val="16"/>
                <w:lang w:val="en-US"/>
              </w:rPr>
              <w:t>Number</w:t>
            </w:r>
            <w:r w:rsidRPr="00F14603">
              <w:rPr>
                <w:b/>
                <w:sz w:val="16"/>
                <w:szCs w:val="16"/>
                <w:lang w:val="en-US"/>
              </w:rPr>
              <w:t xml:space="preserve"> </w:t>
            </w:r>
          </w:p>
          <w:p w14:paraId="1213009D" w14:textId="77777777" w:rsidR="006D0741" w:rsidRPr="00F14603" w:rsidRDefault="006D0741">
            <w:pPr>
              <w:contextualSpacing/>
              <w:rPr>
                <w:b/>
                <w:sz w:val="16"/>
                <w:szCs w:val="16"/>
                <w:lang w:val="en-US"/>
              </w:rPr>
            </w:pPr>
            <w:r w:rsidRPr="000313F7">
              <w:rPr>
                <w:b/>
                <w:sz w:val="16"/>
                <w:szCs w:val="16"/>
                <w:lang w:val="en-US"/>
              </w:rPr>
              <w:t>(</w:t>
            </w:r>
            <w:r w:rsidRPr="00F14603">
              <w:rPr>
                <w:b/>
                <w:sz w:val="16"/>
                <w:szCs w:val="16"/>
                <w:lang w:val="en-US"/>
              </w:rPr>
              <w:t>SIP R</w:t>
            </w:r>
            <w:r w:rsidRPr="000313F7">
              <w:rPr>
                <w:b/>
                <w:sz w:val="16"/>
                <w:szCs w:val="16"/>
                <w:lang w:val="en-US"/>
              </w:rPr>
              <w:t>equest-URI)</w:t>
            </w:r>
          </w:p>
        </w:tc>
        <w:tc>
          <w:tcPr>
            <w:tcW w:w="225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7E0B2F91" w14:textId="77777777" w:rsidR="006D0741" w:rsidRPr="000313F7" w:rsidRDefault="006D0741">
            <w:pPr>
              <w:contextualSpacing/>
              <w:rPr>
                <w:b/>
                <w:bCs/>
                <w:sz w:val="16"/>
                <w:szCs w:val="16"/>
                <w:lang w:val="en-US"/>
              </w:rPr>
            </w:pPr>
            <w:r>
              <w:rPr>
                <w:b/>
                <w:bCs/>
                <w:sz w:val="16"/>
                <w:szCs w:val="16"/>
                <w:lang w:val="en-US"/>
              </w:rPr>
              <w:t>Regulatory Requirements</w:t>
            </w:r>
          </w:p>
        </w:tc>
        <w:tc>
          <w:tcPr>
            <w:tcW w:w="2520" w:type="dxa"/>
            <w:shd w:val="clear" w:color="auto" w:fill="E6E6E6" w:themeFill="text1" w:themeFillTint="1A"/>
          </w:tcPr>
          <w:p w14:paraId="0E2CD826" w14:textId="77777777" w:rsidR="006D0741" w:rsidRPr="000313F7" w:rsidRDefault="006D0741">
            <w:pPr>
              <w:contextualSpacing/>
              <w:rPr>
                <w:b/>
                <w:bCs/>
                <w:sz w:val="16"/>
                <w:szCs w:val="16"/>
                <w:lang w:val="en-US"/>
              </w:rPr>
            </w:pPr>
            <w:r>
              <w:rPr>
                <w:b/>
                <w:bCs/>
                <w:sz w:val="16"/>
                <w:szCs w:val="16"/>
                <w:lang w:val="en-US"/>
              </w:rPr>
              <w:t xml:space="preserve">Operator </w:t>
            </w:r>
            <w:r w:rsidRPr="000313F7">
              <w:rPr>
                <w:b/>
                <w:bCs/>
                <w:sz w:val="16"/>
                <w:szCs w:val="16"/>
                <w:lang w:val="en-US"/>
              </w:rPr>
              <w:t>Rol</w:t>
            </w:r>
            <w:r>
              <w:rPr>
                <w:b/>
                <w:bCs/>
                <w:sz w:val="16"/>
                <w:szCs w:val="16"/>
                <w:lang w:val="en-US"/>
              </w:rPr>
              <w:t>e and Responsibilities</w:t>
            </w:r>
          </w:p>
        </w:tc>
      </w:tr>
      <w:tr w:rsidR="006D0741" w:rsidRPr="000E0273" w14:paraId="20E9C1C1" w14:textId="77777777">
        <w:tc>
          <w:tcPr>
            <w:tcW w:w="1209" w:type="dxa"/>
            <w:vMerge w:val="restart"/>
          </w:tcPr>
          <w:p w14:paraId="0E8EFA8F" w14:textId="77777777" w:rsidR="006D0741" w:rsidRDefault="006D0741">
            <w:pPr>
              <w:contextualSpacing/>
              <w:rPr>
                <w:sz w:val="16"/>
                <w:szCs w:val="16"/>
                <w:lang w:val="en-US"/>
              </w:rPr>
            </w:pPr>
            <w:r>
              <w:rPr>
                <w:sz w:val="16"/>
                <w:szCs w:val="16"/>
                <w:lang w:val="en-US"/>
              </w:rPr>
              <w:t>Outside of French Territories</w:t>
            </w:r>
          </w:p>
        </w:tc>
        <w:tc>
          <w:tcPr>
            <w:tcW w:w="1209" w:type="dxa"/>
            <w:vMerge w:val="restart"/>
            <w:tcBorders>
              <w:top w:val="single" w:sz="4" w:space="0" w:color="auto"/>
              <w:left w:val="single" w:sz="4" w:space="0" w:color="auto"/>
              <w:right w:val="single" w:sz="4" w:space="0" w:color="auto"/>
            </w:tcBorders>
            <w:hideMark/>
          </w:tcPr>
          <w:p w14:paraId="1E2EF4C7" w14:textId="096E133C" w:rsidR="006D0741" w:rsidRPr="000E0273" w:rsidRDefault="006D0741">
            <w:pPr>
              <w:contextualSpacing/>
              <w:rPr>
                <w:sz w:val="16"/>
                <w:szCs w:val="16"/>
                <w:lang w:val="en-US"/>
              </w:rPr>
            </w:pPr>
            <w:r w:rsidRPr="000E0273">
              <w:rPr>
                <w:sz w:val="16"/>
                <w:szCs w:val="16"/>
                <w:lang w:val="en-US"/>
              </w:rPr>
              <w:t>FR</w:t>
            </w:r>
            <w:r>
              <w:rPr>
                <w:sz w:val="16"/>
                <w:szCs w:val="16"/>
                <w:lang w:val="en-US"/>
              </w:rPr>
              <w:t xml:space="preserve"> and</w:t>
            </w:r>
            <w:r w:rsidR="0061097E">
              <w:rPr>
                <w:sz w:val="16"/>
                <w:szCs w:val="16"/>
                <w:lang w:val="en-US"/>
              </w:rPr>
              <w:t>/or</w:t>
            </w:r>
            <w:r>
              <w:rPr>
                <w:sz w:val="16"/>
                <w:szCs w:val="16"/>
                <w:lang w:val="en-US"/>
              </w:rPr>
              <w:t xml:space="preserve"> non-FR</w:t>
            </w:r>
          </w:p>
          <w:p w14:paraId="0A712BF2" w14:textId="77777777" w:rsidR="006D0741" w:rsidRPr="000E0273" w:rsidRDefault="006D0741">
            <w:pPr>
              <w:contextualSpacing/>
              <w:rPr>
                <w:sz w:val="16"/>
                <w:szCs w:val="16"/>
                <w:lang w:val="en-US"/>
              </w:rPr>
            </w:pPr>
          </w:p>
          <w:p w14:paraId="32AF987D" w14:textId="77777777" w:rsidR="006D0741" w:rsidRPr="000E0273" w:rsidRDefault="006D0741">
            <w:pPr>
              <w:contextualSpacing/>
              <w:rPr>
                <w:sz w:val="16"/>
                <w:szCs w:val="16"/>
                <w:lang w:val="en-US"/>
              </w:rPr>
            </w:pPr>
          </w:p>
        </w:tc>
        <w:tc>
          <w:tcPr>
            <w:tcW w:w="1080" w:type="dxa"/>
            <w:tcBorders>
              <w:top w:val="single" w:sz="4" w:space="0" w:color="auto"/>
              <w:left w:val="single" w:sz="4" w:space="0" w:color="auto"/>
              <w:bottom w:val="single" w:sz="4" w:space="0" w:color="auto"/>
              <w:right w:val="single" w:sz="4" w:space="0" w:color="auto"/>
            </w:tcBorders>
            <w:hideMark/>
          </w:tcPr>
          <w:p w14:paraId="1579C862" w14:textId="77777777" w:rsidR="006D0741" w:rsidRPr="000E0273" w:rsidRDefault="006D0741">
            <w:pPr>
              <w:contextualSpacing/>
              <w:rPr>
                <w:sz w:val="16"/>
                <w:szCs w:val="16"/>
                <w:lang w:val="en-US"/>
              </w:rPr>
            </w:pPr>
            <w:r>
              <w:rPr>
                <w:sz w:val="16"/>
                <w:szCs w:val="16"/>
                <w:lang w:val="en-US"/>
              </w:rPr>
              <w:t>FR fixed</w:t>
            </w:r>
          </w:p>
        </w:tc>
        <w:tc>
          <w:tcPr>
            <w:tcW w:w="1357" w:type="dxa"/>
            <w:vMerge w:val="restart"/>
          </w:tcPr>
          <w:p w14:paraId="7C090A53" w14:textId="77777777" w:rsidR="006D0741" w:rsidRPr="006C15DA" w:rsidRDefault="006D0741">
            <w:pPr>
              <w:contextualSpacing/>
              <w:rPr>
                <w:sz w:val="16"/>
                <w:szCs w:val="16"/>
                <w:lang w:val="en-US"/>
              </w:rPr>
            </w:pPr>
            <w:r>
              <w:rPr>
                <w:sz w:val="16"/>
                <w:szCs w:val="16"/>
                <w:lang w:val="en-US"/>
              </w:rPr>
              <w:t>FR any (except emergency)</w:t>
            </w:r>
          </w:p>
          <w:p w14:paraId="01DE113C" w14:textId="77777777" w:rsidR="006D0741" w:rsidRPr="006C15DA" w:rsidRDefault="006D0741">
            <w:pPr>
              <w:contextualSpacing/>
              <w:rPr>
                <w:sz w:val="16"/>
                <w:szCs w:val="16"/>
                <w:lang w:val="en-US"/>
              </w:rPr>
            </w:pPr>
          </w:p>
        </w:tc>
        <w:tc>
          <w:tcPr>
            <w:tcW w:w="2250" w:type="dxa"/>
            <w:tcBorders>
              <w:top w:val="single" w:sz="4" w:space="0" w:color="auto"/>
              <w:left w:val="single" w:sz="4" w:space="0" w:color="auto"/>
              <w:bottom w:val="single" w:sz="4" w:space="0" w:color="auto"/>
              <w:right w:val="single" w:sz="4" w:space="0" w:color="auto"/>
            </w:tcBorders>
            <w:hideMark/>
          </w:tcPr>
          <w:p w14:paraId="3F47E0AC" w14:textId="77777777" w:rsidR="006D0741" w:rsidRPr="00DE0110" w:rsidRDefault="006D0741">
            <w:pPr>
              <w:contextualSpacing/>
              <w:rPr>
                <w:b/>
                <w:bCs/>
                <w:sz w:val="16"/>
                <w:szCs w:val="16"/>
                <w:lang w:val="en-US"/>
              </w:rPr>
            </w:pPr>
            <w:r w:rsidRPr="00DE0110">
              <w:rPr>
                <w:b/>
                <w:bCs/>
                <w:sz w:val="16"/>
                <w:szCs w:val="16"/>
                <w:lang w:val="en-US"/>
              </w:rPr>
              <w:t>You block the call</w:t>
            </w:r>
          </w:p>
        </w:tc>
        <w:tc>
          <w:tcPr>
            <w:tcW w:w="2520" w:type="dxa"/>
          </w:tcPr>
          <w:p w14:paraId="4382F0F7" w14:textId="77777777" w:rsidR="006D0741" w:rsidRPr="000E0273" w:rsidRDefault="006D0741">
            <w:pPr>
              <w:contextualSpacing/>
              <w:rPr>
                <w:sz w:val="16"/>
                <w:szCs w:val="16"/>
                <w:lang w:val="en-US"/>
              </w:rPr>
            </w:pPr>
            <w:r>
              <w:rPr>
                <w:sz w:val="16"/>
                <w:szCs w:val="16"/>
                <w:lang w:val="en-US"/>
              </w:rPr>
              <w:t>You – International gateway responsible to block the call</w:t>
            </w:r>
          </w:p>
          <w:p w14:paraId="11631358" w14:textId="77777777" w:rsidR="006D0741" w:rsidRPr="000E0273" w:rsidRDefault="006D0741">
            <w:pPr>
              <w:contextualSpacing/>
              <w:rPr>
                <w:sz w:val="16"/>
                <w:szCs w:val="16"/>
                <w:lang w:val="en-US"/>
              </w:rPr>
            </w:pPr>
          </w:p>
        </w:tc>
      </w:tr>
      <w:tr w:rsidR="006D0741" w:rsidRPr="000E0273" w14:paraId="2AB8472E" w14:textId="77777777">
        <w:trPr>
          <w:trHeight w:val="1018"/>
        </w:trPr>
        <w:tc>
          <w:tcPr>
            <w:tcW w:w="1209" w:type="dxa"/>
            <w:vMerge/>
          </w:tcPr>
          <w:p w14:paraId="42BAD816" w14:textId="77777777" w:rsidR="006D0741" w:rsidRDefault="006D0741">
            <w:pPr>
              <w:contextualSpacing/>
              <w:rPr>
                <w:sz w:val="16"/>
                <w:szCs w:val="16"/>
                <w:lang w:val="en-US"/>
              </w:rPr>
            </w:pPr>
          </w:p>
        </w:tc>
        <w:tc>
          <w:tcPr>
            <w:tcW w:w="1209" w:type="dxa"/>
            <w:vMerge/>
            <w:tcBorders>
              <w:left w:val="single" w:sz="4" w:space="0" w:color="auto"/>
              <w:right w:val="single" w:sz="4" w:space="0" w:color="auto"/>
            </w:tcBorders>
          </w:tcPr>
          <w:p w14:paraId="1500AF11" w14:textId="77777777" w:rsidR="006D0741" w:rsidRPr="000E0273" w:rsidRDefault="006D0741">
            <w:pPr>
              <w:contextualSpacing/>
              <w:rPr>
                <w:sz w:val="16"/>
                <w:szCs w:val="16"/>
                <w:lang w:val="en-US"/>
              </w:rPr>
            </w:pPr>
          </w:p>
        </w:tc>
        <w:tc>
          <w:tcPr>
            <w:tcW w:w="1080" w:type="dxa"/>
            <w:tcBorders>
              <w:top w:val="single" w:sz="4" w:space="0" w:color="auto"/>
              <w:left w:val="single" w:sz="4" w:space="0" w:color="auto"/>
              <w:right w:val="single" w:sz="4" w:space="0" w:color="auto"/>
            </w:tcBorders>
          </w:tcPr>
          <w:p w14:paraId="5648E84E" w14:textId="77777777" w:rsidR="006D0741" w:rsidRDefault="006D0741">
            <w:pPr>
              <w:contextualSpacing/>
              <w:rPr>
                <w:sz w:val="16"/>
                <w:szCs w:val="16"/>
                <w:lang w:val="en-US"/>
              </w:rPr>
            </w:pPr>
            <w:r>
              <w:rPr>
                <w:sz w:val="16"/>
                <w:szCs w:val="16"/>
                <w:lang w:val="en-US"/>
              </w:rPr>
              <w:t xml:space="preserve">FR mobile </w:t>
            </w:r>
          </w:p>
          <w:p w14:paraId="4604DCF7" w14:textId="77777777" w:rsidR="006D0741" w:rsidRDefault="006D0741">
            <w:pPr>
              <w:contextualSpacing/>
              <w:rPr>
                <w:sz w:val="16"/>
                <w:szCs w:val="16"/>
                <w:lang w:val="en-US"/>
              </w:rPr>
            </w:pPr>
          </w:p>
          <w:p w14:paraId="439DC766" w14:textId="77777777" w:rsidR="006D0741" w:rsidRDefault="006D0741">
            <w:pPr>
              <w:contextualSpacing/>
              <w:rPr>
                <w:sz w:val="16"/>
                <w:szCs w:val="16"/>
                <w:lang w:val="en-US"/>
              </w:rPr>
            </w:pPr>
          </w:p>
        </w:tc>
        <w:tc>
          <w:tcPr>
            <w:tcW w:w="1357" w:type="dxa"/>
            <w:vMerge/>
          </w:tcPr>
          <w:p w14:paraId="16F75B77" w14:textId="77777777" w:rsidR="006D0741" w:rsidRDefault="006D0741">
            <w:pPr>
              <w:contextualSpacing/>
              <w:rPr>
                <w:sz w:val="16"/>
                <w:szCs w:val="16"/>
                <w:lang w:val="en-US"/>
              </w:rPr>
            </w:pPr>
          </w:p>
        </w:tc>
        <w:tc>
          <w:tcPr>
            <w:tcW w:w="2250" w:type="dxa"/>
            <w:tcBorders>
              <w:top w:val="single" w:sz="4" w:space="0" w:color="auto"/>
              <w:left w:val="single" w:sz="4" w:space="0" w:color="auto"/>
              <w:right w:val="single" w:sz="4" w:space="0" w:color="auto"/>
            </w:tcBorders>
          </w:tcPr>
          <w:p w14:paraId="2A7C9BAE" w14:textId="77777777" w:rsidR="006D0741" w:rsidRDefault="006D0741">
            <w:pPr>
              <w:contextualSpacing/>
              <w:rPr>
                <w:sz w:val="16"/>
                <w:szCs w:val="16"/>
                <w:lang w:val="en-US"/>
              </w:rPr>
            </w:pPr>
            <w:r>
              <w:rPr>
                <w:sz w:val="16"/>
                <w:szCs w:val="16"/>
                <w:lang w:val="en-US"/>
              </w:rPr>
              <w:t>You sign the call with Attestation Level C and a</w:t>
            </w:r>
            <w:r w:rsidRPr="000313F7">
              <w:rPr>
                <w:sz w:val="16"/>
                <w:szCs w:val="16"/>
                <w:lang w:val="en-US"/>
              </w:rPr>
              <w:t>dd</w:t>
            </w:r>
            <w:r>
              <w:rPr>
                <w:sz w:val="16"/>
                <w:szCs w:val="16"/>
                <w:lang w:val="en-US"/>
              </w:rPr>
              <w:t xml:space="preserve"> in your SIP INVITE to Colt</w:t>
            </w:r>
          </w:p>
          <w:p w14:paraId="096D2593" w14:textId="77777777" w:rsidR="006D0741" w:rsidRPr="00DE0110" w:rsidRDefault="006D0741">
            <w:pPr>
              <w:contextualSpacing/>
              <w:rPr>
                <w:b/>
                <w:bCs/>
                <w:sz w:val="16"/>
                <w:szCs w:val="16"/>
                <w:lang w:val="en-US"/>
              </w:rPr>
            </w:pPr>
            <w:r w:rsidRPr="00DE0110">
              <w:rPr>
                <w:b/>
                <w:bCs/>
                <w:sz w:val="16"/>
                <w:szCs w:val="16"/>
                <w:lang w:val="en-US"/>
              </w:rPr>
              <w:t>•</w:t>
            </w:r>
            <w:r>
              <w:rPr>
                <w:sz w:val="16"/>
                <w:szCs w:val="16"/>
                <w:lang w:val="en-US"/>
              </w:rPr>
              <w:t xml:space="preserve"> </w:t>
            </w:r>
            <w:r w:rsidRPr="00DE0110">
              <w:rPr>
                <w:b/>
                <w:bCs/>
                <w:sz w:val="16"/>
                <w:szCs w:val="16"/>
                <w:lang w:val="en-US"/>
              </w:rPr>
              <w:t>Privacy id; user</w:t>
            </w:r>
          </w:p>
          <w:p w14:paraId="3B473731" w14:textId="77777777" w:rsidR="006D0741" w:rsidRPr="00DE0110" w:rsidRDefault="006D0741">
            <w:pPr>
              <w:contextualSpacing/>
              <w:rPr>
                <w:b/>
                <w:bCs/>
                <w:sz w:val="16"/>
                <w:szCs w:val="16"/>
                <w:lang w:val="en-US"/>
              </w:rPr>
            </w:pPr>
            <w:r w:rsidRPr="00DE0110">
              <w:rPr>
                <w:b/>
                <w:bCs/>
                <w:sz w:val="16"/>
                <w:szCs w:val="16"/>
                <w:lang w:val="en-US"/>
              </w:rPr>
              <w:t>• PANI 999999900</w:t>
            </w:r>
          </w:p>
          <w:p w14:paraId="361D34E2" w14:textId="77777777" w:rsidR="006D0741" w:rsidRDefault="006D0741">
            <w:pPr>
              <w:contextualSpacing/>
              <w:rPr>
                <w:sz w:val="16"/>
                <w:szCs w:val="16"/>
                <w:lang w:val="en-US"/>
              </w:rPr>
            </w:pPr>
          </w:p>
        </w:tc>
        <w:tc>
          <w:tcPr>
            <w:tcW w:w="2520" w:type="dxa"/>
          </w:tcPr>
          <w:p w14:paraId="19829307" w14:textId="77777777" w:rsidR="006D0741" w:rsidRDefault="006D0741">
            <w:pPr>
              <w:contextualSpacing/>
              <w:rPr>
                <w:sz w:val="16"/>
                <w:szCs w:val="16"/>
                <w:lang w:val="en-US"/>
              </w:rPr>
            </w:pPr>
            <w:r>
              <w:rPr>
                <w:sz w:val="16"/>
                <w:szCs w:val="16"/>
                <w:lang w:val="en-US"/>
              </w:rPr>
              <w:t>You – International gateway and Signing Operator</w:t>
            </w:r>
          </w:p>
          <w:p w14:paraId="414F2D9D" w14:textId="77777777" w:rsidR="006D0741" w:rsidRDefault="006D0741">
            <w:pPr>
              <w:contextualSpacing/>
              <w:rPr>
                <w:sz w:val="16"/>
                <w:szCs w:val="16"/>
                <w:lang w:val="en-US"/>
              </w:rPr>
            </w:pPr>
            <w:r>
              <w:rPr>
                <w:sz w:val="16"/>
                <w:szCs w:val="16"/>
                <w:lang w:val="en-US"/>
              </w:rPr>
              <w:t>Colt – Transit Operator</w:t>
            </w:r>
          </w:p>
          <w:p w14:paraId="1595B11C" w14:textId="77777777" w:rsidR="006D0741" w:rsidRDefault="006D0741">
            <w:pPr>
              <w:contextualSpacing/>
              <w:rPr>
                <w:sz w:val="16"/>
                <w:szCs w:val="16"/>
                <w:lang w:val="en-US"/>
              </w:rPr>
            </w:pPr>
          </w:p>
        </w:tc>
      </w:tr>
    </w:tbl>
    <w:p w14:paraId="72CEC11B" w14:textId="77777777" w:rsidR="006D0741" w:rsidRDefault="006D0741" w:rsidP="00E52152">
      <w:pPr>
        <w:rPr>
          <w:szCs w:val="20"/>
          <w:u w:val="single"/>
        </w:rPr>
      </w:pPr>
    </w:p>
    <w:p w14:paraId="5DFC3784" w14:textId="77154F59" w:rsidR="00B108B5" w:rsidRPr="00540D0D" w:rsidRDefault="00377284" w:rsidP="00B108B5">
      <w:pPr>
        <w:rPr>
          <w:b/>
          <w:bCs/>
        </w:rPr>
      </w:pPr>
      <w:r>
        <w:rPr>
          <w:b/>
          <w:bCs/>
        </w:rPr>
        <w:t xml:space="preserve">If Colt is your nominated </w:t>
      </w:r>
      <w:r w:rsidR="00B108B5">
        <w:rPr>
          <w:b/>
          <w:bCs/>
        </w:rPr>
        <w:t>TSO</w:t>
      </w:r>
      <w:r>
        <w:rPr>
          <w:b/>
          <w:bCs/>
        </w:rPr>
        <w:t>:</w:t>
      </w:r>
    </w:p>
    <w:tbl>
      <w:tblPr>
        <w:tblStyle w:val="TableGrid"/>
        <w:tblpPr w:leftFromText="180" w:rightFromText="180" w:vertAnchor="text" w:horzAnchor="margin" w:tblpY="308"/>
        <w:tblW w:w="9625" w:type="dxa"/>
        <w:tblLayout w:type="fixed"/>
        <w:tblLook w:val="04A0" w:firstRow="1" w:lastRow="0" w:firstColumn="1" w:lastColumn="0" w:noHBand="0" w:noVBand="1"/>
      </w:tblPr>
      <w:tblGrid>
        <w:gridCol w:w="1209"/>
        <w:gridCol w:w="1209"/>
        <w:gridCol w:w="1080"/>
        <w:gridCol w:w="1357"/>
        <w:gridCol w:w="2250"/>
        <w:gridCol w:w="2520"/>
      </w:tblGrid>
      <w:tr w:rsidR="00B108B5" w:rsidRPr="000313F7" w14:paraId="41414785" w14:textId="77777777">
        <w:tc>
          <w:tcPr>
            <w:tcW w:w="1209" w:type="dxa"/>
            <w:shd w:val="clear" w:color="auto" w:fill="E6E6E6" w:themeFill="text1" w:themeFillTint="1A"/>
          </w:tcPr>
          <w:p w14:paraId="2FEABA51" w14:textId="77777777" w:rsidR="00B108B5" w:rsidRDefault="00B108B5">
            <w:pPr>
              <w:contextualSpacing/>
              <w:rPr>
                <w:b/>
                <w:bCs/>
                <w:sz w:val="16"/>
                <w:szCs w:val="16"/>
                <w:lang w:val="en-US"/>
              </w:rPr>
            </w:pPr>
            <w:r>
              <w:rPr>
                <w:b/>
                <w:bCs/>
                <w:sz w:val="16"/>
                <w:szCs w:val="16"/>
                <w:lang w:val="en-US"/>
              </w:rPr>
              <w:t>Call or</w:t>
            </w:r>
            <w:r w:rsidRPr="00A21F41">
              <w:rPr>
                <w:b/>
                <w:bCs/>
                <w:sz w:val="16"/>
                <w:szCs w:val="16"/>
                <w:shd w:val="clear" w:color="auto" w:fill="E6E6E6" w:themeFill="text1" w:themeFillTint="1A"/>
                <w:lang w:val="en-US"/>
              </w:rPr>
              <w:t xml:space="preserve">igin </w:t>
            </w:r>
          </w:p>
        </w:tc>
        <w:tc>
          <w:tcPr>
            <w:tcW w:w="1209"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5AFA7676" w14:textId="77777777" w:rsidR="00B108B5" w:rsidRDefault="00B108B5">
            <w:pPr>
              <w:contextualSpacing/>
              <w:rPr>
                <w:b/>
                <w:bCs/>
                <w:sz w:val="16"/>
                <w:szCs w:val="16"/>
                <w:lang w:val="en-US"/>
              </w:rPr>
            </w:pPr>
            <w:r>
              <w:rPr>
                <w:b/>
                <w:bCs/>
                <w:sz w:val="16"/>
                <w:szCs w:val="16"/>
                <w:lang w:val="en-US"/>
              </w:rPr>
              <w:t xml:space="preserve">Country </w:t>
            </w:r>
            <w:r w:rsidRPr="000313F7">
              <w:rPr>
                <w:b/>
                <w:bCs/>
                <w:sz w:val="16"/>
                <w:szCs w:val="16"/>
                <w:lang w:val="en-US"/>
              </w:rPr>
              <w:t xml:space="preserve">Trunk </w:t>
            </w:r>
            <w:r>
              <w:rPr>
                <w:b/>
                <w:bCs/>
                <w:sz w:val="16"/>
                <w:szCs w:val="16"/>
                <w:lang w:val="en-US"/>
              </w:rPr>
              <w:t>between you and Colt</w:t>
            </w:r>
          </w:p>
          <w:p w14:paraId="559F802E" w14:textId="77777777" w:rsidR="00B108B5" w:rsidRPr="000313F7" w:rsidRDefault="00B108B5">
            <w:pPr>
              <w:contextualSpacing/>
              <w:rPr>
                <w:b/>
                <w:bCs/>
                <w:sz w:val="16"/>
                <w:szCs w:val="16"/>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63055374" w14:textId="77777777" w:rsidR="00B108B5" w:rsidRPr="000313F7" w:rsidRDefault="00B108B5">
            <w:pPr>
              <w:contextualSpacing/>
              <w:rPr>
                <w:b/>
                <w:bCs/>
                <w:sz w:val="16"/>
                <w:szCs w:val="16"/>
                <w:lang w:val="en-US"/>
              </w:rPr>
            </w:pPr>
            <w:r>
              <w:rPr>
                <w:b/>
                <w:bCs/>
                <w:sz w:val="16"/>
                <w:szCs w:val="16"/>
                <w:lang w:val="en-US"/>
              </w:rPr>
              <w:t>Calling</w:t>
            </w:r>
          </w:p>
          <w:p w14:paraId="5E5F74D0" w14:textId="77777777" w:rsidR="00B108B5" w:rsidRDefault="00B108B5">
            <w:pPr>
              <w:contextualSpacing/>
              <w:rPr>
                <w:b/>
                <w:bCs/>
                <w:sz w:val="16"/>
                <w:szCs w:val="16"/>
                <w:lang w:val="en-US"/>
              </w:rPr>
            </w:pPr>
            <w:r>
              <w:rPr>
                <w:b/>
                <w:bCs/>
                <w:sz w:val="16"/>
                <w:szCs w:val="16"/>
                <w:lang w:val="en-US"/>
              </w:rPr>
              <w:t>Number</w:t>
            </w:r>
          </w:p>
          <w:p w14:paraId="0F112A14" w14:textId="77777777" w:rsidR="00B108B5" w:rsidRPr="000313F7" w:rsidRDefault="00B108B5">
            <w:pPr>
              <w:contextualSpacing/>
              <w:rPr>
                <w:b/>
                <w:bCs/>
                <w:sz w:val="16"/>
                <w:szCs w:val="16"/>
                <w:lang w:val="en-US"/>
              </w:rPr>
            </w:pPr>
          </w:p>
        </w:tc>
        <w:tc>
          <w:tcPr>
            <w:tcW w:w="1357" w:type="dxa"/>
            <w:shd w:val="clear" w:color="auto" w:fill="E6E6E6" w:themeFill="text1" w:themeFillTint="1A"/>
          </w:tcPr>
          <w:p w14:paraId="208804EE" w14:textId="77777777" w:rsidR="00B108B5" w:rsidRPr="000313F7" w:rsidRDefault="00B108B5">
            <w:pPr>
              <w:contextualSpacing/>
              <w:rPr>
                <w:b/>
                <w:sz w:val="16"/>
                <w:szCs w:val="16"/>
                <w:lang w:val="en-US"/>
              </w:rPr>
            </w:pPr>
            <w:r w:rsidRPr="000313F7">
              <w:rPr>
                <w:b/>
                <w:sz w:val="16"/>
                <w:szCs w:val="16"/>
                <w:lang w:val="en-US"/>
              </w:rPr>
              <w:t>Called</w:t>
            </w:r>
            <w:r w:rsidRPr="00F14603">
              <w:rPr>
                <w:b/>
                <w:sz w:val="16"/>
                <w:szCs w:val="16"/>
                <w:lang w:val="en-US"/>
              </w:rPr>
              <w:t xml:space="preserve"> </w:t>
            </w:r>
            <w:r w:rsidRPr="000313F7">
              <w:rPr>
                <w:b/>
                <w:sz w:val="16"/>
                <w:szCs w:val="16"/>
                <w:lang w:val="en-US"/>
              </w:rPr>
              <w:t>Number</w:t>
            </w:r>
            <w:r w:rsidRPr="00F14603">
              <w:rPr>
                <w:b/>
                <w:sz w:val="16"/>
                <w:szCs w:val="16"/>
                <w:lang w:val="en-US"/>
              </w:rPr>
              <w:t xml:space="preserve"> </w:t>
            </w:r>
          </w:p>
          <w:p w14:paraId="1D31D2C3" w14:textId="77777777" w:rsidR="00B108B5" w:rsidRPr="00F14603" w:rsidRDefault="00B108B5">
            <w:pPr>
              <w:contextualSpacing/>
              <w:rPr>
                <w:b/>
                <w:sz w:val="16"/>
                <w:szCs w:val="16"/>
                <w:lang w:val="en-US"/>
              </w:rPr>
            </w:pPr>
          </w:p>
        </w:tc>
        <w:tc>
          <w:tcPr>
            <w:tcW w:w="2250" w:type="dxa"/>
            <w:tcBorders>
              <w:top w:val="single" w:sz="4" w:space="0" w:color="auto"/>
              <w:left w:val="single" w:sz="4" w:space="0" w:color="auto"/>
              <w:bottom w:val="single" w:sz="4" w:space="0" w:color="auto"/>
              <w:right w:val="single" w:sz="4" w:space="0" w:color="auto"/>
            </w:tcBorders>
            <w:shd w:val="clear" w:color="auto" w:fill="E6E6E6" w:themeFill="text1" w:themeFillTint="1A"/>
            <w:hideMark/>
          </w:tcPr>
          <w:p w14:paraId="1B6F5470" w14:textId="77777777" w:rsidR="00B108B5" w:rsidRPr="000313F7" w:rsidRDefault="00B108B5">
            <w:pPr>
              <w:contextualSpacing/>
              <w:rPr>
                <w:b/>
                <w:bCs/>
                <w:sz w:val="16"/>
                <w:szCs w:val="16"/>
                <w:lang w:val="en-US"/>
              </w:rPr>
            </w:pPr>
            <w:r>
              <w:rPr>
                <w:b/>
                <w:bCs/>
                <w:sz w:val="16"/>
                <w:szCs w:val="16"/>
                <w:lang w:val="en-US"/>
              </w:rPr>
              <w:t>Regulatory Requirements</w:t>
            </w:r>
          </w:p>
        </w:tc>
        <w:tc>
          <w:tcPr>
            <w:tcW w:w="2520" w:type="dxa"/>
            <w:shd w:val="clear" w:color="auto" w:fill="E6E6E6" w:themeFill="text1" w:themeFillTint="1A"/>
          </w:tcPr>
          <w:p w14:paraId="19071F1C" w14:textId="77777777" w:rsidR="00B108B5" w:rsidRPr="000313F7" w:rsidRDefault="00B108B5">
            <w:pPr>
              <w:contextualSpacing/>
              <w:rPr>
                <w:b/>
                <w:bCs/>
                <w:sz w:val="16"/>
                <w:szCs w:val="16"/>
                <w:lang w:val="en-US"/>
              </w:rPr>
            </w:pPr>
            <w:r>
              <w:rPr>
                <w:b/>
                <w:bCs/>
                <w:sz w:val="16"/>
                <w:szCs w:val="16"/>
                <w:lang w:val="en-US"/>
              </w:rPr>
              <w:t xml:space="preserve">Operator </w:t>
            </w:r>
            <w:r w:rsidRPr="000313F7">
              <w:rPr>
                <w:b/>
                <w:bCs/>
                <w:sz w:val="16"/>
                <w:szCs w:val="16"/>
                <w:lang w:val="en-US"/>
              </w:rPr>
              <w:t>Rol</w:t>
            </w:r>
            <w:r>
              <w:rPr>
                <w:b/>
                <w:bCs/>
                <w:sz w:val="16"/>
                <w:szCs w:val="16"/>
                <w:lang w:val="en-US"/>
              </w:rPr>
              <w:t>e and Responsibilities</w:t>
            </w:r>
          </w:p>
        </w:tc>
      </w:tr>
      <w:tr w:rsidR="00B108B5" w:rsidRPr="000E0273" w14:paraId="7F269DFC" w14:textId="77777777">
        <w:tc>
          <w:tcPr>
            <w:tcW w:w="1209" w:type="dxa"/>
            <w:vMerge w:val="restart"/>
          </w:tcPr>
          <w:p w14:paraId="006184B3" w14:textId="77777777" w:rsidR="00B108B5" w:rsidRDefault="00B108B5">
            <w:pPr>
              <w:contextualSpacing/>
              <w:rPr>
                <w:sz w:val="16"/>
                <w:szCs w:val="16"/>
                <w:lang w:val="en-US"/>
              </w:rPr>
            </w:pPr>
            <w:r>
              <w:rPr>
                <w:sz w:val="16"/>
                <w:szCs w:val="16"/>
                <w:lang w:val="en-US"/>
              </w:rPr>
              <w:t>Outside of French Territories</w:t>
            </w:r>
          </w:p>
        </w:tc>
        <w:tc>
          <w:tcPr>
            <w:tcW w:w="1209" w:type="dxa"/>
            <w:vMerge w:val="restart"/>
            <w:tcBorders>
              <w:top w:val="single" w:sz="4" w:space="0" w:color="auto"/>
              <w:left w:val="single" w:sz="4" w:space="0" w:color="auto"/>
              <w:right w:val="single" w:sz="4" w:space="0" w:color="auto"/>
            </w:tcBorders>
            <w:hideMark/>
          </w:tcPr>
          <w:p w14:paraId="382C702A" w14:textId="77777777" w:rsidR="00B108B5" w:rsidRPr="000E0273" w:rsidRDefault="00B108B5">
            <w:pPr>
              <w:contextualSpacing/>
              <w:rPr>
                <w:sz w:val="16"/>
                <w:szCs w:val="16"/>
                <w:lang w:val="en-US"/>
              </w:rPr>
            </w:pPr>
            <w:r w:rsidRPr="000E0273">
              <w:rPr>
                <w:sz w:val="16"/>
                <w:szCs w:val="16"/>
                <w:lang w:val="en-US"/>
              </w:rPr>
              <w:t>FR</w:t>
            </w:r>
            <w:r>
              <w:rPr>
                <w:sz w:val="16"/>
                <w:szCs w:val="16"/>
                <w:lang w:val="en-US"/>
              </w:rPr>
              <w:t xml:space="preserve"> and non-FR</w:t>
            </w:r>
          </w:p>
          <w:p w14:paraId="1BD7CA63" w14:textId="77777777" w:rsidR="00B108B5" w:rsidRPr="000E0273" w:rsidRDefault="00B108B5">
            <w:pPr>
              <w:contextualSpacing/>
              <w:rPr>
                <w:sz w:val="16"/>
                <w:szCs w:val="16"/>
                <w:lang w:val="en-US"/>
              </w:rPr>
            </w:pPr>
          </w:p>
          <w:p w14:paraId="407BF2A2" w14:textId="77777777" w:rsidR="00B108B5" w:rsidRPr="000E0273" w:rsidRDefault="00B108B5">
            <w:pPr>
              <w:contextualSpacing/>
              <w:rPr>
                <w:sz w:val="16"/>
                <w:szCs w:val="16"/>
                <w:lang w:val="en-US"/>
              </w:rPr>
            </w:pPr>
          </w:p>
        </w:tc>
        <w:tc>
          <w:tcPr>
            <w:tcW w:w="1080" w:type="dxa"/>
            <w:tcBorders>
              <w:top w:val="single" w:sz="4" w:space="0" w:color="auto"/>
              <w:left w:val="single" w:sz="4" w:space="0" w:color="auto"/>
              <w:bottom w:val="single" w:sz="4" w:space="0" w:color="auto"/>
              <w:right w:val="single" w:sz="4" w:space="0" w:color="auto"/>
            </w:tcBorders>
            <w:hideMark/>
          </w:tcPr>
          <w:p w14:paraId="6E18134E" w14:textId="77777777" w:rsidR="00B108B5" w:rsidRPr="000E0273" w:rsidRDefault="00B108B5">
            <w:pPr>
              <w:contextualSpacing/>
              <w:rPr>
                <w:sz w:val="16"/>
                <w:szCs w:val="16"/>
                <w:lang w:val="en-US"/>
              </w:rPr>
            </w:pPr>
            <w:r>
              <w:rPr>
                <w:sz w:val="16"/>
                <w:szCs w:val="16"/>
                <w:lang w:val="en-US"/>
              </w:rPr>
              <w:t>From or PAI= FR fixed</w:t>
            </w:r>
          </w:p>
        </w:tc>
        <w:tc>
          <w:tcPr>
            <w:tcW w:w="1357" w:type="dxa"/>
            <w:vMerge w:val="restart"/>
          </w:tcPr>
          <w:p w14:paraId="2CA98B1A" w14:textId="77777777" w:rsidR="00B108B5" w:rsidRPr="006C15DA" w:rsidRDefault="00B108B5">
            <w:pPr>
              <w:contextualSpacing/>
              <w:rPr>
                <w:sz w:val="16"/>
                <w:szCs w:val="16"/>
                <w:lang w:val="en-US"/>
              </w:rPr>
            </w:pPr>
            <w:r>
              <w:rPr>
                <w:sz w:val="16"/>
                <w:szCs w:val="16"/>
                <w:lang w:val="en-US"/>
              </w:rPr>
              <w:t>FR any (except emergency)</w:t>
            </w:r>
          </w:p>
          <w:p w14:paraId="7F4A3058" w14:textId="77777777" w:rsidR="00B108B5" w:rsidRPr="006C15DA" w:rsidRDefault="00B108B5">
            <w:pPr>
              <w:contextualSpacing/>
              <w:rPr>
                <w:sz w:val="16"/>
                <w:szCs w:val="16"/>
                <w:lang w:val="en-US"/>
              </w:rPr>
            </w:pPr>
          </w:p>
        </w:tc>
        <w:tc>
          <w:tcPr>
            <w:tcW w:w="2250" w:type="dxa"/>
            <w:tcBorders>
              <w:top w:val="single" w:sz="4" w:space="0" w:color="auto"/>
              <w:left w:val="single" w:sz="4" w:space="0" w:color="auto"/>
              <w:bottom w:val="single" w:sz="4" w:space="0" w:color="auto"/>
              <w:right w:val="single" w:sz="4" w:space="0" w:color="auto"/>
            </w:tcBorders>
            <w:hideMark/>
          </w:tcPr>
          <w:p w14:paraId="5C2DA03F" w14:textId="77777777" w:rsidR="00B108B5" w:rsidRDefault="00B108B5">
            <w:pPr>
              <w:contextualSpacing/>
              <w:rPr>
                <w:b/>
                <w:bCs/>
                <w:sz w:val="16"/>
                <w:szCs w:val="16"/>
                <w:lang w:val="en-US"/>
              </w:rPr>
            </w:pPr>
            <w:r w:rsidRPr="00A21F41">
              <w:rPr>
                <w:b/>
                <w:bCs/>
                <w:sz w:val="16"/>
                <w:szCs w:val="16"/>
                <w:lang w:val="en-US"/>
              </w:rPr>
              <w:t>You block the call</w:t>
            </w:r>
          </w:p>
          <w:p w14:paraId="5D696987" w14:textId="762531B1" w:rsidR="00B108B5" w:rsidRPr="00A21F41" w:rsidRDefault="00B108B5">
            <w:pPr>
              <w:contextualSpacing/>
              <w:rPr>
                <w:b/>
                <w:bCs/>
                <w:sz w:val="16"/>
                <w:szCs w:val="16"/>
                <w:lang w:val="en-US"/>
              </w:rPr>
            </w:pPr>
            <w:r w:rsidRPr="007A52E4">
              <w:rPr>
                <w:sz w:val="16"/>
                <w:szCs w:val="16"/>
                <w:lang w:val="en-US"/>
              </w:rPr>
              <w:t xml:space="preserve">French national traffic </w:t>
            </w:r>
            <w:proofErr w:type="gramStart"/>
            <w:r w:rsidR="00540D0D">
              <w:rPr>
                <w:sz w:val="16"/>
                <w:szCs w:val="16"/>
                <w:lang w:val="en-US"/>
              </w:rPr>
              <w:t>are</w:t>
            </w:r>
            <w:proofErr w:type="gramEnd"/>
            <w:r w:rsidR="00540D0D">
              <w:rPr>
                <w:sz w:val="16"/>
                <w:szCs w:val="16"/>
                <w:lang w:val="en-US"/>
              </w:rPr>
              <w:t xml:space="preserve"> </w:t>
            </w:r>
            <w:r w:rsidRPr="007A52E4">
              <w:rPr>
                <w:sz w:val="16"/>
                <w:szCs w:val="16"/>
                <w:lang w:val="en-US"/>
              </w:rPr>
              <w:t>not allowed on non-F</w:t>
            </w:r>
            <w:r>
              <w:rPr>
                <w:sz w:val="16"/>
                <w:szCs w:val="16"/>
                <w:lang w:val="en-US"/>
              </w:rPr>
              <w:t>R</w:t>
            </w:r>
            <w:r w:rsidRPr="007A52E4">
              <w:rPr>
                <w:sz w:val="16"/>
                <w:szCs w:val="16"/>
                <w:lang w:val="en-US"/>
              </w:rPr>
              <w:t xml:space="preserve"> trunks It </w:t>
            </w:r>
            <w:r w:rsidRPr="007A52E4">
              <w:rPr>
                <w:b/>
                <w:sz w:val="16"/>
                <w:szCs w:val="16"/>
                <w:lang w:val="en-US"/>
              </w:rPr>
              <w:t>must</w:t>
            </w:r>
            <w:r w:rsidRPr="007A52E4">
              <w:rPr>
                <w:sz w:val="16"/>
                <w:szCs w:val="16"/>
                <w:lang w:val="en-US"/>
              </w:rPr>
              <w:t xml:space="preserve"> be sent over FR trunks</w:t>
            </w:r>
          </w:p>
        </w:tc>
        <w:tc>
          <w:tcPr>
            <w:tcW w:w="2520" w:type="dxa"/>
          </w:tcPr>
          <w:p w14:paraId="30023550" w14:textId="77777777" w:rsidR="00B108B5" w:rsidRPr="000E0273" w:rsidRDefault="00B108B5">
            <w:pPr>
              <w:contextualSpacing/>
              <w:rPr>
                <w:sz w:val="16"/>
                <w:szCs w:val="16"/>
                <w:lang w:val="en-US"/>
              </w:rPr>
            </w:pPr>
            <w:r>
              <w:rPr>
                <w:sz w:val="16"/>
                <w:szCs w:val="16"/>
                <w:lang w:val="en-US"/>
              </w:rPr>
              <w:t>You – International gateway responsible to block the call</w:t>
            </w:r>
          </w:p>
          <w:p w14:paraId="5FC40CA9" w14:textId="77777777" w:rsidR="00B108B5" w:rsidRPr="000E0273" w:rsidRDefault="00B108B5">
            <w:pPr>
              <w:contextualSpacing/>
              <w:rPr>
                <w:sz w:val="16"/>
                <w:szCs w:val="16"/>
                <w:lang w:val="en-US"/>
              </w:rPr>
            </w:pPr>
          </w:p>
        </w:tc>
      </w:tr>
      <w:tr w:rsidR="00B108B5" w:rsidRPr="000E0273" w14:paraId="211F86CB" w14:textId="77777777">
        <w:trPr>
          <w:trHeight w:val="1018"/>
        </w:trPr>
        <w:tc>
          <w:tcPr>
            <w:tcW w:w="1209" w:type="dxa"/>
            <w:vMerge/>
          </w:tcPr>
          <w:p w14:paraId="0787D0A6" w14:textId="77777777" w:rsidR="00B108B5" w:rsidRDefault="00B108B5">
            <w:pPr>
              <w:contextualSpacing/>
              <w:rPr>
                <w:sz w:val="16"/>
                <w:szCs w:val="16"/>
                <w:lang w:val="en-US"/>
              </w:rPr>
            </w:pPr>
          </w:p>
        </w:tc>
        <w:tc>
          <w:tcPr>
            <w:tcW w:w="1209" w:type="dxa"/>
            <w:vMerge/>
            <w:tcBorders>
              <w:left w:val="single" w:sz="4" w:space="0" w:color="auto"/>
              <w:right w:val="single" w:sz="4" w:space="0" w:color="auto"/>
            </w:tcBorders>
          </w:tcPr>
          <w:p w14:paraId="005C2CC7" w14:textId="77777777" w:rsidR="00B108B5" w:rsidRPr="000E0273" w:rsidRDefault="00B108B5">
            <w:pPr>
              <w:contextualSpacing/>
              <w:rPr>
                <w:sz w:val="16"/>
                <w:szCs w:val="16"/>
                <w:lang w:val="en-US"/>
              </w:rPr>
            </w:pPr>
          </w:p>
        </w:tc>
        <w:tc>
          <w:tcPr>
            <w:tcW w:w="1080" w:type="dxa"/>
            <w:tcBorders>
              <w:top w:val="single" w:sz="4" w:space="0" w:color="auto"/>
              <w:left w:val="single" w:sz="4" w:space="0" w:color="auto"/>
              <w:right w:val="single" w:sz="4" w:space="0" w:color="auto"/>
            </w:tcBorders>
          </w:tcPr>
          <w:p w14:paraId="6B2E71CF" w14:textId="77777777" w:rsidR="00B108B5" w:rsidRDefault="00B108B5">
            <w:pPr>
              <w:contextualSpacing/>
              <w:rPr>
                <w:sz w:val="16"/>
                <w:szCs w:val="16"/>
                <w:lang w:val="en-US"/>
              </w:rPr>
            </w:pPr>
            <w:r>
              <w:rPr>
                <w:sz w:val="16"/>
                <w:szCs w:val="16"/>
                <w:lang w:val="en-US"/>
              </w:rPr>
              <w:t xml:space="preserve">From or PAI= FR mobile </w:t>
            </w:r>
          </w:p>
          <w:p w14:paraId="6FD0EFC9" w14:textId="77777777" w:rsidR="00B108B5" w:rsidRDefault="00B108B5">
            <w:pPr>
              <w:contextualSpacing/>
              <w:rPr>
                <w:sz w:val="16"/>
                <w:szCs w:val="16"/>
                <w:lang w:val="en-US"/>
              </w:rPr>
            </w:pPr>
          </w:p>
          <w:p w14:paraId="3D8BD54D" w14:textId="77777777" w:rsidR="00B108B5" w:rsidRDefault="00B108B5">
            <w:pPr>
              <w:contextualSpacing/>
              <w:rPr>
                <w:sz w:val="16"/>
                <w:szCs w:val="16"/>
                <w:lang w:val="en-US"/>
              </w:rPr>
            </w:pPr>
          </w:p>
        </w:tc>
        <w:tc>
          <w:tcPr>
            <w:tcW w:w="1357" w:type="dxa"/>
            <w:vMerge/>
          </w:tcPr>
          <w:p w14:paraId="3882B860" w14:textId="77777777" w:rsidR="00B108B5" w:rsidRDefault="00B108B5">
            <w:pPr>
              <w:contextualSpacing/>
              <w:rPr>
                <w:sz w:val="16"/>
                <w:szCs w:val="16"/>
                <w:lang w:val="en-US"/>
              </w:rPr>
            </w:pPr>
          </w:p>
        </w:tc>
        <w:tc>
          <w:tcPr>
            <w:tcW w:w="2250" w:type="dxa"/>
            <w:tcBorders>
              <w:top w:val="single" w:sz="4" w:space="0" w:color="auto"/>
              <w:left w:val="single" w:sz="4" w:space="0" w:color="auto"/>
              <w:right w:val="single" w:sz="4" w:space="0" w:color="auto"/>
            </w:tcBorders>
          </w:tcPr>
          <w:p w14:paraId="09E806B5" w14:textId="77777777" w:rsidR="00B108B5" w:rsidRPr="007A52E4" w:rsidRDefault="00B108B5">
            <w:pPr>
              <w:contextualSpacing/>
              <w:rPr>
                <w:b/>
                <w:bCs/>
                <w:sz w:val="16"/>
                <w:szCs w:val="16"/>
                <w:lang w:val="en-US"/>
              </w:rPr>
            </w:pPr>
            <w:r w:rsidRPr="007A52E4">
              <w:rPr>
                <w:b/>
                <w:bCs/>
                <w:sz w:val="16"/>
                <w:szCs w:val="16"/>
                <w:lang w:val="en-US"/>
              </w:rPr>
              <w:t>You add in SIP INVITE</w:t>
            </w:r>
          </w:p>
          <w:p w14:paraId="2555FA57" w14:textId="77777777" w:rsidR="00B108B5" w:rsidRPr="007A52E4" w:rsidRDefault="00B108B5">
            <w:pPr>
              <w:contextualSpacing/>
              <w:rPr>
                <w:b/>
                <w:bCs/>
                <w:sz w:val="16"/>
                <w:szCs w:val="16"/>
                <w:lang w:val="en-US"/>
              </w:rPr>
            </w:pPr>
            <w:r w:rsidRPr="007A52E4">
              <w:rPr>
                <w:b/>
                <w:bCs/>
                <w:sz w:val="16"/>
                <w:szCs w:val="16"/>
                <w:lang w:val="en-US"/>
              </w:rPr>
              <w:t>• Privacy id; user AND</w:t>
            </w:r>
          </w:p>
          <w:p w14:paraId="6E719200" w14:textId="77777777" w:rsidR="00B108B5" w:rsidRDefault="00B108B5">
            <w:pPr>
              <w:contextualSpacing/>
              <w:rPr>
                <w:sz w:val="16"/>
                <w:szCs w:val="16"/>
                <w:lang w:val="en-US"/>
              </w:rPr>
            </w:pPr>
            <w:r w:rsidRPr="007A52E4">
              <w:rPr>
                <w:b/>
                <w:bCs/>
                <w:sz w:val="16"/>
                <w:szCs w:val="16"/>
                <w:lang w:val="en-US"/>
              </w:rPr>
              <w:t>• PANI 999999900</w:t>
            </w:r>
          </w:p>
        </w:tc>
        <w:tc>
          <w:tcPr>
            <w:tcW w:w="2520" w:type="dxa"/>
          </w:tcPr>
          <w:p w14:paraId="15FB0543" w14:textId="77777777" w:rsidR="00B108B5" w:rsidRPr="007A52E4" w:rsidRDefault="00B108B5">
            <w:pPr>
              <w:contextualSpacing/>
              <w:rPr>
                <w:sz w:val="16"/>
                <w:szCs w:val="16"/>
                <w:lang w:val="en-US"/>
              </w:rPr>
            </w:pPr>
            <w:r w:rsidRPr="007A52E4">
              <w:rPr>
                <w:sz w:val="16"/>
                <w:szCs w:val="16"/>
                <w:lang w:val="en-US"/>
              </w:rPr>
              <w:t xml:space="preserve">You – </w:t>
            </w:r>
            <w:r>
              <w:rPr>
                <w:sz w:val="16"/>
                <w:szCs w:val="16"/>
                <w:lang w:val="en-US"/>
              </w:rPr>
              <w:t>International gateway operator, r</w:t>
            </w:r>
            <w:r w:rsidRPr="000E0273">
              <w:rPr>
                <w:sz w:val="16"/>
                <w:szCs w:val="16"/>
                <w:lang w:val="en-US"/>
              </w:rPr>
              <w:t>esponsible for</w:t>
            </w:r>
            <w:r w:rsidRPr="009773FF">
              <w:rPr>
                <w:color w:val="0070C0"/>
                <w:sz w:val="16"/>
                <w:szCs w:val="16"/>
                <w:lang w:val="en-US"/>
              </w:rPr>
              <w:t xml:space="preserve"> </w:t>
            </w:r>
            <w:r>
              <w:rPr>
                <w:sz w:val="16"/>
                <w:szCs w:val="16"/>
                <w:lang w:val="en-US"/>
              </w:rPr>
              <w:t>s</w:t>
            </w:r>
            <w:r w:rsidRPr="007A52E4">
              <w:rPr>
                <w:sz w:val="16"/>
                <w:szCs w:val="16"/>
                <w:lang w:val="en-US"/>
              </w:rPr>
              <w:t>igning the call</w:t>
            </w:r>
          </w:p>
          <w:p w14:paraId="5A05872C" w14:textId="77777777" w:rsidR="00B108B5" w:rsidRDefault="00B108B5">
            <w:pPr>
              <w:contextualSpacing/>
              <w:rPr>
                <w:sz w:val="16"/>
                <w:szCs w:val="16"/>
                <w:lang w:val="en-US"/>
              </w:rPr>
            </w:pPr>
            <w:r w:rsidRPr="00F92EFF">
              <w:rPr>
                <w:sz w:val="16"/>
                <w:szCs w:val="16"/>
                <w:lang w:val="en-US"/>
              </w:rPr>
              <w:t xml:space="preserve">Colt – </w:t>
            </w:r>
            <w:r w:rsidRPr="007A52E4">
              <w:rPr>
                <w:sz w:val="16"/>
                <w:szCs w:val="16"/>
                <w:lang w:val="en-US"/>
              </w:rPr>
              <w:t>Technical Signing Operator</w:t>
            </w:r>
            <w:r w:rsidRPr="00F92EFF">
              <w:rPr>
                <w:sz w:val="16"/>
                <w:szCs w:val="16"/>
                <w:lang w:val="en-US"/>
              </w:rPr>
              <w:t xml:space="preserve"> (TSO) and transit </w:t>
            </w:r>
            <w:r w:rsidRPr="000E0273">
              <w:rPr>
                <w:sz w:val="16"/>
                <w:szCs w:val="16"/>
                <w:lang w:val="en-US"/>
              </w:rPr>
              <w:t>op</w:t>
            </w:r>
            <w:r>
              <w:rPr>
                <w:sz w:val="16"/>
                <w:szCs w:val="16"/>
                <w:lang w:val="en-US"/>
              </w:rPr>
              <w:t>erator</w:t>
            </w:r>
          </w:p>
        </w:tc>
      </w:tr>
    </w:tbl>
    <w:p w14:paraId="2025F26E" w14:textId="77777777" w:rsidR="00C91BD8" w:rsidRDefault="00C91BD8" w:rsidP="00516226">
      <w:pPr>
        <w:pStyle w:val="Heading4"/>
      </w:pPr>
    </w:p>
    <w:p w14:paraId="7254E353" w14:textId="77777777" w:rsidR="00F74D81" w:rsidRDefault="00F74D81" w:rsidP="00516226">
      <w:pPr>
        <w:pStyle w:val="Heading4"/>
      </w:pPr>
    </w:p>
    <w:p w14:paraId="69CAB8C0" w14:textId="64A39340" w:rsidR="00E52152" w:rsidRPr="00931246" w:rsidRDefault="00516226" w:rsidP="00516226">
      <w:pPr>
        <w:pStyle w:val="Heading4"/>
      </w:pPr>
      <w:r w:rsidRPr="00931246">
        <w:t>Display delegation</w:t>
      </w:r>
    </w:p>
    <w:p w14:paraId="6E6D3D6B" w14:textId="77777777" w:rsidR="00516226" w:rsidRPr="00681C2F" w:rsidRDefault="00516226" w:rsidP="00516226">
      <w:pPr>
        <w:rPr>
          <w:b/>
          <w:bCs/>
          <w:szCs w:val="20"/>
          <w:lang w:val="en-US"/>
        </w:rPr>
      </w:pPr>
      <w:r w:rsidRPr="00681C2F">
        <w:rPr>
          <w:szCs w:val="20"/>
          <w:lang w:val="en-US"/>
        </w:rPr>
        <w:t>Article L44 V of the CPCE by Law No. 2020-901 known as the</w:t>
      </w:r>
      <w:r w:rsidRPr="00681C2F">
        <w:rPr>
          <w:b/>
          <w:bCs/>
          <w:szCs w:val="20"/>
          <w:lang w:val="en-US"/>
        </w:rPr>
        <w:t xml:space="preserve"> "</w:t>
      </w:r>
      <w:proofErr w:type="spellStart"/>
      <w:r w:rsidRPr="00681C2F">
        <w:rPr>
          <w:b/>
          <w:bCs/>
          <w:szCs w:val="20"/>
          <w:lang w:val="en-US"/>
        </w:rPr>
        <w:t>Naegelen</w:t>
      </w:r>
      <w:proofErr w:type="spellEnd"/>
      <w:r w:rsidRPr="00681C2F">
        <w:rPr>
          <w:b/>
          <w:bCs/>
          <w:szCs w:val="20"/>
          <w:lang w:val="en-US"/>
        </w:rPr>
        <w:t>"</w:t>
      </w:r>
      <w:r w:rsidRPr="00681C2F">
        <w:rPr>
          <w:szCs w:val="20"/>
          <w:lang w:val="en-US"/>
        </w:rPr>
        <w:t xml:space="preserve"> law states that: "Operators are required to ensure that, when their end-user customers use a number from the numbering plan established by the authority as a caller identifier for the calls and messages they send, these end-users are indeed the assignee of the said number </w:t>
      </w:r>
      <w:r w:rsidRPr="00681C2F">
        <w:rPr>
          <w:b/>
          <w:bCs/>
          <w:szCs w:val="20"/>
          <w:lang w:val="en-US"/>
        </w:rPr>
        <w:t>or that the assignee of the said number has given its prior agreement to such use.”</w:t>
      </w:r>
    </w:p>
    <w:p w14:paraId="6FDA3584" w14:textId="77777777" w:rsidR="00516226" w:rsidRPr="00681C2F" w:rsidRDefault="00516226" w:rsidP="00516226">
      <w:pPr>
        <w:rPr>
          <w:szCs w:val="20"/>
          <w:lang w:val="en-US"/>
        </w:rPr>
      </w:pPr>
      <w:r w:rsidRPr="00681C2F">
        <w:rPr>
          <w:szCs w:val="20"/>
          <w:lang w:val="en-US"/>
        </w:rPr>
        <w:t>Display Delegation is a solution designed by APNF</w:t>
      </w:r>
      <w:r>
        <w:rPr>
          <w:szCs w:val="20"/>
          <w:lang w:val="en-US"/>
        </w:rPr>
        <w:t xml:space="preserve"> that </w:t>
      </w:r>
      <w:r w:rsidRPr="00646402">
        <w:rPr>
          <w:rFonts w:asciiTheme="majorHAnsi" w:hAnsiTheme="majorHAnsi" w:cstheme="majorBidi"/>
          <w:szCs w:val="20"/>
        </w:rPr>
        <w:t>provid</w:t>
      </w:r>
      <w:r>
        <w:rPr>
          <w:rFonts w:asciiTheme="majorHAnsi" w:hAnsiTheme="majorHAnsi" w:cstheme="majorBidi"/>
          <w:szCs w:val="20"/>
        </w:rPr>
        <w:t xml:space="preserve">es </w:t>
      </w:r>
      <w:r w:rsidRPr="00646402">
        <w:rPr>
          <w:rFonts w:asciiTheme="majorHAnsi" w:hAnsiTheme="majorHAnsi" w:cstheme="majorBidi"/>
          <w:szCs w:val="20"/>
        </w:rPr>
        <w:t xml:space="preserve">to </w:t>
      </w:r>
      <w:r>
        <w:rPr>
          <w:rFonts w:asciiTheme="majorHAnsi" w:hAnsiTheme="majorHAnsi" w:cstheme="majorBidi"/>
          <w:szCs w:val="20"/>
        </w:rPr>
        <w:t xml:space="preserve">the French </w:t>
      </w:r>
      <w:r w:rsidRPr="00646402">
        <w:rPr>
          <w:rFonts w:asciiTheme="majorHAnsi" w:hAnsiTheme="majorHAnsi" w:cstheme="majorBidi"/>
          <w:szCs w:val="20"/>
        </w:rPr>
        <w:t xml:space="preserve">operators the capability to manage their end customers’ Display Delegation </w:t>
      </w:r>
      <w:r>
        <w:rPr>
          <w:rFonts w:asciiTheme="majorHAnsi" w:hAnsiTheme="majorHAnsi" w:cstheme="majorBidi"/>
          <w:szCs w:val="20"/>
        </w:rPr>
        <w:t xml:space="preserve">request </w:t>
      </w:r>
      <w:r w:rsidRPr="00646402">
        <w:rPr>
          <w:rFonts w:asciiTheme="majorHAnsi" w:hAnsiTheme="majorHAnsi" w:cstheme="majorBidi"/>
          <w:szCs w:val="20"/>
        </w:rPr>
        <w:t>via the MAN BND (Delegated Number Database) portal or APIs.</w:t>
      </w:r>
    </w:p>
    <w:p w14:paraId="21440EB4" w14:textId="63DC4A3A" w:rsidR="00516226" w:rsidRPr="00681C2F" w:rsidRDefault="00516226" w:rsidP="00516226">
      <w:pPr>
        <w:rPr>
          <w:rFonts w:asciiTheme="majorHAnsi" w:hAnsiTheme="majorHAnsi" w:cstheme="majorHAnsi"/>
          <w:strike/>
          <w:szCs w:val="20"/>
        </w:rPr>
      </w:pPr>
      <w:r w:rsidRPr="008A6270">
        <w:rPr>
          <w:rFonts w:asciiTheme="majorHAnsi" w:hAnsiTheme="majorHAnsi" w:cstheme="majorHAnsi"/>
          <w:szCs w:val="20"/>
        </w:rPr>
        <w:t>Display delegation is an add-on to the FR CLI Authentication to allow French operators onboarded on the APNF MAN platform to sign with attestation A (instead of B), calls issued by their French end-customers with a French Calling Number provided to their French end-customers by another French operator</w:t>
      </w:r>
    </w:p>
    <w:p w14:paraId="4AF4CBB5" w14:textId="3736ADF6" w:rsidR="00516226" w:rsidRPr="00351FEE" w:rsidRDefault="00516226" w:rsidP="00516226">
      <w:pPr>
        <w:rPr>
          <w:rFonts w:asciiTheme="majorHAnsi" w:hAnsiTheme="majorHAnsi" w:cstheme="majorHAnsi"/>
          <w:szCs w:val="20"/>
          <w:lang w:val="en-US"/>
        </w:rPr>
      </w:pPr>
      <w:r w:rsidRPr="00351FEE">
        <w:rPr>
          <w:rFonts w:asciiTheme="majorHAnsi" w:hAnsiTheme="majorHAnsi" w:cstheme="majorHAnsi"/>
          <w:szCs w:val="20"/>
          <w:lang w:val="en-US"/>
        </w:rPr>
        <w:t xml:space="preserve">Calls with Attestation Level B will no longer be permitted </w:t>
      </w:r>
      <w:r w:rsidR="00174DF2">
        <w:rPr>
          <w:rFonts w:asciiTheme="majorHAnsi" w:hAnsiTheme="majorHAnsi" w:cstheme="majorHAnsi"/>
          <w:szCs w:val="20"/>
          <w:lang w:val="en-US"/>
        </w:rPr>
        <w:t>post</w:t>
      </w:r>
      <w:r w:rsidRPr="00351FEE">
        <w:rPr>
          <w:rFonts w:asciiTheme="majorHAnsi" w:hAnsiTheme="majorHAnsi" w:cstheme="majorHAnsi"/>
          <w:szCs w:val="20"/>
          <w:lang w:val="en-US"/>
        </w:rPr>
        <w:t xml:space="preserve"> APNF</w:t>
      </w:r>
      <w:r w:rsidR="00174DF2">
        <w:rPr>
          <w:rFonts w:asciiTheme="majorHAnsi" w:hAnsiTheme="majorHAnsi" w:cstheme="majorHAnsi"/>
          <w:szCs w:val="20"/>
          <w:lang w:val="en-US"/>
        </w:rPr>
        <w:t>’s</w:t>
      </w:r>
      <w:r w:rsidRPr="00351FEE">
        <w:rPr>
          <w:rFonts w:asciiTheme="majorHAnsi" w:hAnsiTheme="majorHAnsi" w:cstheme="majorHAnsi"/>
          <w:szCs w:val="20"/>
          <w:lang w:val="en-US"/>
        </w:rPr>
        <w:t xml:space="preserve"> target</w:t>
      </w:r>
      <w:r w:rsidR="00174DF2">
        <w:rPr>
          <w:rFonts w:asciiTheme="majorHAnsi" w:hAnsiTheme="majorHAnsi" w:cstheme="majorHAnsi"/>
          <w:szCs w:val="20"/>
          <w:lang w:val="en-US"/>
        </w:rPr>
        <w:t xml:space="preserve"> of</w:t>
      </w:r>
      <w:r w:rsidRPr="00351FEE">
        <w:rPr>
          <w:rFonts w:asciiTheme="majorHAnsi" w:hAnsiTheme="majorHAnsi" w:cstheme="majorHAnsi"/>
          <w:szCs w:val="20"/>
          <w:lang w:val="en-US"/>
        </w:rPr>
        <w:t xml:space="preserve"> </w:t>
      </w:r>
      <w:r w:rsidR="00174DF2">
        <w:rPr>
          <w:rFonts w:asciiTheme="majorHAnsi" w:hAnsiTheme="majorHAnsi" w:cstheme="majorHAnsi"/>
          <w:szCs w:val="20"/>
          <w:lang w:val="en-US"/>
        </w:rPr>
        <w:t>31 December</w:t>
      </w:r>
      <w:r w:rsidRPr="00351FEE">
        <w:rPr>
          <w:rFonts w:asciiTheme="majorHAnsi" w:hAnsiTheme="majorHAnsi" w:cstheme="majorHAnsi"/>
          <w:szCs w:val="20"/>
          <w:lang w:val="en-US"/>
        </w:rPr>
        <w:t xml:space="preserve"> 2027.</w:t>
      </w:r>
    </w:p>
    <w:p w14:paraId="71F64246" w14:textId="2B9F33F3" w:rsidR="00516226" w:rsidRPr="00FC1F34" w:rsidRDefault="00516226" w:rsidP="00516226">
      <w:pPr>
        <w:rPr>
          <w:rFonts w:asciiTheme="majorHAnsi" w:hAnsiTheme="majorHAnsi" w:cstheme="majorHAnsi"/>
          <w:szCs w:val="20"/>
          <w:lang w:val="en-US"/>
        </w:rPr>
      </w:pPr>
      <w:r w:rsidRPr="00FC1F34">
        <w:rPr>
          <w:rFonts w:asciiTheme="majorHAnsi" w:hAnsiTheme="majorHAnsi" w:cstheme="majorHAnsi"/>
          <w:szCs w:val="20"/>
          <w:lang w:val="en-US"/>
        </w:rPr>
        <w:t>Display delegation is allowed for all French numbers defined in the French</w:t>
      </w:r>
      <w:r w:rsidR="00FC1F34" w:rsidRPr="00FC1F34">
        <w:rPr>
          <w:rFonts w:asciiTheme="majorHAnsi" w:hAnsiTheme="majorHAnsi" w:cstheme="majorHAnsi"/>
          <w:szCs w:val="20"/>
          <w:lang w:val="en-US"/>
        </w:rPr>
        <w:t xml:space="preserve"> </w:t>
      </w:r>
      <w:r w:rsidR="008201BC">
        <w:rPr>
          <w:rFonts w:asciiTheme="majorHAnsi" w:hAnsiTheme="majorHAnsi" w:cstheme="majorHAnsi"/>
          <w:szCs w:val="20"/>
          <w:lang w:val="en-US"/>
        </w:rPr>
        <w:t>N</w:t>
      </w:r>
      <w:r w:rsidRPr="00FC1F34">
        <w:rPr>
          <w:rFonts w:asciiTheme="majorHAnsi" w:hAnsiTheme="majorHAnsi" w:cstheme="majorHAnsi"/>
          <w:szCs w:val="20"/>
          <w:lang w:val="en-US"/>
        </w:rPr>
        <w:t>umbering</w:t>
      </w:r>
      <w:r w:rsidR="008201BC">
        <w:rPr>
          <w:rFonts w:asciiTheme="majorHAnsi" w:hAnsiTheme="majorHAnsi" w:cstheme="majorHAnsi"/>
          <w:szCs w:val="20"/>
          <w:lang w:val="en-US"/>
        </w:rPr>
        <w:t xml:space="preserve"> P</w:t>
      </w:r>
      <w:r w:rsidRPr="00FC1F34">
        <w:rPr>
          <w:rFonts w:asciiTheme="majorHAnsi" w:hAnsiTheme="majorHAnsi" w:cstheme="majorHAnsi"/>
          <w:szCs w:val="20"/>
          <w:lang w:val="en-US"/>
        </w:rPr>
        <w:t>lan</w:t>
      </w:r>
      <w:r w:rsidR="008201BC">
        <w:rPr>
          <w:rFonts w:asciiTheme="majorHAnsi" w:hAnsiTheme="majorHAnsi" w:cstheme="majorHAnsi"/>
          <w:szCs w:val="20"/>
          <w:lang w:val="en-US"/>
        </w:rPr>
        <w:t xml:space="preserve"> </w:t>
      </w:r>
      <w:r w:rsidRPr="00FC1F34">
        <w:rPr>
          <w:rFonts w:asciiTheme="majorHAnsi" w:hAnsiTheme="majorHAnsi" w:cstheme="majorHAnsi"/>
          <w:szCs w:val="20"/>
          <w:lang w:val="en-US"/>
        </w:rPr>
        <w:t xml:space="preserve">except: </w:t>
      </w:r>
    </w:p>
    <w:p w14:paraId="0F5971DE" w14:textId="77777777" w:rsidR="00516226" w:rsidRPr="00681C2F" w:rsidRDefault="00516226">
      <w:pPr>
        <w:pStyle w:val="ListParagraph"/>
        <w:numPr>
          <w:ilvl w:val="0"/>
          <w:numId w:val="71"/>
        </w:numPr>
        <w:tabs>
          <w:tab w:val="num" w:pos="720"/>
        </w:tabs>
        <w:rPr>
          <w:rFonts w:asciiTheme="majorHAnsi" w:hAnsiTheme="majorHAnsi" w:cstheme="majorHAnsi"/>
          <w:szCs w:val="20"/>
        </w:rPr>
      </w:pPr>
      <w:r>
        <w:rPr>
          <w:rFonts w:asciiTheme="majorHAnsi" w:hAnsiTheme="majorHAnsi" w:cstheme="majorHAnsi"/>
          <w:szCs w:val="20"/>
        </w:rPr>
        <w:t xml:space="preserve">French </w:t>
      </w:r>
      <w:r w:rsidRPr="00681C2F">
        <w:rPr>
          <w:rFonts w:asciiTheme="majorHAnsi" w:hAnsiTheme="majorHAnsi" w:cstheme="majorHAnsi"/>
          <w:szCs w:val="20"/>
        </w:rPr>
        <w:t>Mobile numbers </w:t>
      </w:r>
    </w:p>
    <w:p w14:paraId="7571FDA1" w14:textId="77777777" w:rsidR="00516226" w:rsidRPr="00681C2F" w:rsidRDefault="00516226">
      <w:pPr>
        <w:pStyle w:val="ListParagraph"/>
        <w:numPr>
          <w:ilvl w:val="0"/>
          <w:numId w:val="71"/>
        </w:numPr>
        <w:rPr>
          <w:rFonts w:asciiTheme="majorHAnsi" w:hAnsiTheme="majorHAnsi" w:cstheme="majorHAnsi"/>
          <w:szCs w:val="20"/>
        </w:rPr>
      </w:pPr>
      <w:r>
        <w:rPr>
          <w:rFonts w:asciiTheme="majorHAnsi" w:hAnsiTheme="majorHAnsi" w:cstheme="majorHAnsi"/>
          <w:szCs w:val="20"/>
        </w:rPr>
        <w:lastRenderedPageBreak/>
        <w:t xml:space="preserve">French resold numbers (e.g. Colt owned numbers and used by you) </w:t>
      </w:r>
    </w:p>
    <w:p w14:paraId="311BFB3B" w14:textId="77777777" w:rsidR="00516226" w:rsidRDefault="00516226" w:rsidP="00516226">
      <w:pPr>
        <w:rPr>
          <w:rFonts w:asciiTheme="majorHAnsi" w:hAnsiTheme="majorHAnsi" w:cstheme="majorHAnsi"/>
          <w:szCs w:val="20"/>
        </w:rPr>
      </w:pPr>
      <w:r>
        <w:rPr>
          <w:rFonts w:asciiTheme="majorHAnsi" w:hAnsiTheme="majorHAnsi" w:cstheme="majorHAnsi"/>
          <w:szCs w:val="20"/>
        </w:rPr>
        <w:t>The Display Delegation solution requires that e</w:t>
      </w:r>
      <w:r w:rsidRPr="00681C2F">
        <w:rPr>
          <w:rFonts w:asciiTheme="majorHAnsi" w:hAnsiTheme="majorHAnsi" w:cstheme="majorHAnsi"/>
          <w:szCs w:val="20"/>
        </w:rPr>
        <w:t xml:space="preserve">nd-customers request </w:t>
      </w:r>
      <w:r>
        <w:rPr>
          <w:rFonts w:asciiTheme="majorHAnsi" w:hAnsiTheme="majorHAnsi" w:cstheme="majorHAnsi"/>
          <w:szCs w:val="20"/>
        </w:rPr>
        <w:t>the delegation of their calling numbers to:</w:t>
      </w:r>
    </w:p>
    <w:p w14:paraId="1981D616" w14:textId="77777777" w:rsidR="00516226" w:rsidRDefault="00516226">
      <w:pPr>
        <w:pStyle w:val="ListParagraph"/>
        <w:numPr>
          <w:ilvl w:val="0"/>
          <w:numId w:val="72"/>
        </w:numPr>
        <w:autoSpaceDE w:val="0"/>
        <w:autoSpaceDN w:val="0"/>
        <w:adjustRightInd w:val="0"/>
        <w:spacing w:after="200" w:line="276" w:lineRule="auto"/>
        <w:rPr>
          <w:rFonts w:asciiTheme="majorHAnsi" w:hAnsiTheme="majorHAnsi" w:cstheme="majorHAnsi"/>
          <w:szCs w:val="20"/>
        </w:rPr>
      </w:pPr>
      <w:r w:rsidRPr="00681C2F">
        <w:rPr>
          <w:rFonts w:asciiTheme="majorHAnsi" w:hAnsiTheme="majorHAnsi" w:cstheme="majorHAnsi"/>
          <w:szCs w:val="20"/>
        </w:rPr>
        <w:t xml:space="preserve">the provider of their numbers they want to use as Calling numbers </w:t>
      </w:r>
      <w:r w:rsidRPr="00681C2F">
        <w:rPr>
          <w:rFonts w:asciiTheme="majorHAnsi" w:hAnsiTheme="majorHAnsi" w:cstheme="majorHAnsi"/>
          <w:szCs w:val="20"/>
          <w:u w:val="single"/>
        </w:rPr>
        <w:t>and</w:t>
      </w:r>
      <w:r w:rsidRPr="00681C2F">
        <w:rPr>
          <w:rFonts w:asciiTheme="majorHAnsi" w:hAnsiTheme="majorHAnsi" w:cstheme="majorHAnsi"/>
          <w:szCs w:val="20"/>
        </w:rPr>
        <w:t xml:space="preserve"> </w:t>
      </w:r>
    </w:p>
    <w:p w14:paraId="24FEC0B1" w14:textId="77777777" w:rsidR="00516226" w:rsidRPr="00681C2F" w:rsidRDefault="00516226">
      <w:pPr>
        <w:pStyle w:val="ListParagraph"/>
        <w:numPr>
          <w:ilvl w:val="0"/>
          <w:numId w:val="72"/>
        </w:numPr>
        <w:autoSpaceDE w:val="0"/>
        <w:autoSpaceDN w:val="0"/>
        <w:adjustRightInd w:val="0"/>
        <w:spacing w:after="200" w:line="276" w:lineRule="auto"/>
        <w:rPr>
          <w:rFonts w:asciiTheme="majorHAnsi" w:hAnsiTheme="majorHAnsi" w:cstheme="majorHAnsi"/>
          <w:szCs w:val="20"/>
        </w:rPr>
      </w:pPr>
      <w:r w:rsidRPr="00681C2F">
        <w:rPr>
          <w:rFonts w:asciiTheme="majorHAnsi" w:hAnsiTheme="majorHAnsi" w:cstheme="majorHAnsi"/>
          <w:szCs w:val="20"/>
        </w:rPr>
        <w:t>the originating operator that will route their outgoing calls with those calling numbers.</w:t>
      </w:r>
    </w:p>
    <w:p w14:paraId="5C3310B4" w14:textId="0739E873" w:rsidR="00516226" w:rsidRDefault="00516226" w:rsidP="00516226">
      <w:pPr>
        <w:rPr>
          <w:rFonts w:asciiTheme="majorHAnsi" w:hAnsiTheme="majorHAnsi" w:cstheme="majorBidi"/>
          <w:bCs/>
          <w:szCs w:val="20"/>
          <w:lang w:val="en-US"/>
        </w:rPr>
      </w:pPr>
      <w:r>
        <w:rPr>
          <w:rFonts w:asciiTheme="majorHAnsi" w:hAnsiTheme="majorHAnsi" w:cstheme="majorBidi"/>
          <w:bCs/>
          <w:szCs w:val="20"/>
          <w:lang w:val="en-US"/>
        </w:rPr>
        <w:t xml:space="preserve">Therefore, </w:t>
      </w:r>
      <w:r w:rsidRPr="00681C2F">
        <w:rPr>
          <w:rFonts w:asciiTheme="majorHAnsi" w:hAnsiTheme="majorHAnsi" w:cstheme="majorBidi"/>
          <w:b/>
          <w:szCs w:val="20"/>
          <w:lang w:val="en-US"/>
        </w:rPr>
        <w:t>Colt CANNOT manage Display Delegation on your behalf</w:t>
      </w:r>
      <w:r w:rsidRPr="00681C2F">
        <w:rPr>
          <w:rFonts w:asciiTheme="majorHAnsi" w:hAnsiTheme="majorHAnsi" w:cstheme="majorBidi"/>
          <w:bCs/>
          <w:szCs w:val="20"/>
          <w:lang w:val="en-US"/>
        </w:rPr>
        <w:t xml:space="preserve">. </w:t>
      </w:r>
      <w:r>
        <w:rPr>
          <w:rFonts w:asciiTheme="majorHAnsi" w:hAnsiTheme="majorHAnsi" w:cstheme="majorBidi"/>
          <w:bCs/>
          <w:szCs w:val="20"/>
          <w:lang w:val="en-US"/>
        </w:rPr>
        <w:t xml:space="preserve">If you </w:t>
      </w:r>
      <w:r w:rsidR="00174DF2">
        <w:rPr>
          <w:rFonts w:asciiTheme="majorHAnsi" w:hAnsiTheme="majorHAnsi" w:cstheme="majorBidi"/>
          <w:bCs/>
          <w:szCs w:val="20"/>
          <w:lang w:val="en-US"/>
        </w:rPr>
        <w:t>anticipate</w:t>
      </w:r>
      <w:r>
        <w:rPr>
          <w:rFonts w:asciiTheme="majorHAnsi" w:hAnsiTheme="majorHAnsi" w:cstheme="majorBidi"/>
          <w:bCs/>
          <w:szCs w:val="20"/>
          <w:lang w:val="en-US"/>
        </w:rPr>
        <w:t xml:space="preserve"> that you </w:t>
      </w:r>
      <w:r w:rsidR="00174DF2">
        <w:rPr>
          <w:rFonts w:asciiTheme="majorHAnsi" w:hAnsiTheme="majorHAnsi" w:cstheme="majorBidi"/>
          <w:bCs/>
          <w:szCs w:val="20"/>
          <w:lang w:val="en-US"/>
        </w:rPr>
        <w:t xml:space="preserve">will </w:t>
      </w:r>
      <w:r>
        <w:rPr>
          <w:rFonts w:asciiTheme="majorHAnsi" w:hAnsiTheme="majorHAnsi" w:cstheme="majorBidi"/>
          <w:bCs/>
          <w:szCs w:val="20"/>
          <w:lang w:val="en-US"/>
        </w:rPr>
        <w:t>need to provide Display Delegation to your French end-customers, you must handle delegation</w:t>
      </w:r>
      <w:r>
        <w:rPr>
          <w:rFonts w:asciiTheme="majorHAnsi" w:hAnsiTheme="majorHAnsi" w:cstheme="majorBidi"/>
          <w:szCs w:val="20"/>
          <w:lang w:val="en-US"/>
        </w:rPr>
        <w:t xml:space="preserve"> </w:t>
      </w:r>
      <w:r>
        <w:rPr>
          <w:rFonts w:asciiTheme="majorHAnsi" w:hAnsiTheme="majorHAnsi" w:cstheme="majorBidi"/>
          <w:bCs/>
          <w:szCs w:val="20"/>
          <w:lang w:val="en-US"/>
        </w:rPr>
        <w:t>request</w:t>
      </w:r>
      <w:r w:rsidR="00174DF2">
        <w:rPr>
          <w:rFonts w:asciiTheme="majorHAnsi" w:hAnsiTheme="majorHAnsi" w:cstheme="majorBidi"/>
          <w:bCs/>
          <w:szCs w:val="20"/>
          <w:lang w:val="en-US"/>
        </w:rPr>
        <w:t>s</w:t>
      </w:r>
      <w:r>
        <w:rPr>
          <w:rFonts w:asciiTheme="majorHAnsi" w:hAnsiTheme="majorHAnsi" w:cstheme="majorBidi"/>
          <w:szCs w:val="20"/>
          <w:lang w:val="en-US"/>
        </w:rPr>
        <w:t xml:space="preserve"> </w:t>
      </w:r>
      <w:r>
        <w:rPr>
          <w:rFonts w:asciiTheme="majorHAnsi" w:hAnsiTheme="majorHAnsi" w:cstheme="majorBidi"/>
          <w:bCs/>
          <w:szCs w:val="20"/>
          <w:lang w:val="en-US"/>
        </w:rPr>
        <w:t>directly with your French end-customers and APNF</w:t>
      </w:r>
      <w:r>
        <w:rPr>
          <w:rFonts w:asciiTheme="majorHAnsi" w:hAnsiTheme="majorHAnsi" w:cstheme="majorBidi"/>
          <w:szCs w:val="20"/>
          <w:lang w:val="en-US"/>
        </w:rPr>
        <w:t>.</w:t>
      </w:r>
    </w:p>
    <w:p w14:paraId="2E14B164" w14:textId="6948C3C1" w:rsidR="00516226" w:rsidRDefault="00516226" w:rsidP="00516226">
      <w:pPr>
        <w:rPr>
          <w:rFonts w:asciiTheme="majorHAnsi" w:hAnsiTheme="majorHAnsi" w:cstheme="majorBidi"/>
          <w:bCs/>
          <w:szCs w:val="20"/>
          <w:lang w:val="en-US"/>
        </w:rPr>
      </w:pPr>
      <w:r>
        <w:rPr>
          <w:rFonts w:asciiTheme="majorHAnsi" w:hAnsiTheme="majorHAnsi" w:cstheme="majorBidi"/>
          <w:bCs/>
          <w:szCs w:val="20"/>
          <w:lang w:val="en-US"/>
        </w:rPr>
        <w:t xml:space="preserve">Please refer to APNF technical specifications available on </w:t>
      </w:r>
      <w:hyperlink r:id="rId25" w:history="1">
        <w:r w:rsidRPr="002138ED">
          <w:rPr>
            <w:rStyle w:val="Hyperlink"/>
            <w:rFonts w:asciiTheme="majorHAnsi" w:hAnsiTheme="majorHAnsi" w:cstheme="majorBidi"/>
            <w:szCs w:val="20"/>
            <w:lang w:val="en-US"/>
          </w:rPr>
          <w:t>APNF extranet</w:t>
        </w:r>
      </w:hyperlink>
      <w:r w:rsidRPr="002138ED">
        <w:rPr>
          <w:rFonts w:asciiTheme="majorHAnsi" w:hAnsiTheme="majorHAnsi" w:cstheme="majorBidi"/>
          <w:bCs/>
          <w:szCs w:val="20"/>
          <w:lang w:val="en-US"/>
        </w:rPr>
        <w:t>.</w:t>
      </w:r>
    </w:p>
    <w:p w14:paraId="6AE627A9" w14:textId="77777777" w:rsidR="00516226" w:rsidRDefault="00516226" w:rsidP="00516226">
      <w:pPr>
        <w:rPr>
          <w:rFonts w:asciiTheme="majorHAnsi" w:hAnsiTheme="majorHAnsi" w:cstheme="majorBidi"/>
          <w:bCs/>
          <w:szCs w:val="20"/>
          <w:lang w:val="en-US"/>
        </w:rPr>
      </w:pPr>
      <w:r w:rsidRPr="513B1F7A">
        <w:rPr>
          <w:rFonts w:asciiTheme="majorHAnsi" w:hAnsiTheme="majorHAnsi" w:cstheme="majorBidi"/>
          <w:szCs w:val="20"/>
          <w:lang w:val="en-US"/>
        </w:rPr>
        <w:t>If you</w:t>
      </w:r>
      <w:r>
        <w:rPr>
          <w:rFonts w:asciiTheme="majorHAnsi" w:hAnsiTheme="majorHAnsi" w:cstheme="majorBidi"/>
          <w:szCs w:val="20"/>
          <w:lang w:val="en-US"/>
        </w:rPr>
        <w:t>r French end-customers</w:t>
      </w:r>
      <w:r w:rsidRPr="513B1F7A">
        <w:rPr>
          <w:rFonts w:asciiTheme="majorHAnsi" w:hAnsiTheme="majorHAnsi" w:cstheme="majorBidi"/>
          <w:szCs w:val="20"/>
          <w:lang w:val="en-US"/>
        </w:rPr>
        <w:t xml:space="preserve"> only </w:t>
      </w:r>
      <w:r>
        <w:rPr>
          <w:rFonts w:asciiTheme="majorHAnsi" w:hAnsiTheme="majorHAnsi" w:cstheme="majorBidi"/>
          <w:szCs w:val="20"/>
          <w:lang w:val="en-US"/>
        </w:rPr>
        <w:t>make</w:t>
      </w:r>
      <w:r w:rsidRPr="513B1F7A">
        <w:rPr>
          <w:rFonts w:asciiTheme="majorHAnsi" w:hAnsiTheme="majorHAnsi" w:cstheme="majorBidi"/>
          <w:szCs w:val="20"/>
          <w:lang w:val="en-US"/>
        </w:rPr>
        <w:t xml:space="preserve"> calls from your own</w:t>
      </w:r>
      <w:r>
        <w:rPr>
          <w:rFonts w:asciiTheme="majorHAnsi" w:hAnsiTheme="majorHAnsi" w:cstheme="majorBidi"/>
          <w:szCs w:val="20"/>
          <w:lang w:val="en-US"/>
        </w:rPr>
        <w:t xml:space="preserve"> or ported-in</w:t>
      </w:r>
      <w:r w:rsidRPr="513B1F7A">
        <w:rPr>
          <w:rFonts w:asciiTheme="majorHAnsi" w:hAnsiTheme="majorHAnsi" w:cstheme="majorBidi"/>
          <w:szCs w:val="20"/>
          <w:lang w:val="en-US"/>
        </w:rPr>
        <w:t xml:space="preserve"> numbers</w:t>
      </w:r>
      <w:r>
        <w:rPr>
          <w:rFonts w:asciiTheme="majorHAnsi" w:hAnsiTheme="majorHAnsi" w:cstheme="majorBidi"/>
          <w:szCs w:val="20"/>
          <w:lang w:val="en-US"/>
        </w:rPr>
        <w:t xml:space="preserve">, </w:t>
      </w:r>
      <w:r w:rsidRPr="513B1F7A">
        <w:rPr>
          <w:rFonts w:asciiTheme="majorHAnsi" w:hAnsiTheme="majorHAnsi" w:cstheme="majorBidi"/>
          <w:szCs w:val="20"/>
          <w:lang w:val="en-US"/>
        </w:rPr>
        <w:t>Display Delegation is not required</w:t>
      </w:r>
      <w:r>
        <w:rPr>
          <w:rFonts w:asciiTheme="majorHAnsi" w:hAnsiTheme="majorHAnsi" w:cstheme="majorBidi"/>
          <w:szCs w:val="20"/>
          <w:lang w:val="en-US"/>
        </w:rPr>
        <w:t>.</w:t>
      </w:r>
    </w:p>
    <w:p w14:paraId="1A8C7289" w14:textId="77777777" w:rsidR="00516226" w:rsidRDefault="00516226" w:rsidP="00516226">
      <w:pPr>
        <w:rPr>
          <w:rFonts w:asciiTheme="majorHAnsi" w:hAnsiTheme="majorHAnsi" w:cstheme="majorBidi"/>
          <w:bCs/>
          <w:szCs w:val="20"/>
          <w:lang w:val="en-US"/>
        </w:rPr>
      </w:pPr>
      <w:r>
        <w:rPr>
          <w:rFonts w:asciiTheme="majorHAnsi" w:hAnsiTheme="majorHAnsi" w:cstheme="majorBidi"/>
          <w:bCs/>
          <w:szCs w:val="20"/>
          <w:lang w:val="en-US"/>
        </w:rPr>
        <w:t>If you opted for TSO/TVO configuration and you implement display delegation, you will be authorized to signal attestation A in the P-attestation-Indicator sent to Colt for calling numbers delegated to you by your end-customers.</w:t>
      </w:r>
    </w:p>
    <w:p w14:paraId="1912BA3A" w14:textId="64CF82DE" w:rsidR="00516226" w:rsidRDefault="00516226" w:rsidP="00516226">
      <w:pPr>
        <w:rPr>
          <w:rFonts w:asciiTheme="majorHAnsi" w:hAnsiTheme="majorHAnsi" w:cstheme="majorBidi"/>
          <w:bCs/>
          <w:szCs w:val="20"/>
          <w:lang w:val="en-US"/>
        </w:rPr>
      </w:pPr>
      <w:r>
        <w:rPr>
          <w:rFonts w:asciiTheme="majorHAnsi" w:hAnsiTheme="majorHAnsi" w:cstheme="majorBidi"/>
          <w:bCs/>
          <w:szCs w:val="20"/>
          <w:lang w:val="en-US"/>
        </w:rPr>
        <w:t xml:space="preserve">Display Delegation is an additional module of </w:t>
      </w:r>
      <w:r w:rsidRPr="00174DF2">
        <w:rPr>
          <w:rFonts w:asciiTheme="majorHAnsi" w:hAnsiTheme="majorHAnsi" w:cstheme="majorBidi"/>
          <w:bCs/>
          <w:szCs w:val="20"/>
          <w:lang w:val="en-US"/>
        </w:rPr>
        <w:t>F</w:t>
      </w:r>
      <w:r w:rsidR="00174DF2">
        <w:rPr>
          <w:rFonts w:asciiTheme="majorHAnsi" w:hAnsiTheme="majorHAnsi" w:cstheme="majorBidi"/>
          <w:bCs/>
          <w:szCs w:val="20"/>
          <w:lang w:val="en-US"/>
        </w:rPr>
        <w:t>rance</w:t>
      </w:r>
      <w:r w:rsidRPr="00174DF2">
        <w:rPr>
          <w:rFonts w:asciiTheme="majorHAnsi" w:hAnsiTheme="majorHAnsi" w:cstheme="majorBidi"/>
          <w:bCs/>
          <w:szCs w:val="20"/>
          <w:lang w:val="en-US"/>
        </w:rPr>
        <w:t xml:space="preserve"> CLI </w:t>
      </w:r>
      <w:proofErr w:type="gramStart"/>
      <w:r w:rsidRPr="00174DF2">
        <w:rPr>
          <w:rFonts w:asciiTheme="majorHAnsi" w:hAnsiTheme="majorHAnsi" w:cstheme="majorBidi"/>
          <w:bCs/>
          <w:szCs w:val="20"/>
          <w:lang w:val="en-US"/>
        </w:rPr>
        <w:t>Authentication</w:t>
      </w:r>
      <w:proofErr w:type="gramEnd"/>
      <w:r>
        <w:rPr>
          <w:rFonts w:asciiTheme="majorHAnsi" w:hAnsiTheme="majorHAnsi" w:cstheme="majorBidi"/>
          <w:bCs/>
          <w:szCs w:val="20"/>
          <w:lang w:val="en-US"/>
        </w:rPr>
        <w:t xml:space="preserve"> and it does not impact on your existing F</w:t>
      </w:r>
      <w:r w:rsidR="00174DF2">
        <w:rPr>
          <w:rFonts w:asciiTheme="majorHAnsi" w:hAnsiTheme="majorHAnsi" w:cstheme="majorBidi"/>
          <w:bCs/>
          <w:szCs w:val="20"/>
          <w:lang w:val="en-US"/>
        </w:rPr>
        <w:t>rance</w:t>
      </w:r>
      <w:r>
        <w:rPr>
          <w:rFonts w:asciiTheme="majorHAnsi" w:hAnsiTheme="majorHAnsi" w:cstheme="majorBidi"/>
          <w:bCs/>
          <w:szCs w:val="20"/>
          <w:lang w:val="en-US"/>
        </w:rPr>
        <w:t xml:space="preserve"> CLI authentication setup. </w:t>
      </w:r>
    </w:p>
    <w:p w14:paraId="059F01B6" w14:textId="77777777" w:rsidR="00516226" w:rsidRPr="00516226" w:rsidRDefault="00516226" w:rsidP="00E52152">
      <w:pPr>
        <w:rPr>
          <w:szCs w:val="20"/>
          <w:lang w:val="en-US"/>
        </w:rPr>
      </w:pPr>
    </w:p>
    <w:p w14:paraId="1873B59D" w14:textId="77777777" w:rsidR="00E52152" w:rsidRPr="0051593B" w:rsidRDefault="00E52152" w:rsidP="00E52152">
      <w:pPr>
        <w:pStyle w:val="Heading4"/>
      </w:pPr>
      <w:r w:rsidRPr="0051593B">
        <w:t>Calls from automated systems in France</w:t>
      </w:r>
    </w:p>
    <w:p w14:paraId="2A0B0374" w14:textId="77777777" w:rsidR="00E52152" w:rsidRPr="0051593B" w:rsidRDefault="00E52152" w:rsidP="00E52152">
      <w:pPr>
        <w:rPr>
          <w:szCs w:val="20"/>
        </w:rPr>
      </w:pPr>
      <w:r w:rsidRPr="0051593B">
        <w:rPr>
          <w:szCs w:val="20"/>
        </w:rPr>
        <w:t xml:space="preserve">The numbering plan update from ARCEP </w:t>
      </w:r>
      <w:proofErr w:type="gramStart"/>
      <w:r w:rsidRPr="0051593B">
        <w:rPr>
          <w:szCs w:val="20"/>
        </w:rPr>
        <w:t>here:-</w:t>
      </w:r>
      <w:proofErr w:type="gramEnd"/>
      <w:r w:rsidRPr="0051593B">
        <w:rPr>
          <w:szCs w:val="20"/>
        </w:rPr>
        <w:t xml:space="preserve"> </w:t>
      </w:r>
      <w:hyperlink r:id="rId26" w:history="1">
        <w:r w:rsidRPr="00914FE1">
          <w:rPr>
            <w:rStyle w:val="Hyperlink"/>
            <w:szCs w:val="20"/>
          </w:rPr>
          <w:t>www.arcep.fr/uploads/tx_gsavis/22-1583.pdf</w:t>
        </w:r>
      </w:hyperlink>
      <w:r>
        <w:rPr>
          <w:szCs w:val="20"/>
        </w:rPr>
        <w:t xml:space="preserve"> </w:t>
      </w:r>
      <w:r w:rsidRPr="0051593B">
        <w:rPr>
          <w:szCs w:val="20"/>
        </w:rPr>
        <w:t xml:space="preserve"> states that 10-digit geographic, nomadic and mobile numbers must NOT be used as CLI presentation when the call originates from an automated system, effective from 1 January 2023.  </w:t>
      </w:r>
    </w:p>
    <w:p w14:paraId="0390548F" w14:textId="77777777" w:rsidR="00E52152" w:rsidRPr="0051593B" w:rsidRDefault="00E52152" w:rsidP="00E52152">
      <w:pPr>
        <w:rPr>
          <w:szCs w:val="20"/>
        </w:rPr>
      </w:pPr>
      <w:r w:rsidRPr="0051593B">
        <w:rPr>
          <w:szCs w:val="20"/>
        </w:rPr>
        <w:t xml:space="preserve">Calls originating from an automated system can only originate from verified nomadic numbers, i.e. in mainland France from these new defined ranges: 0162, 0163, 0270, 0271, 0377, 0378, 0424, 0425, 0568, 0569, 0948 to 0949.  </w:t>
      </w:r>
    </w:p>
    <w:p w14:paraId="53089624" w14:textId="77777777" w:rsidR="00E52152" w:rsidRPr="0051593B" w:rsidRDefault="00E52152" w:rsidP="00E52152">
      <w:pPr>
        <w:rPr>
          <w:szCs w:val="20"/>
        </w:rPr>
      </w:pPr>
      <w:r w:rsidRPr="0051593B">
        <w:rPr>
          <w:szCs w:val="20"/>
        </w:rPr>
        <w:t xml:space="preserve">ARCEP sets out the conditions regarding the usage of such </w:t>
      </w:r>
      <w:proofErr w:type="gramStart"/>
      <w:r w:rsidRPr="0051593B">
        <w:rPr>
          <w:szCs w:val="20"/>
        </w:rPr>
        <w:t>numbers:-</w:t>
      </w:r>
      <w:proofErr w:type="gramEnd"/>
    </w:p>
    <w:p w14:paraId="0B74B2A8" w14:textId="77777777" w:rsidR="00E52152" w:rsidRPr="0051593B" w:rsidRDefault="00E52152">
      <w:pPr>
        <w:pStyle w:val="ListParagraph"/>
        <w:numPr>
          <w:ilvl w:val="0"/>
          <w:numId w:val="20"/>
        </w:numPr>
        <w:autoSpaceDE w:val="0"/>
        <w:autoSpaceDN w:val="0"/>
        <w:adjustRightInd w:val="0"/>
        <w:spacing w:after="200" w:line="276" w:lineRule="auto"/>
        <w:rPr>
          <w:szCs w:val="20"/>
        </w:rPr>
      </w:pPr>
      <w:r w:rsidRPr="0051593B">
        <w:rPr>
          <w:szCs w:val="20"/>
        </w:rPr>
        <w:t xml:space="preserve">You must be able to verify and guarantee to the authorities and any Voice operator in France that the use of the number has received the prior explicit agreement of the assignee of that number (e.g. a call centre’s client’s explicit agreement) in order for that number to be used as CLI presentation in each call or message in which it appears </w:t>
      </w:r>
    </w:p>
    <w:p w14:paraId="2ED48670" w14:textId="77777777" w:rsidR="00711011" w:rsidRDefault="00E52152" w:rsidP="006A65D1">
      <w:pPr>
        <w:pStyle w:val="ListParagraph"/>
        <w:numPr>
          <w:ilvl w:val="0"/>
          <w:numId w:val="20"/>
        </w:numPr>
        <w:autoSpaceDE w:val="0"/>
        <w:autoSpaceDN w:val="0"/>
        <w:adjustRightInd w:val="0"/>
        <w:spacing w:before="120" w:line="276" w:lineRule="auto"/>
        <w:rPr>
          <w:szCs w:val="20"/>
        </w:rPr>
      </w:pPr>
      <w:proofErr w:type="gramStart"/>
      <w:r w:rsidRPr="00711011">
        <w:rPr>
          <w:szCs w:val="20"/>
        </w:rPr>
        <w:t>Otherwise</w:t>
      </w:r>
      <w:proofErr w:type="gramEnd"/>
      <w:r w:rsidRPr="00711011">
        <w:rPr>
          <w:szCs w:val="20"/>
        </w:rPr>
        <w:t xml:space="preserve"> you must prevent or block the call or message from originating from that number as CLI presentation (in the FROM field of the SIP header), even if CLI presentation masking is applied to that call or message</w:t>
      </w:r>
    </w:p>
    <w:p w14:paraId="0A9CB55E" w14:textId="3089BAEB" w:rsidR="00E52152" w:rsidRPr="00711011" w:rsidRDefault="00E52152" w:rsidP="00711011">
      <w:pPr>
        <w:autoSpaceDE w:val="0"/>
        <w:autoSpaceDN w:val="0"/>
        <w:adjustRightInd w:val="0"/>
        <w:spacing w:before="120" w:line="276" w:lineRule="auto"/>
        <w:rPr>
          <w:szCs w:val="20"/>
        </w:rPr>
      </w:pPr>
      <w:r w:rsidRPr="00711011">
        <w:rPr>
          <w:szCs w:val="20"/>
        </w:rPr>
        <w:t xml:space="preserve">If you wish to support end-customers who make calls from automated </w:t>
      </w:r>
      <w:proofErr w:type="gramStart"/>
      <w:r w:rsidRPr="00711011">
        <w:rPr>
          <w:szCs w:val="20"/>
        </w:rPr>
        <w:t>systems</w:t>
      </w:r>
      <w:proofErr w:type="gramEnd"/>
      <w:r w:rsidRPr="00711011">
        <w:rPr>
          <w:szCs w:val="20"/>
        </w:rPr>
        <w:t xml:space="preserve"> then: </w:t>
      </w:r>
    </w:p>
    <w:p w14:paraId="38E69869" w14:textId="77777777" w:rsidR="00E52152" w:rsidRPr="0051593B" w:rsidRDefault="00E52152" w:rsidP="007E5C89">
      <w:pPr>
        <w:pStyle w:val="ListParagraph"/>
        <w:numPr>
          <w:ilvl w:val="0"/>
          <w:numId w:val="22"/>
        </w:numPr>
        <w:autoSpaceDE w:val="0"/>
        <w:autoSpaceDN w:val="0"/>
        <w:adjustRightInd w:val="0"/>
        <w:spacing w:after="200" w:line="276" w:lineRule="auto"/>
        <w:ind w:left="360"/>
        <w:rPr>
          <w:szCs w:val="20"/>
        </w:rPr>
      </w:pPr>
      <w:r w:rsidRPr="0051593B">
        <w:rPr>
          <w:szCs w:val="20"/>
        </w:rPr>
        <w:t>As a reseller in France, you should apply to ARCEP for your own nomadic number blocks out of the following ranges: 0162, 0163, 0270, 0271, 0377, 0378, 0424, 0425, 0568, 0569, 0948 to 0949 and request Colt host these number blocks on your behalf and then assign these numbers to your end-customers for this specific use</w:t>
      </w:r>
    </w:p>
    <w:p w14:paraId="0171D601" w14:textId="77777777" w:rsidR="00E52152" w:rsidRDefault="00E52152" w:rsidP="007E5C89">
      <w:pPr>
        <w:pStyle w:val="ListParagraph"/>
        <w:numPr>
          <w:ilvl w:val="0"/>
          <w:numId w:val="21"/>
        </w:numPr>
        <w:autoSpaceDE w:val="0"/>
        <w:autoSpaceDN w:val="0"/>
        <w:adjustRightInd w:val="0"/>
        <w:spacing w:after="200" w:line="276" w:lineRule="auto"/>
        <w:ind w:left="360"/>
        <w:rPr>
          <w:szCs w:val="20"/>
        </w:rPr>
      </w:pPr>
      <w:r w:rsidRPr="0051593B">
        <w:rPr>
          <w:szCs w:val="20"/>
        </w:rPr>
        <w:t xml:space="preserve">If you are a direct call centre and not a reseller, you should contact your Account Manager to review your requirements and eligibility to acquire Colt verified nomadic numbers. Considering ARCEP’s usage conditions applicable to those numbers, Colt’s provision of those </w:t>
      </w:r>
      <w:proofErr w:type="gramStart"/>
      <w:r w:rsidRPr="0051593B">
        <w:rPr>
          <w:szCs w:val="20"/>
        </w:rPr>
        <w:t>are</w:t>
      </w:r>
      <w:proofErr w:type="gramEnd"/>
      <w:r w:rsidRPr="0051593B">
        <w:rPr>
          <w:szCs w:val="20"/>
        </w:rPr>
        <w:t xml:space="preserve"> subject to specific contractual, operational &amp; technical conditions</w:t>
      </w:r>
    </w:p>
    <w:p w14:paraId="582B1C71" w14:textId="77777777" w:rsidR="00C91BD8" w:rsidRPr="0051593B" w:rsidRDefault="00C91BD8" w:rsidP="00C91BD8">
      <w:pPr>
        <w:pStyle w:val="ListParagraph"/>
        <w:autoSpaceDE w:val="0"/>
        <w:autoSpaceDN w:val="0"/>
        <w:adjustRightInd w:val="0"/>
        <w:spacing w:after="200" w:line="276" w:lineRule="auto"/>
        <w:ind w:left="360"/>
        <w:rPr>
          <w:szCs w:val="20"/>
        </w:rPr>
      </w:pPr>
    </w:p>
    <w:p w14:paraId="072BA062" w14:textId="77777777" w:rsidR="00E52152" w:rsidRPr="003A6043" w:rsidRDefault="00E52152">
      <w:pPr>
        <w:pStyle w:val="Heading3"/>
        <w:numPr>
          <w:ilvl w:val="2"/>
          <w:numId w:val="11"/>
        </w:numPr>
        <w:tabs>
          <w:tab w:val="num" w:pos="360"/>
        </w:tabs>
        <w:spacing w:after="60"/>
        <w:ind w:left="720" w:hanging="720"/>
      </w:pPr>
      <w:bookmarkStart w:id="49" w:name="_Toc188977482"/>
      <w:bookmarkStart w:id="50" w:name="_Hlk129962170"/>
      <w:bookmarkStart w:id="51" w:name="_Toc235262157"/>
      <w:r>
        <w:lastRenderedPageBreak/>
        <w:t>Germany</w:t>
      </w:r>
      <w:bookmarkEnd w:id="49"/>
      <w:bookmarkEnd w:id="51"/>
    </w:p>
    <w:bookmarkEnd w:id="50"/>
    <w:p w14:paraId="69E93879" w14:textId="37D25051" w:rsidR="000D3D78" w:rsidRPr="00000917" w:rsidRDefault="000D3D78" w:rsidP="002C7A80">
      <w:pPr>
        <w:rPr>
          <w:rFonts w:cstheme="minorHAnsi"/>
          <w:b/>
          <w:bCs/>
          <w:szCs w:val="20"/>
        </w:rPr>
      </w:pPr>
      <w:r>
        <w:rPr>
          <w:rFonts w:cstheme="minorHAnsi"/>
          <w:b/>
          <w:bCs/>
          <w:szCs w:val="20"/>
        </w:rPr>
        <w:t>Anonymisation</w:t>
      </w:r>
      <w:r w:rsidRPr="00000917">
        <w:rPr>
          <w:rFonts w:cstheme="minorHAnsi"/>
          <w:b/>
          <w:bCs/>
          <w:szCs w:val="20"/>
        </w:rPr>
        <w:t xml:space="preserve"> of national/domestic calls originating internationally</w:t>
      </w:r>
    </w:p>
    <w:p w14:paraId="2FB49609" w14:textId="728D8E71" w:rsidR="00E52152" w:rsidRDefault="00E52152" w:rsidP="00E52152">
      <w:pPr>
        <w:rPr>
          <w:rFonts w:cstheme="minorHAnsi"/>
          <w:szCs w:val="20"/>
        </w:rPr>
      </w:pPr>
      <w:r w:rsidRPr="003A6043">
        <w:rPr>
          <w:rFonts w:cstheme="minorHAnsi"/>
          <w:szCs w:val="20"/>
        </w:rPr>
        <w:t xml:space="preserve">In Germany the regulatory conditions </w:t>
      </w:r>
      <w:r>
        <w:rPr>
          <w:rFonts w:cstheme="minorHAnsi"/>
          <w:szCs w:val="20"/>
        </w:rPr>
        <w:t>have been</w:t>
      </w:r>
      <w:r w:rsidRPr="003A6043">
        <w:rPr>
          <w:rFonts w:cstheme="minorHAnsi"/>
          <w:szCs w:val="20"/>
        </w:rPr>
        <w:t xml:space="preserve"> tightened and calls originating from Germany CLIs (+49) </w:t>
      </w:r>
      <w:r>
        <w:rPr>
          <w:rFonts w:cstheme="minorHAnsi"/>
          <w:szCs w:val="20"/>
        </w:rPr>
        <w:t xml:space="preserve">to German national numbers (national calls) </w:t>
      </w:r>
      <w:r w:rsidRPr="003A6043">
        <w:rPr>
          <w:rFonts w:cstheme="minorHAnsi"/>
          <w:szCs w:val="20"/>
        </w:rPr>
        <w:t xml:space="preserve">must be sent to Colt on your Germany SIP Trunk.  </w:t>
      </w:r>
    </w:p>
    <w:p w14:paraId="3DECB2B8" w14:textId="25C5E701" w:rsidR="00E52152" w:rsidRDefault="00E52152" w:rsidP="00E52152">
      <w:pPr>
        <w:rPr>
          <w:szCs w:val="20"/>
        </w:rPr>
      </w:pPr>
      <w:r w:rsidRPr="4F50B2D3">
        <w:rPr>
          <w:szCs w:val="20"/>
        </w:rPr>
        <w:t xml:space="preserve">If </w:t>
      </w:r>
      <w:r>
        <w:rPr>
          <w:szCs w:val="20"/>
        </w:rPr>
        <w:t>German national calls (</w:t>
      </w:r>
      <w:r w:rsidRPr="4F50B2D3">
        <w:rPr>
          <w:szCs w:val="20"/>
        </w:rPr>
        <w:t>CLI</w:t>
      </w:r>
      <w:r>
        <w:rPr>
          <w:szCs w:val="20"/>
        </w:rPr>
        <w:t xml:space="preserve"> and Called Number = </w:t>
      </w:r>
      <w:r w:rsidRPr="4F50B2D3">
        <w:rPr>
          <w:szCs w:val="20"/>
        </w:rPr>
        <w:t>+</w:t>
      </w:r>
      <w:r>
        <w:rPr>
          <w:szCs w:val="20"/>
        </w:rPr>
        <w:t>49</w:t>
      </w:r>
      <w:r w:rsidRPr="4F50B2D3">
        <w:rPr>
          <w:szCs w:val="20"/>
        </w:rPr>
        <w:t xml:space="preserve">) are sent from a </w:t>
      </w:r>
      <w:r>
        <w:rPr>
          <w:szCs w:val="20"/>
        </w:rPr>
        <w:t>non-German</w:t>
      </w:r>
      <w:r w:rsidRPr="4F50B2D3">
        <w:rPr>
          <w:szCs w:val="20"/>
        </w:rPr>
        <w:t xml:space="preserve"> SIP trunk, then they will </w:t>
      </w:r>
      <w:r w:rsidR="005441B7">
        <w:rPr>
          <w:szCs w:val="20"/>
        </w:rPr>
        <w:t xml:space="preserve">be </w:t>
      </w:r>
      <w:r w:rsidRPr="4F50B2D3">
        <w:rPr>
          <w:szCs w:val="20"/>
        </w:rPr>
        <w:t xml:space="preserve">deemed to be of international origin and </w:t>
      </w:r>
      <w:r>
        <w:rPr>
          <w:szCs w:val="20"/>
        </w:rPr>
        <w:t>CLI will be restricted</w:t>
      </w:r>
      <w:r w:rsidRPr="4F50B2D3">
        <w:rPr>
          <w:szCs w:val="20"/>
        </w:rPr>
        <w:t>. </w:t>
      </w:r>
    </w:p>
    <w:p w14:paraId="02555E60" w14:textId="7CF2F745" w:rsidR="009505E8" w:rsidRPr="00000917" w:rsidRDefault="009505E8" w:rsidP="00E52152">
      <w:pPr>
        <w:rPr>
          <w:b/>
          <w:bCs/>
          <w:szCs w:val="20"/>
        </w:rPr>
      </w:pPr>
      <w:r w:rsidRPr="00000917">
        <w:rPr>
          <w:b/>
          <w:bCs/>
          <w:szCs w:val="20"/>
        </w:rPr>
        <w:t>Colt CLI screening</w:t>
      </w:r>
    </w:p>
    <w:p w14:paraId="333EBF1C" w14:textId="403386B5" w:rsidR="009505E8" w:rsidRDefault="009505E8" w:rsidP="00E52152">
      <w:pPr>
        <w:rPr>
          <w:szCs w:val="20"/>
        </w:rPr>
      </w:pPr>
      <w:r w:rsidRPr="00136F5D">
        <w:t xml:space="preserve">Colt CLI screening </w:t>
      </w:r>
      <w:r>
        <w:t xml:space="preserve">is </w:t>
      </w:r>
      <w:r w:rsidRPr="00136F5D">
        <w:t xml:space="preserve">enabled in </w:t>
      </w:r>
      <w:r>
        <w:t>Germany</w:t>
      </w:r>
      <w:r w:rsidRPr="00136F5D">
        <w:t xml:space="preserve"> which enhances customers’ own CLI screening measures</w:t>
      </w:r>
      <w:r>
        <w:t xml:space="preserve">.  Colt will only allow calls from Colt German numbers or from German numbers ported into Colt on the Germany SIP trunk.  Calls from any other origin will be blocked with </w:t>
      </w:r>
      <w:r w:rsidRPr="003343E7">
        <w:t>Q.850 release cause 34</w:t>
      </w:r>
      <w:r w:rsidRPr="006365D7">
        <w:t xml:space="preserve"> or </w:t>
      </w:r>
      <w:r w:rsidRPr="003343E7">
        <w:t>SIP 503 service unavailable</w:t>
      </w:r>
      <w:r w:rsidRPr="006365D7">
        <w:t xml:space="preserve"> error response</w:t>
      </w:r>
    </w:p>
    <w:p w14:paraId="3C911E10" w14:textId="77777777" w:rsidR="00E52152" w:rsidRPr="00C31DC4" w:rsidRDefault="00E52152" w:rsidP="00E52152">
      <w:pPr>
        <w:rPr>
          <w:szCs w:val="20"/>
        </w:rPr>
      </w:pPr>
    </w:p>
    <w:p w14:paraId="263B2C79" w14:textId="77777777" w:rsidR="00E52152" w:rsidRDefault="00E52152">
      <w:pPr>
        <w:pStyle w:val="Heading3"/>
        <w:numPr>
          <w:ilvl w:val="2"/>
          <w:numId w:val="11"/>
        </w:numPr>
        <w:tabs>
          <w:tab w:val="num" w:pos="360"/>
        </w:tabs>
        <w:spacing w:after="60"/>
        <w:ind w:left="720" w:hanging="720"/>
      </w:pPr>
      <w:bookmarkStart w:id="52" w:name="_Toc188977483"/>
      <w:bookmarkStart w:id="53" w:name="_Toc235262158"/>
      <w:bookmarkEnd w:id="34"/>
      <w:r>
        <w:t>Ireland &amp; UK</w:t>
      </w:r>
      <w:bookmarkEnd w:id="52"/>
      <w:bookmarkEnd w:id="53"/>
    </w:p>
    <w:p w14:paraId="4725DD92" w14:textId="77777777" w:rsidR="00E52152" w:rsidRDefault="00E52152" w:rsidP="00E52152">
      <w:pPr>
        <w:rPr>
          <w:rFonts w:cstheme="minorHAnsi"/>
          <w:szCs w:val="20"/>
        </w:rPr>
      </w:pPr>
      <w:r w:rsidRPr="00B94EE9">
        <w:rPr>
          <w:rFonts w:cstheme="minorHAnsi"/>
          <w:szCs w:val="20"/>
        </w:rPr>
        <w:t xml:space="preserve">As a result of misuse/spoofing of CLI’s telecom operators </w:t>
      </w:r>
      <w:r>
        <w:rPr>
          <w:rFonts w:cstheme="minorHAnsi"/>
          <w:szCs w:val="20"/>
        </w:rPr>
        <w:t>including</w:t>
      </w:r>
      <w:r w:rsidRPr="00B94EE9">
        <w:rPr>
          <w:rFonts w:cstheme="minorHAnsi"/>
          <w:szCs w:val="20"/>
        </w:rPr>
        <w:t xml:space="preserve"> Colt </w:t>
      </w:r>
      <w:r>
        <w:rPr>
          <w:rFonts w:cstheme="minorHAnsi"/>
          <w:szCs w:val="20"/>
        </w:rPr>
        <w:t>have</w:t>
      </w:r>
      <w:r w:rsidRPr="00B94EE9">
        <w:rPr>
          <w:rFonts w:cstheme="minorHAnsi"/>
          <w:szCs w:val="20"/>
        </w:rPr>
        <w:t xml:space="preserve"> implement</w:t>
      </w:r>
      <w:r>
        <w:rPr>
          <w:rFonts w:cstheme="minorHAnsi"/>
          <w:szCs w:val="20"/>
        </w:rPr>
        <w:t>ed</w:t>
      </w:r>
      <w:r w:rsidRPr="00B94EE9">
        <w:rPr>
          <w:rFonts w:cstheme="minorHAnsi"/>
          <w:szCs w:val="20"/>
        </w:rPr>
        <w:t xml:space="preserve"> more measures in the network to prevent this. </w:t>
      </w:r>
    </w:p>
    <w:p w14:paraId="12B20C0C" w14:textId="77777777" w:rsidR="00E52152" w:rsidRPr="00C31DC4" w:rsidRDefault="00E52152" w:rsidP="00E52152">
      <w:pPr>
        <w:rPr>
          <w:rFonts w:cstheme="minorHAnsi"/>
          <w:b/>
          <w:bCs/>
          <w:szCs w:val="20"/>
        </w:rPr>
      </w:pPr>
      <w:r w:rsidRPr="00C31DC4">
        <w:rPr>
          <w:rFonts w:cstheme="minorHAnsi"/>
          <w:b/>
          <w:bCs/>
          <w:szCs w:val="20"/>
        </w:rPr>
        <w:t xml:space="preserve">Blocking of calls from </w:t>
      </w:r>
      <w:r>
        <w:rPr>
          <w:rFonts w:cstheme="minorHAnsi"/>
          <w:b/>
          <w:bCs/>
          <w:szCs w:val="20"/>
        </w:rPr>
        <w:t>blacklisted</w:t>
      </w:r>
      <w:r w:rsidRPr="00C31DC4">
        <w:rPr>
          <w:rFonts w:cstheme="minorHAnsi"/>
          <w:b/>
          <w:bCs/>
          <w:szCs w:val="20"/>
        </w:rPr>
        <w:t xml:space="preserve"> CLIs</w:t>
      </w:r>
      <w:r>
        <w:rPr>
          <w:rFonts w:cstheme="minorHAnsi"/>
          <w:b/>
          <w:bCs/>
          <w:szCs w:val="20"/>
        </w:rPr>
        <w:t xml:space="preserve"> (DNO = Do Not Originate)</w:t>
      </w:r>
    </w:p>
    <w:p w14:paraId="5384F250" w14:textId="77777777" w:rsidR="00E52152" w:rsidRDefault="00E52152" w:rsidP="00E52152">
      <w:pPr>
        <w:rPr>
          <w:rFonts w:cstheme="minorHAnsi"/>
          <w:szCs w:val="20"/>
        </w:rPr>
      </w:pPr>
      <w:r>
        <w:rPr>
          <w:rFonts w:cstheme="minorHAnsi"/>
          <w:szCs w:val="20"/>
        </w:rPr>
        <w:t>On</w:t>
      </w:r>
      <w:r w:rsidRPr="001161A0">
        <w:rPr>
          <w:rFonts w:cstheme="minorHAnsi"/>
          <w:szCs w:val="20"/>
        </w:rPr>
        <w:t xml:space="preserve"> request of </w:t>
      </w:r>
      <w:r>
        <w:rPr>
          <w:rFonts w:cstheme="minorHAnsi"/>
          <w:szCs w:val="20"/>
        </w:rPr>
        <w:t>the Irish and UK authorities,</w:t>
      </w:r>
      <w:r w:rsidRPr="001161A0">
        <w:rPr>
          <w:rFonts w:cstheme="minorHAnsi"/>
          <w:szCs w:val="20"/>
        </w:rPr>
        <w:t xml:space="preserve"> </w:t>
      </w:r>
      <w:r>
        <w:rPr>
          <w:rFonts w:cstheme="minorHAnsi"/>
          <w:szCs w:val="20"/>
        </w:rPr>
        <w:t>o</w:t>
      </w:r>
      <w:r w:rsidRPr="001161A0">
        <w:rPr>
          <w:rFonts w:cstheme="minorHAnsi"/>
          <w:szCs w:val="20"/>
        </w:rPr>
        <w:t xml:space="preserve">perators </w:t>
      </w:r>
      <w:r>
        <w:rPr>
          <w:rFonts w:cstheme="minorHAnsi"/>
          <w:szCs w:val="20"/>
        </w:rPr>
        <w:t>including Colt</w:t>
      </w:r>
      <w:r w:rsidRPr="001161A0">
        <w:rPr>
          <w:rFonts w:cstheme="minorHAnsi"/>
          <w:szCs w:val="20"/>
        </w:rPr>
        <w:t xml:space="preserve">, have implemented blocking of calls from abroad </w:t>
      </w:r>
      <w:r>
        <w:rPr>
          <w:rFonts w:cstheme="minorHAnsi"/>
          <w:szCs w:val="20"/>
        </w:rPr>
        <w:t xml:space="preserve">for a specific list of numbers, where the </w:t>
      </w:r>
      <w:r w:rsidRPr="001161A0">
        <w:rPr>
          <w:rFonts w:cstheme="minorHAnsi"/>
          <w:szCs w:val="20"/>
        </w:rPr>
        <w:t>owner of the number has indicated th</w:t>
      </w:r>
      <w:r>
        <w:rPr>
          <w:rFonts w:cstheme="minorHAnsi"/>
          <w:szCs w:val="20"/>
        </w:rPr>
        <w:t>at their number(s)</w:t>
      </w:r>
      <w:r w:rsidRPr="001161A0">
        <w:rPr>
          <w:rFonts w:cstheme="minorHAnsi"/>
          <w:szCs w:val="20"/>
        </w:rPr>
        <w:t xml:space="preserve"> will never be used as</w:t>
      </w:r>
      <w:r>
        <w:rPr>
          <w:rFonts w:cstheme="minorHAnsi"/>
          <w:szCs w:val="20"/>
        </w:rPr>
        <w:t xml:space="preserve"> a</w:t>
      </w:r>
      <w:r w:rsidRPr="001161A0">
        <w:rPr>
          <w:rFonts w:cstheme="minorHAnsi"/>
          <w:szCs w:val="20"/>
        </w:rPr>
        <w:t xml:space="preserve"> CLI</w:t>
      </w:r>
      <w:r>
        <w:rPr>
          <w:rFonts w:cstheme="minorHAnsi"/>
          <w:szCs w:val="20"/>
        </w:rPr>
        <w:t xml:space="preserve"> </w:t>
      </w:r>
      <w:r w:rsidRPr="001161A0">
        <w:rPr>
          <w:rFonts w:cstheme="minorHAnsi"/>
          <w:szCs w:val="20"/>
        </w:rPr>
        <w:t>from abroad.</w:t>
      </w:r>
    </w:p>
    <w:p w14:paraId="2E50CB9E" w14:textId="722112CE" w:rsidR="00E52152" w:rsidRPr="001161A0" w:rsidRDefault="00E52152" w:rsidP="00E52152">
      <w:pPr>
        <w:rPr>
          <w:rFonts w:cstheme="minorHAnsi"/>
          <w:szCs w:val="20"/>
        </w:rPr>
      </w:pPr>
      <w:r>
        <w:rPr>
          <w:rFonts w:cstheme="minorHAnsi"/>
          <w:szCs w:val="20"/>
        </w:rPr>
        <w:t>C</w:t>
      </w:r>
      <w:r w:rsidRPr="00C31DC4">
        <w:rPr>
          <w:rFonts w:cstheme="minorHAnsi"/>
          <w:szCs w:val="20"/>
        </w:rPr>
        <w:t>alls</w:t>
      </w:r>
      <w:r>
        <w:rPr>
          <w:rFonts w:cstheme="minorHAnsi"/>
          <w:szCs w:val="20"/>
        </w:rPr>
        <w:t xml:space="preserve"> from a CLI in this list will be blocked.</w:t>
      </w:r>
    </w:p>
    <w:p w14:paraId="6CA03D18" w14:textId="77777777" w:rsidR="00E52152" w:rsidRPr="0081318C" w:rsidRDefault="00E52152" w:rsidP="00E52152">
      <w:pPr>
        <w:rPr>
          <w:rFonts w:cstheme="minorHAnsi"/>
          <w:b/>
          <w:bCs/>
          <w:szCs w:val="20"/>
        </w:rPr>
      </w:pPr>
      <w:r w:rsidRPr="0081318C">
        <w:rPr>
          <w:rFonts w:cstheme="minorHAnsi"/>
          <w:b/>
          <w:bCs/>
          <w:szCs w:val="20"/>
        </w:rPr>
        <w:t>Blocking of national/domestic calls originating internationally</w:t>
      </w:r>
    </w:p>
    <w:p w14:paraId="5A54B39C" w14:textId="77777777" w:rsidR="00E52152" w:rsidRDefault="00E52152" w:rsidP="00E52152">
      <w:pPr>
        <w:rPr>
          <w:rFonts w:cstheme="minorHAnsi"/>
          <w:szCs w:val="20"/>
        </w:rPr>
      </w:pPr>
      <w:r w:rsidRPr="0081318C">
        <w:rPr>
          <w:rFonts w:cstheme="minorHAnsi"/>
          <w:szCs w:val="20"/>
        </w:rPr>
        <w:t xml:space="preserve">The regulatory conditions have been tightened in </w:t>
      </w:r>
      <w:r>
        <w:rPr>
          <w:rFonts w:cstheme="minorHAnsi"/>
          <w:szCs w:val="20"/>
        </w:rPr>
        <w:t>Ireland and the UK</w:t>
      </w:r>
      <w:r w:rsidRPr="0081318C">
        <w:rPr>
          <w:rFonts w:cstheme="minorHAnsi"/>
          <w:szCs w:val="20"/>
        </w:rPr>
        <w:t xml:space="preserve"> and calls originating from </w:t>
      </w:r>
      <w:r>
        <w:rPr>
          <w:rFonts w:cstheme="minorHAnsi"/>
          <w:szCs w:val="20"/>
        </w:rPr>
        <w:t>Ireland</w:t>
      </w:r>
      <w:r w:rsidRPr="0081318C">
        <w:rPr>
          <w:rFonts w:cstheme="minorHAnsi"/>
          <w:szCs w:val="20"/>
        </w:rPr>
        <w:t xml:space="preserve"> CLIs (+3</w:t>
      </w:r>
      <w:r>
        <w:rPr>
          <w:rFonts w:cstheme="minorHAnsi"/>
          <w:szCs w:val="20"/>
        </w:rPr>
        <w:t>53</w:t>
      </w:r>
      <w:r w:rsidRPr="0081318C">
        <w:rPr>
          <w:rFonts w:cstheme="minorHAnsi"/>
          <w:szCs w:val="20"/>
        </w:rPr>
        <w:t xml:space="preserve">) to </w:t>
      </w:r>
      <w:r>
        <w:rPr>
          <w:rFonts w:cstheme="minorHAnsi"/>
          <w:szCs w:val="20"/>
        </w:rPr>
        <w:t>Irish</w:t>
      </w:r>
      <w:r w:rsidRPr="0081318C">
        <w:rPr>
          <w:rFonts w:cstheme="minorHAnsi"/>
          <w:szCs w:val="20"/>
        </w:rPr>
        <w:t xml:space="preserve"> national numbers (national/domestic calls) must be sent to Colt on your </w:t>
      </w:r>
      <w:r>
        <w:rPr>
          <w:rFonts w:cstheme="minorHAnsi"/>
          <w:szCs w:val="20"/>
        </w:rPr>
        <w:t>Ireland</w:t>
      </w:r>
      <w:r w:rsidRPr="0081318C">
        <w:rPr>
          <w:rFonts w:cstheme="minorHAnsi"/>
          <w:szCs w:val="20"/>
        </w:rPr>
        <w:t xml:space="preserve"> SIP Trunk</w:t>
      </w:r>
      <w:r>
        <w:rPr>
          <w:rFonts w:cstheme="minorHAnsi"/>
          <w:szCs w:val="20"/>
        </w:rPr>
        <w:t xml:space="preserve"> and </w:t>
      </w:r>
      <w:r w:rsidRPr="004247D0">
        <w:rPr>
          <w:rFonts w:cstheme="minorHAnsi"/>
          <w:szCs w:val="20"/>
        </w:rPr>
        <w:t xml:space="preserve">calls originating from </w:t>
      </w:r>
      <w:r>
        <w:rPr>
          <w:rFonts w:cstheme="minorHAnsi"/>
          <w:szCs w:val="20"/>
        </w:rPr>
        <w:t>UK</w:t>
      </w:r>
      <w:r w:rsidRPr="004247D0">
        <w:rPr>
          <w:rFonts w:cstheme="minorHAnsi"/>
          <w:szCs w:val="20"/>
        </w:rPr>
        <w:t xml:space="preserve"> CLIs (+</w:t>
      </w:r>
      <w:r>
        <w:rPr>
          <w:rFonts w:cstheme="minorHAnsi"/>
          <w:szCs w:val="20"/>
        </w:rPr>
        <w:t>44</w:t>
      </w:r>
      <w:r w:rsidRPr="004247D0">
        <w:rPr>
          <w:rFonts w:cstheme="minorHAnsi"/>
          <w:szCs w:val="20"/>
        </w:rPr>
        <w:t xml:space="preserve">) to </w:t>
      </w:r>
      <w:r>
        <w:rPr>
          <w:rFonts w:cstheme="minorHAnsi"/>
          <w:szCs w:val="20"/>
        </w:rPr>
        <w:t>UK mainland</w:t>
      </w:r>
      <w:r w:rsidRPr="004247D0">
        <w:rPr>
          <w:rFonts w:cstheme="minorHAnsi"/>
          <w:szCs w:val="20"/>
        </w:rPr>
        <w:t xml:space="preserve"> national numbers (national/domestic calls) must be sent to Colt on your </w:t>
      </w:r>
      <w:r>
        <w:rPr>
          <w:rFonts w:cstheme="minorHAnsi"/>
          <w:szCs w:val="20"/>
        </w:rPr>
        <w:t>UK</w:t>
      </w:r>
      <w:r w:rsidRPr="004247D0">
        <w:rPr>
          <w:rFonts w:cstheme="minorHAnsi"/>
          <w:szCs w:val="20"/>
        </w:rPr>
        <w:t xml:space="preserve"> SIP Trunk</w:t>
      </w:r>
      <w:r w:rsidRPr="0081318C">
        <w:rPr>
          <w:rFonts w:cstheme="minorHAnsi"/>
          <w:szCs w:val="20"/>
        </w:rPr>
        <w:t xml:space="preserve">.  </w:t>
      </w:r>
    </w:p>
    <w:p w14:paraId="7E7B451B" w14:textId="33F87416" w:rsidR="00E52152" w:rsidRDefault="00E52152" w:rsidP="00E52152">
      <w:pPr>
        <w:rPr>
          <w:szCs w:val="20"/>
        </w:rPr>
      </w:pPr>
      <w:r w:rsidRPr="4F50B2D3">
        <w:rPr>
          <w:szCs w:val="20"/>
        </w:rPr>
        <w:t xml:space="preserve">If </w:t>
      </w:r>
      <w:r>
        <w:rPr>
          <w:szCs w:val="20"/>
        </w:rPr>
        <w:t>Ireland national calls (</w:t>
      </w:r>
      <w:r w:rsidRPr="4F50B2D3">
        <w:rPr>
          <w:szCs w:val="20"/>
        </w:rPr>
        <w:t>CLI</w:t>
      </w:r>
      <w:r>
        <w:rPr>
          <w:szCs w:val="20"/>
        </w:rPr>
        <w:t xml:space="preserve"> and Called Number = </w:t>
      </w:r>
      <w:r w:rsidRPr="4F50B2D3">
        <w:rPr>
          <w:szCs w:val="20"/>
        </w:rPr>
        <w:t>+</w:t>
      </w:r>
      <w:r>
        <w:rPr>
          <w:szCs w:val="20"/>
        </w:rPr>
        <w:t>353</w:t>
      </w:r>
      <w:r w:rsidRPr="4F50B2D3">
        <w:rPr>
          <w:szCs w:val="20"/>
        </w:rPr>
        <w:t xml:space="preserve">) are sent from a </w:t>
      </w:r>
      <w:r>
        <w:rPr>
          <w:szCs w:val="20"/>
        </w:rPr>
        <w:t>non-Irish</w:t>
      </w:r>
      <w:r w:rsidRPr="4F50B2D3">
        <w:rPr>
          <w:szCs w:val="20"/>
        </w:rPr>
        <w:t xml:space="preserve"> SIP trunk</w:t>
      </w:r>
      <w:r>
        <w:rPr>
          <w:szCs w:val="20"/>
        </w:rPr>
        <w:t xml:space="preserve"> and UK national calls (CLI and Called Number = +44) are sent from a non-UK SIP trunk</w:t>
      </w:r>
      <w:r w:rsidRPr="4F50B2D3">
        <w:rPr>
          <w:szCs w:val="20"/>
        </w:rPr>
        <w:t xml:space="preserve">, then they will </w:t>
      </w:r>
      <w:r w:rsidR="00D351FE">
        <w:rPr>
          <w:szCs w:val="20"/>
        </w:rPr>
        <w:t xml:space="preserve">be </w:t>
      </w:r>
      <w:r w:rsidRPr="4F50B2D3">
        <w:rPr>
          <w:szCs w:val="20"/>
        </w:rPr>
        <w:t xml:space="preserve">deemed to be of international origin and </w:t>
      </w:r>
      <w:r>
        <w:rPr>
          <w:szCs w:val="20"/>
        </w:rPr>
        <w:t>will be blocked</w:t>
      </w:r>
      <w:r w:rsidR="00D351FE">
        <w:rPr>
          <w:szCs w:val="20"/>
        </w:rPr>
        <w:t xml:space="preserve"> including r</w:t>
      </w:r>
      <w:r>
        <w:rPr>
          <w:szCs w:val="20"/>
        </w:rPr>
        <w:t>edirected/forwarded calls.</w:t>
      </w:r>
    </w:p>
    <w:p w14:paraId="53E36B55" w14:textId="77777777" w:rsidR="00D351FE" w:rsidRDefault="00D351FE" w:rsidP="00D351FE">
      <w:pPr>
        <w:rPr>
          <w:szCs w:val="20"/>
        </w:rPr>
      </w:pPr>
      <w:r>
        <w:rPr>
          <w:szCs w:val="20"/>
        </w:rPr>
        <w:t>Calls with Irish national mobile CLIs sent on a non-Irish Trunk will be blocked.</w:t>
      </w:r>
    </w:p>
    <w:p w14:paraId="56998155" w14:textId="00A5EA45" w:rsidR="00D351FE" w:rsidRDefault="00D351FE" w:rsidP="00D351FE">
      <w:pPr>
        <w:rPr>
          <w:szCs w:val="20"/>
        </w:rPr>
      </w:pPr>
      <w:r>
        <w:rPr>
          <w:szCs w:val="20"/>
        </w:rPr>
        <w:t>Calls with UK national mobile CLIs sent on a non-UK Trunk will not be impacted (no regulation yet).</w:t>
      </w:r>
    </w:p>
    <w:p w14:paraId="56A50D6A" w14:textId="77777777" w:rsidR="00C91BD8" w:rsidRDefault="00C91BD8" w:rsidP="00D351FE">
      <w:pPr>
        <w:rPr>
          <w:szCs w:val="20"/>
        </w:rPr>
      </w:pPr>
    </w:p>
    <w:p w14:paraId="08756EA7" w14:textId="77777777" w:rsidR="00D351FE" w:rsidRDefault="00D351FE">
      <w:pPr>
        <w:pStyle w:val="Heading3"/>
        <w:numPr>
          <w:ilvl w:val="2"/>
          <w:numId w:val="11"/>
        </w:numPr>
        <w:tabs>
          <w:tab w:val="num" w:pos="360"/>
        </w:tabs>
        <w:spacing w:after="60"/>
        <w:ind w:left="720" w:hanging="720"/>
      </w:pPr>
      <w:bookmarkStart w:id="54" w:name="_Toc235262159"/>
      <w:r>
        <w:t>Italy</w:t>
      </w:r>
      <w:bookmarkEnd w:id="54"/>
    </w:p>
    <w:p w14:paraId="1C22B012" w14:textId="77777777" w:rsidR="00D351FE" w:rsidRPr="009B11B1" w:rsidRDefault="00D351FE" w:rsidP="00D351FE">
      <w:pPr>
        <w:rPr>
          <w:rFonts w:cstheme="minorHAnsi"/>
          <w:b/>
          <w:bCs/>
          <w:szCs w:val="20"/>
        </w:rPr>
      </w:pPr>
      <w:r w:rsidRPr="009B11B1">
        <w:rPr>
          <w:rFonts w:cstheme="minorHAnsi"/>
          <w:b/>
          <w:bCs/>
          <w:szCs w:val="20"/>
        </w:rPr>
        <w:t>Blocking of national/domestic calls originating internationally</w:t>
      </w:r>
    </w:p>
    <w:p w14:paraId="79C96D3D" w14:textId="77777777" w:rsidR="00D351FE" w:rsidRDefault="00D351FE" w:rsidP="00D351FE">
      <w:pPr>
        <w:rPr>
          <w:rFonts w:cstheme="minorHAnsi"/>
          <w:szCs w:val="20"/>
        </w:rPr>
      </w:pPr>
      <w:r>
        <w:rPr>
          <w:rFonts w:cstheme="minorHAnsi"/>
          <w:szCs w:val="20"/>
        </w:rPr>
        <w:t>C</w:t>
      </w:r>
      <w:r w:rsidRPr="003A6043">
        <w:rPr>
          <w:rFonts w:cstheme="minorHAnsi"/>
          <w:szCs w:val="20"/>
        </w:rPr>
        <w:t xml:space="preserve">alls originating from </w:t>
      </w:r>
      <w:r>
        <w:rPr>
          <w:rFonts w:cstheme="minorHAnsi"/>
          <w:szCs w:val="20"/>
        </w:rPr>
        <w:t>Italian</w:t>
      </w:r>
      <w:r w:rsidRPr="003A6043">
        <w:rPr>
          <w:rFonts w:cstheme="minorHAnsi"/>
          <w:szCs w:val="20"/>
        </w:rPr>
        <w:t xml:space="preserve"> CLIs (+</w:t>
      </w:r>
      <w:r>
        <w:rPr>
          <w:rFonts w:cstheme="minorHAnsi"/>
          <w:szCs w:val="20"/>
        </w:rPr>
        <w:t>39</w:t>
      </w:r>
      <w:r w:rsidRPr="003A6043">
        <w:rPr>
          <w:rFonts w:cstheme="minorHAnsi"/>
          <w:szCs w:val="20"/>
        </w:rPr>
        <w:t xml:space="preserve">) </w:t>
      </w:r>
      <w:r>
        <w:rPr>
          <w:rFonts w:cstheme="minorHAnsi"/>
          <w:szCs w:val="20"/>
        </w:rPr>
        <w:t>to Italian</w:t>
      </w:r>
      <w:r w:rsidRPr="003A6043">
        <w:rPr>
          <w:rFonts w:cstheme="minorHAnsi"/>
          <w:szCs w:val="20"/>
        </w:rPr>
        <w:t xml:space="preserve"> </w:t>
      </w:r>
      <w:r>
        <w:rPr>
          <w:rFonts w:cstheme="minorHAnsi"/>
          <w:szCs w:val="20"/>
        </w:rPr>
        <w:t xml:space="preserve">national numbers (national/domestic calls) </w:t>
      </w:r>
      <w:r w:rsidRPr="003A6043">
        <w:rPr>
          <w:rFonts w:cstheme="minorHAnsi"/>
          <w:szCs w:val="20"/>
        </w:rPr>
        <w:t xml:space="preserve">must be sent to Colt on your </w:t>
      </w:r>
      <w:r>
        <w:rPr>
          <w:rFonts w:cstheme="minorHAnsi"/>
          <w:szCs w:val="20"/>
        </w:rPr>
        <w:t>Italian</w:t>
      </w:r>
      <w:r w:rsidRPr="003A6043">
        <w:rPr>
          <w:rFonts w:cstheme="minorHAnsi"/>
          <w:szCs w:val="20"/>
        </w:rPr>
        <w:t xml:space="preserve"> SIP Trunk.  </w:t>
      </w:r>
    </w:p>
    <w:p w14:paraId="3F70C109" w14:textId="1E59C39E" w:rsidR="00D351FE" w:rsidRDefault="00D351FE" w:rsidP="00D351FE">
      <w:pPr>
        <w:rPr>
          <w:szCs w:val="20"/>
        </w:rPr>
      </w:pPr>
      <w:r w:rsidRPr="4F50B2D3">
        <w:rPr>
          <w:szCs w:val="20"/>
        </w:rPr>
        <w:t xml:space="preserve">If </w:t>
      </w:r>
      <w:r>
        <w:rPr>
          <w:rFonts w:cstheme="minorHAnsi"/>
          <w:szCs w:val="20"/>
        </w:rPr>
        <w:t>Italian</w:t>
      </w:r>
      <w:r>
        <w:rPr>
          <w:szCs w:val="20"/>
        </w:rPr>
        <w:t xml:space="preserve"> national fixed line calls </w:t>
      </w:r>
      <w:r w:rsidRPr="4F50B2D3">
        <w:rPr>
          <w:szCs w:val="20"/>
        </w:rPr>
        <w:t xml:space="preserve">are sent from a </w:t>
      </w:r>
      <w:r>
        <w:rPr>
          <w:szCs w:val="20"/>
        </w:rPr>
        <w:t>non-</w:t>
      </w:r>
      <w:r>
        <w:rPr>
          <w:rFonts w:cstheme="minorHAnsi"/>
          <w:szCs w:val="20"/>
        </w:rPr>
        <w:t>Italian</w:t>
      </w:r>
      <w:r w:rsidRPr="4F50B2D3">
        <w:rPr>
          <w:szCs w:val="20"/>
        </w:rPr>
        <w:t xml:space="preserve"> SIP trunk, then they will </w:t>
      </w:r>
      <w:r>
        <w:rPr>
          <w:szCs w:val="20"/>
        </w:rPr>
        <w:t xml:space="preserve">be </w:t>
      </w:r>
      <w:r w:rsidRPr="4F50B2D3">
        <w:rPr>
          <w:szCs w:val="20"/>
        </w:rPr>
        <w:t xml:space="preserve">deemed to be of international origin and </w:t>
      </w:r>
      <w:r>
        <w:rPr>
          <w:szCs w:val="20"/>
        </w:rPr>
        <w:t>will be blocked</w:t>
      </w:r>
      <w:r w:rsidRPr="4F50B2D3">
        <w:rPr>
          <w:szCs w:val="20"/>
        </w:rPr>
        <w:t>. </w:t>
      </w:r>
      <w:r>
        <w:rPr>
          <w:szCs w:val="20"/>
        </w:rPr>
        <w:t>Forwarded / redirected calls will have the CLI restricted / anonymized if they are received from an international origin.</w:t>
      </w:r>
    </w:p>
    <w:p w14:paraId="63AA441E" w14:textId="3797DC3D" w:rsidR="00D351FE" w:rsidRDefault="00D351FE" w:rsidP="00D351FE">
      <w:pPr>
        <w:rPr>
          <w:szCs w:val="20"/>
        </w:rPr>
      </w:pPr>
      <w:r>
        <w:rPr>
          <w:szCs w:val="20"/>
        </w:rPr>
        <w:t xml:space="preserve">Calls originating from Italian national mobile numbers </w:t>
      </w:r>
      <w:r w:rsidRPr="4F50B2D3">
        <w:rPr>
          <w:szCs w:val="20"/>
        </w:rPr>
        <w:t xml:space="preserve">sent from a </w:t>
      </w:r>
      <w:r>
        <w:rPr>
          <w:szCs w:val="20"/>
        </w:rPr>
        <w:t>non-</w:t>
      </w:r>
      <w:r>
        <w:rPr>
          <w:rFonts w:cstheme="minorHAnsi"/>
          <w:szCs w:val="20"/>
        </w:rPr>
        <w:t>Italian</w:t>
      </w:r>
      <w:r w:rsidRPr="4F50B2D3">
        <w:rPr>
          <w:szCs w:val="20"/>
        </w:rPr>
        <w:t xml:space="preserve"> SIP trunk</w:t>
      </w:r>
      <w:r>
        <w:rPr>
          <w:szCs w:val="20"/>
        </w:rPr>
        <w:t xml:space="preserve"> will be blocked.</w:t>
      </w:r>
    </w:p>
    <w:p w14:paraId="256F473C" w14:textId="77777777" w:rsidR="009D0FD2" w:rsidRDefault="009D0FD2" w:rsidP="00D351FE">
      <w:pPr>
        <w:rPr>
          <w:b/>
          <w:bCs/>
          <w:szCs w:val="20"/>
        </w:rPr>
      </w:pPr>
    </w:p>
    <w:p w14:paraId="60F069F7" w14:textId="09CA0004" w:rsidR="009E6B14" w:rsidRPr="00000917" w:rsidRDefault="009E6B14" w:rsidP="00D351FE">
      <w:pPr>
        <w:rPr>
          <w:b/>
          <w:bCs/>
          <w:szCs w:val="20"/>
        </w:rPr>
      </w:pPr>
      <w:r w:rsidRPr="00000917">
        <w:rPr>
          <w:b/>
          <w:bCs/>
          <w:szCs w:val="20"/>
        </w:rPr>
        <w:lastRenderedPageBreak/>
        <w:t>Colt CLI screening</w:t>
      </w:r>
    </w:p>
    <w:p w14:paraId="5A170A0E" w14:textId="59778D90" w:rsidR="00E52152" w:rsidRDefault="009E6B14" w:rsidP="00E52152">
      <w:r w:rsidRPr="00136F5D">
        <w:t xml:space="preserve">Colt CLI screening </w:t>
      </w:r>
      <w:r>
        <w:t xml:space="preserve">is </w:t>
      </w:r>
      <w:r w:rsidRPr="00136F5D">
        <w:t xml:space="preserve">enabled in </w:t>
      </w:r>
      <w:r>
        <w:t>Italy</w:t>
      </w:r>
      <w:r w:rsidRPr="00136F5D">
        <w:t xml:space="preserve"> which enhances customers’ own CLI screening measures</w:t>
      </w:r>
      <w:r>
        <w:t xml:space="preserve">.  If you have a reseller licence, then Colt will only allow calls from Colt Italian numbers or from Italian numbers ported into Colt on the Italy SIP trunk.  </w:t>
      </w:r>
      <w:r w:rsidR="00232C63">
        <w:t xml:space="preserve">Calls from any other origin will be blocked with </w:t>
      </w:r>
      <w:r w:rsidR="00232C63" w:rsidRPr="003343E7">
        <w:t>Q.850 release cause 34</w:t>
      </w:r>
      <w:r w:rsidR="00232C63" w:rsidRPr="006365D7">
        <w:t xml:space="preserve"> or </w:t>
      </w:r>
      <w:r w:rsidR="00232C63" w:rsidRPr="003343E7">
        <w:t>SIP 503 service unavailable</w:t>
      </w:r>
      <w:r w:rsidR="00232C63" w:rsidRPr="006365D7">
        <w:t xml:space="preserve"> error response</w:t>
      </w:r>
      <w:r>
        <w:t>.</w:t>
      </w:r>
    </w:p>
    <w:p w14:paraId="296D5C3D" w14:textId="4C1A95D4" w:rsidR="00C609CA" w:rsidRDefault="009E6B14" w:rsidP="00E52152">
      <w:r>
        <w:t>If you have Voice licence</w:t>
      </w:r>
      <w:r w:rsidR="00C609CA">
        <w:t>,</w:t>
      </w:r>
      <w:r>
        <w:t xml:space="preserve"> then Colt CLI screening will not apply – please note under </w:t>
      </w:r>
      <w:r w:rsidR="00C609CA">
        <w:t>2.4 that you are responsible for screening CLIs.</w:t>
      </w:r>
    </w:p>
    <w:p w14:paraId="0068C206" w14:textId="77777777" w:rsidR="00C609CA" w:rsidRPr="00000917" w:rsidRDefault="00C609CA" w:rsidP="00E52152"/>
    <w:p w14:paraId="40E98EA2" w14:textId="77777777" w:rsidR="00E52152" w:rsidRDefault="00E52152">
      <w:pPr>
        <w:pStyle w:val="Heading3"/>
        <w:numPr>
          <w:ilvl w:val="2"/>
          <w:numId w:val="11"/>
        </w:numPr>
        <w:tabs>
          <w:tab w:val="num" w:pos="360"/>
        </w:tabs>
        <w:spacing w:after="60"/>
        <w:ind w:left="720" w:hanging="720"/>
      </w:pPr>
      <w:bookmarkStart w:id="55" w:name="_Toc188977484"/>
      <w:bookmarkStart w:id="56" w:name="_Toc235262160"/>
      <w:r>
        <w:t>Poland</w:t>
      </w:r>
      <w:bookmarkEnd w:id="55"/>
      <w:bookmarkEnd w:id="56"/>
    </w:p>
    <w:p w14:paraId="5B11A4A2" w14:textId="77777777" w:rsidR="00E52152" w:rsidRPr="00C31DC4" w:rsidRDefault="00E52152" w:rsidP="00E52152">
      <w:pPr>
        <w:rPr>
          <w:rFonts w:cstheme="minorHAnsi"/>
          <w:b/>
          <w:bCs/>
          <w:szCs w:val="20"/>
        </w:rPr>
      </w:pPr>
      <w:r w:rsidRPr="00C31DC4">
        <w:rPr>
          <w:rFonts w:cstheme="minorHAnsi"/>
          <w:b/>
          <w:bCs/>
          <w:szCs w:val="20"/>
        </w:rPr>
        <w:t xml:space="preserve">Blocking of calls from </w:t>
      </w:r>
      <w:r>
        <w:rPr>
          <w:rFonts w:cstheme="minorHAnsi"/>
          <w:b/>
          <w:bCs/>
          <w:szCs w:val="20"/>
        </w:rPr>
        <w:t>blacklisted</w:t>
      </w:r>
      <w:r w:rsidRPr="00C31DC4">
        <w:rPr>
          <w:rFonts w:cstheme="minorHAnsi"/>
          <w:b/>
          <w:bCs/>
          <w:szCs w:val="20"/>
        </w:rPr>
        <w:t xml:space="preserve"> CLIs</w:t>
      </w:r>
      <w:r>
        <w:rPr>
          <w:rFonts w:cstheme="minorHAnsi"/>
          <w:b/>
          <w:bCs/>
          <w:szCs w:val="20"/>
        </w:rPr>
        <w:t xml:space="preserve"> received from an international origin</w:t>
      </w:r>
    </w:p>
    <w:p w14:paraId="4EE5B524" w14:textId="3D945A21" w:rsidR="00E52152" w:rsidRDefault="00D351FE" w:rsidP="00E52152">
      <w:pPr>
        <w:rPr>
          <w:rFonts w:cstheme="minorHAnsi"/>
          <w:szCs w:val="20"/>
        </w:rPr>
      </w:pPr>
      <w:r>
        <w:rPr>
          <w:rFonts w:cstheme="minorHAnsi"/>
          <w:szCs w:val="20"/>
        </w:rPr>
        <w:t>At the</w:t>
      </w:r>
      <w:r w:rsidR="00E52152" w:rsidRPr="001161A0">
        <w:rPr>
          <w:rFonts w:cstheme="minorHAnsi"/>
          <w:szCs w:val="20"/>
        </w:rPr>
        <w:t xml:space="preserve"> request of </w:t>
      </w:r>
      <w:r w:rsidR="00E52152">
        <w:rPr>
          <w:rFonts w:cstheme="minorHAnsi"/>
          <w:szCs w:val="20"/>
        </w:rPr>
        <w:t>P</w:t>
      </w:r>
      <w:r>
        <w:rPr>
          <w:rFonts w:cstheme="minorHAnsi"/>
          <w:szCs w:val="20"/>
        </w:rPr>
        <w:t>olish</w:t>
      </w:r>
      <w:r w:rsidR="00E52152" w:rsidRPr="001161A0">
        <w:rPr>
          <w:rFonts w:cstheme="minorHAnsi"/>
          <w:szCs w:val="20"/>
        </w:rPr>
        <w:t xml:space="preserve"> </w:t>
      </w:r>
      <w:r w:rsidRPr="001161A0">
        <w:rPr>
          <w:rFonts w:cstheme="minorHAnsi"/>
          <w:szCs w:val="20"/>
        </w:rPr>
        <w:t>authorities</w:t>
      </w:r>
      <w:r>
        <w:rPr>
          <w:rFonts w:cstheme="minorHAnsi"/>
          <w:szCs w:val="20"/>
        </w:rPr>
        <w:t>,</w:t>
      </w:r>
      <w:r w:rsidR="00E52152" w:rsidRPr="001161A0">
        <w:rPr>
          <w:rFonts w:cstheme="minorHAnsi"/>
          <w:szCs w:val="20"/>
        </w:rPr>
        <w:t xml:space="preserve"> </w:t>
      </w:r>
      <w:r w:rsidR="00E52152">
        <w:rPr>
          <w:rFonts w:cstheme="minorHAnsi"/>
          <w:szCs w:val="20"/>
        </w:rPr>
        <w:t>o</w:t>
      </w:r>
      <w:r w:rsidR="00E52152" w:rsidRPr="001161A0">
        <w:rPr>
          <w:rFonts w:cstheme="minorHAnsi"/>
          <w:szCs w:val="20"/>
        </w:rPr>
        <w:t xml:space="preserve">perators in </w:t>
      </w:r>
      <w:r w:rsidR="00E52152">
        <w:rPr>
          <w:rFonts w:cstheme="minorHAnsi"/>
          <w:szCs w:val="20"/>
        </w:rPr>
        <w:t>Poland</w:t>
      </w:r>
      <w:r w:rsidR="00E52152" w:rsidRPr="001161A0">
        <w:rPr>
          <w:rFonts w:cstheme="minorHAnsi"/>
          <w:szCs w:val="20"/>
        </w:rPr>
        <w:t xml:space="preserve"> have implemented blocking of calls from abroad </w:t>
      </w:r>
      <w:r w:rsidR="00E52152">
        <w:rPr>
          <w:rFonts w:cstheme="minorHAnsi"/>
          <w:szCs w:val="20"/>
        </w:rPr>
        <w:t xml:space="preserve">for a specific list of numbers, where the </w:t>
      </w:r>
      <w:r w:rsidR="00E52152" w:rsidRPr="001161A0">
        <w:rPr>
          <w:rFonts w:cstheme="minorHAnsi"/>
          <w:szCs w:val="20"/>
        </w:rPr>
        <w:t>owner of the number has indicated th</w:t>
      </w:r>
      <w:r w:rsidR="00E52152">
        <w:rPr>
          <w:rFonts w:cstheme="minorHAnsi"/>
          <w:szCs w:val="20"/>
        </w:rPr>
        <w:t>at their number(s)</w:t>
      </w:r>
      <w:r w:rsidR="00E52152" w:rsidRPr="001161A0">
        <w:rPr>
          <w:rFonts w:cstheme="minorHAnsi"/>
          <w:szCs w:val="20"/>
        </w:rPr>
        <w:t xml:space="preserve"> will never be used as</w:t>
      </w:r>
      <w:r w:rsidR="00E52152">
        <w:rPr>
          <w:rFonts w:cstheme="minorHAnsi"/>
          <w:szCs w:val="20"/>
        </w:rPr>
        <w:t xml:space="preserve"> a</w:t>
      </w:r>
      <w:r w:rsidR="00E52152" w:rsidRPr="001161A0">
        <w:rPr>
          <w:rFonts w:cstheme="minorHAnsi"/>
          <w:szCs w:val="20"/>
        </w:rPr>
        <w:t xml:space="preserve"> CLI</w:t>
      </w:r>
      <w:r w:rsidR="00E52152">
        <w:rPr>
          <w:rFonts w:cstheme="minorHAnsi"/>
          <w:szCs w:val="20"/>
        </w:rPr>
        <w:t xml:space="preserve"> </w:t>
      </w:r>
      <w:r w:rsidR="00E52152" w:rsidRPr="001161A0">
        <w:rPr>
          <w:rFonts w:cstheme="minorHAnsi"/>
          <w:szCs w:val="20"/>
        </w:rPr>
        <w:t>from abroad.</w:t>
      </w:r>
    </w:p>
    <w:p w14:paraId="5D62FB32" w14:textId="74B244AF" w:rsidR="00E52152" w:rsidRPr="00506786" w:rsidRDefault="00E52152" w:rsidP="00E52152">
      <w:pPr>
        <w:rPr>
          <w:rFonts w:cstheme="minorHAnsi"/>
          <w:szCs w:val="20"/>
        </w:rPr>
      </w:pPr>
      <w:r>
        <w:rPr>
          <w:rFonts w:cstheme="minorHAnsi"/>
          <w:szCs w:val="20"/>
        </w:rPr>
        <w:t>C</w:t>
      </w:r>
      <w:r w:rsidRPr="00C31DC4">
        <w:rPr>
          <w:rFonts w:cstheme="minorHAnsi"/>
          <w:szCs w:val="20"/>
        </w:rPr>
        <w:t>alls</w:t>
      </w:r>
      <w:r>
        <w:rPr>
          <w:rFonts w:cstheme="minorHAnsi"/>
          <w:szCs w:val="20"/>
        </w:rPr>
        <w:t xml:space="preserve"> from a CLI in this list sent on a non-PL trunk group will be deemed to </w:t>
      </w:r>
      <w:r w:rsidRPr="00C31DC4">
        <w:rPr>
          <w:rFonts w:cstheme="minorHAnsi"/>
          <w:szCs w:val="20"/>
        </w:rPr>
        <w:t>be of international origin</w:t>
      </w:r>
      <w:r>
        <w:rPr>
          <w:rFonts w:cstheme="minorHAnsi"/>
          <w:szCs w:val="20"/>
        </w:rPr>
        <w:t xml:space="preserve"> and will be blocked.</w:t>
      </w:r>
    </w:p>
    <w:p w14:paraId="394B9431" w14:textId="77777777" w:rsidR="00E52152" w:rsidRDefault="00E52152" w:rsidP="00E52152">
      <w:pPr>
        <w:rPr>
          <w:rFonts w:cstheme="minorHAnsi"/>
          <w:szCs w:val="20"/>
        </w:rPr>
      </w:pPr>
      <w:r>
        <w:rPr>
          <w:rFonts w:cstheme="minorHAnsi"/>
          <w:b/>
          <w:bCs/>
          <w:szCs w:val="20"/>
        </w:rPr>
        <w:t>CLI restriction</w:t>
      </w:r>
      <w:r w:rsidRPr="009C2202">
        <w:rPr>
          <w:rFonts w:cstheme="minorHAnsi"/>
          <w:b/>
          <w:bCs/>
          <w:szCs w:val="20"/>
        </w:rPr>
        <w:t xml:space="preserve"> of national/domestic calls originating internationally</w:t>
      </w:r>
    </w:p>
    <w:p w14:paraId="2380EC47" w14:textId="77777777" w:rsidR="00E52152" w:rsidRDefault="00E52152" w:rsidP="00E52152">
      <w:pPr>
        <w:rPr>
          <w:rFonts w:cstheme="minorHAnsi"/>
          <w:szCs w:val="20"/>
        </w:rPr>
      </w:pPr>
      <w:r>
        <w:rPr>
          <w:rFonts w:cstheme="minorHAnsi"/>
          <w:szCs w:val="20"/>
        </w:rPr>
        <w:t>T</w:t>
      </w:r>
      <w:r w:rsidRPr="00506786">
        <w:rPr>
          <w:rFonts w:cstheme="minorHAnsi"/>
          <w:szCs w:val="20"/>
        </w:rPr>
        <w:t>he regulatory conditions have been tightened in</w:t>
      </w:r>
      <w:r>
        <w:rPr>
          <w:rFonts w:cstheme="minorHAnsi"/>
          <w:szCs w:val="20"/>
        </w:rPr>
        <w:t xml:space="preserve"> Poland</w:t>
      </w:r>
      <w:r w:rsidRPr="00506786">
        <w:rPr>
          <w:rFonts w:cstheme="minorHAnsi"/>
          <w:szCs w:val="20"/>
        </w:rPr>
        <w:t xml:space="preserve"> and calls originating from </w:t>
      </w:r>
      <w:r>
        <w:rPr>
          <w:rFonts w:cstheme="minorHAnsi"/>
          <w:szCs w:val="20"/>
        </w:rPr>
        <w:t>Poland</w:t>
      </w:r>
      <w:r w:rsidRPr="00506786">
        <w:rPr>
          <w:rFonts w:cstheme="minorHAnsi"/>
          <w:szCs w:val="20"/>
        </w:rPr>
        <w:t xml:space="preserve"> CLIs (+4</w:t>
      </w:r>
      <w:r>
        <w:rPr>
          <w:rFonts w:cstheme="minorHAnsi"/>
          <w:szCs w:val="20"/>
        </w:rPr>
        <w:t>8</w:t>
      </w:r>
      <w:r w:rsidRPr="00506786">
        <w:rPr>
          <w:rFonts w:cstheme="minorHAnsi"/>
          <w:szCs w:val="20"/>
        </w:rPr>
        <w:t xml:space="preserve">) to </w:t>
      </w:r>
      <w:r>
        <w:rPr>
          <w:rFonts w:cstheme="minorHAnsi"/>
          <w:szCs w:val="20"/>
        </w:rPr>
        <w:t>Polish</w:t>
      </w:r>
      <w:r w:rsidRPr="00506786">
        <w:rPr>
          <w:rFonts w:cstheme="minorHAnsi"/>
          <w:szCs w:val="20"/>
        </w:rPr>
        <w:t xml:space="preserve"> national numbers (national/domestic calls) must be sent to Colt on your </w:t>
      </w:r>
      <w:r>
        <w:rPr>
          <w:rFonts w:cstheme="minorHAnsi"/>
          <w:szCs w:val="20"/>
        </w:rPr>
        <w:t>Polish</w:t>
      </w:r>
      <w:r w:rsidRPr="00506786">
        <w:rPr>
          <w:rFonts w:cstheme="minorHAnsi"/>
          <w:szCs w:val="20"/>
        </w:rPr>
        <w:t xml:space="preserve"> SIP Trunk.  </w:t>
      </w:r>
    </w:p>
    <w:p w14:paraId="23F5166B" w14:textId="434C6DD4" w:rsidR="00E52152" w:rsidRDefault="00E52152" w:rsidP="00E52152">
      <w:pPr>
        <w:rPr>
          <w:szCs w:val="20"/>
        </w:rPr>
      </w:pPr>
      <w:r w:rsidRPr="00506786">
        <w:rPr>
          <w:szCs w:val="20"/>
        </w:rPr>
        <w:t>If</w:t>
      </w:r>
      <w:r>
        <w:rPr>
          <w:szCs w:val="20"/>
        </w:rPr>
        <w:t xml:space="preserve"> Polish</w:t>
      </w:r>
      <w:r w:rsidRPr="00506786">
        <w:rPr>
          <w:szCs w:val="20"/>
        </w:rPr>
        <w:t xml:space="preserve"> national calls (CLI and Called Number = +4</w:t>
      </w:r>
      <w:r>
        <w:rPr>
          <w:szCs w:val="20"/>
        </w:rPr>
        <w:t>8</w:t>
      </w:r>
      <w:r w:rsidRPr="00506786">
        <w:rPr>
          <w:szCs w:val="20"/>
        </w:rPr>
        <w:t>) are sent from a non-</w:t>
      </w:r>
      <w:r>
        <w:rPr>
          <w:szCs w:val="20"/>
        </w:rPr>
        <w:t>Polish</w:t>
      </w:r>
      <w:r w:rsidRPr="00506786">
        <w:rPr>
          <w:szCs w:val="20"/>
        </w:rPr>
        <w:t xml:space="preserve"> SIP trunk, then they will</w:t>
      </w:r>
      <w:r w:rsidR="00D351FE">
        <w:rPr>
          <w:szCs w:val="20"/>
        </w:rPr>
        <w:t xml:space="preserve"> be</w:t>
      </w:r>
      <w:r w:rsidRPr="00506786">
        <w:rPr>
          <w:szCs w:val="20"/>
        </w:rPr>
        <w:t xml:space="preserve"> deemed to be of international origin and will be </w:t>
      </w:r>
      <w:r>
        <w:rPr>
          <w:szCs w:val="20"/>
        </w:rPr>
        <w:t>restricted / anonymized</w:t>
      </w:r>
      <w:r w:rsidRPr="00506786">
        <w:rPr>
          <w:szCs w:val="20"/>
        </w:rPr>
        <w:t xml:space="preserve">. </w:t>
      </w:r>
      <w:r>
        <w:rPr>
          <w:szCs w:val="20"/>
        </w:rPr>
        <w:t>An exception is redirected/forwarded calls.</w:t>
      </w:r>
    </w:p>
    <w:p w14:paraId="34E189FC" w14:textId="77777777" w:rsidR="00881573" w:rsidRPr="0004606A" w:rsidRDefault="00881573" w:rsidP="00E52152"/>
    <w:p w14:paraId="0C69CA4F" w14:textId="77777777" w:rsidR="00E52152" w:rsidRDefault="00E52152">
      <w:pPr>
        <w:pStyle w:val="Heading3"/>
        <w:numPr>
          <w:ilvl w:val="2"/>
          <w:numId w:val="11"/>
        </w:numPr>
        <w:tabs>
          <w:tab w:val="num" w:pos="360"/>
        </w:tabs>
        <w:spacing w:after="60"/>
        <w:ind w:left="720" w:hanging="720"/>
      </w:pPr>
      <w:bookmarkStart w:id="57" w:name="_Toc188977485"/>
      <w:bookmarkStart w:id="58" w:name="_Toc235262161"/>
      <w:r>
        <w:t>Spain</w:t>
      </w:r>
      <w:bookmarkEnd w:id="57"/>
      <w:bookmarkEnd w:id="58"/>
    </w:p>
    <w:p w14:paraId="5182FE75" w14:textId="77777777" w:rsidR="00E52152" w:rsidRPr="009B11B1" w:rsidRDefault="00E52152" w:rsidP="00E52152">
      <w:pPr>
        <w:rPr>
          <w:rFonts w:cstheme="minorHAnsi"/>
          <w:b/>
          <w:bCs/>
          <w:szCs w:val="20"/>
        </w:rPr>
      </w:pPr>
      <w:r w:rsidRPr="009B11B1">
        <w:rPr>
          <w:rFonts w:cstheme="minorHAnsi"/>
          <w:b/>
          <w:bCs/>
          <w:szCs w:val="20"/>
        </w:rPr>
        <w:t>Blocking of national/domestic calls originating internationally</w:t>
      </w:r>
    </w:p>
    <w:p w14:paraId="5AEA73F6" w14:textId="77777777" w:rsidR="00D351FE" w:rsidRDefault="00D351FE" w:rsidP="00D351FE">
      <w:pPr>
        <w:rPr>
          <w:rFonts w:cstheme="minorHAnsi"/>
          <w:szCs w:val="20"/>
        </w:rPr>
      </w:pPr>
      <w:r>
        <w:rPr>
          <w:rFonts w:cstheme="minorHAnsi"/>
          <w:szCs w:val="20"/>
        </w:rPr>
        <w:t>C</w:t>
      </w:r>
      <w:r w:rsidRPr="003A6043">
        <w:rPr>
          <w:rFonts w:cstheme="minorHAnsi"/>
          <w:szCs w:val="20"/>
        </w:rPr>
        <w:t xml:space="preserve">alls originating from </w:t>
      </w:r>
      <w:r>
        <w:rPr>
          <w:rFonts w:cstheme="minorHAnsi"/>
          <w:szCs w:val="20"/>
        </w:rPr>
        <w:t>Spanish</w:t>
      </w:r>
      <w:r w:rsidRPr="003A6043">
        <w:rPr>
          <w:rFonts w:cstheme="minorHAnsi"/>
          <w:szCs w:val="20"/>
        </w:rPr>
        <w:t xml:space="preserve"> CLIs (+</w:t>
      </w:r>
      <w:r>
        <w:rPr>
          <w:rFonts w:cstheme="minorHAnsi"/>
          <w:szCs w:val="20"/>
        </w:rPr>
        <w:t>34</w:t>
      </w:r>
      <w:r w:rsidRPr="003A6043">
        <w:rPr>
          <w:rFonts w:cstheme="minorHAnsi"/>
          <w:szCs w:val="20"/>
        </w:rPr>
        <w:t xml:space="preserve">) </w:t>
      </w:r>
      <w:r>
        <w:rPr>
          <w:rFonts w:cstheme="minorHAnsi"/>
          <w:szCs w:val="20"/>
        </w:rPr>
        <w:t xml:space="preserve">to Spanish national numbers (national/domestic calls) </w:t>
      </w:r>
      <w:r w:rsidRPr="003A6043">
        <w:rPr>
          <w:rFonts w:cstheme="minorHAnsi"/>
          <w:szCs w:val="20"/>
        </w:rPr>
        <w:t xml:space="preserve">must be sent to Colt on your </w:t>
      </w:r>
      <w:r>
        <w:rPr>
          <w:rFonts w:cstheme="minorHAnsi"/>
          <w:szCs w:val="20"/>
        </w:rPr>
        <w:t>Spanish</w:t>
      </w:r>
      <w:r w:rsidRPr="003A6043">
        <w:rPr>
          <w:rFonts w:cstheme="minorHAnsi"/>
          <w:szCs w:val="20"/>
        </w:rPr>
        <w:t xml:space="preserve"> SIP Trunk.  </w:t>
      </w:r>
    </w:p>
    <w:p w14:paraId="201271F5" w14:textId="65AEFD2C" w:rsidR="00E52152" w:rsidRDefault="00D351FE" w:rsidP="00E52152">
      <w:pPr>
        <w:rPr>
          <w:szCs w:val="20"/>
        </w:rPr>
      </w:pPr>
      <w:r w:rsidRPr="4F50B2D3">
        <w:rPr>
          <w:szCs w:val="20"/>
        </w:rPr>
        <w:t xml:space="preserve">If </w:t>
      </w:r>
      <w:r>
        <w:rPr>
          <w:szCs w:val="20"/>
        </w:rPr>
        <w:t xml:space="preserve">Spanish national fixed line calls </w:t>
      </w:r>
      <w:r w:rsidRPr="4F50B2D3">
        <w:rPr>
          <w:szCs w:val="20"/>
        </w:rPr>
        <w:t xml:space="preserve">are sent from a </w:t>
      </w:r>
      <w:r>
        <w:rPr>
          <w:szCs w:val="20"/>
        </w:rPr>
        <w:t>non-Spanish</w:t>
      </w:r>
      <w:r w:rsidRPr="4F50B2D3">
        <w:rPr>
          <w:szCs w:val="20"/>
        </w:rPr>
        <w:t xml:space="preserve"> SIP trunk, then they will </w:t>
      </w:r>
      <w:r>
        <w:rPr>
          <w:szCs w:val="20"/>
        </w:rPr>
        <w:t xml:space="preserve">be </w:t>
      </w:r>
      <w:r w:rsidRPr="4F50B2D3">
        <w:rPr>
          <w:szCs w:val="20"/>
        </w:rPr>
        <w:t xml:space="preserve">deemed to be of international origin and </w:t>
      </w:r>
      <w:r>
        <w:rPr>
          <w:szCs w:val="20"/>
        </w:rPr>
        <w:t>will be blocked</w:t>
      </w:r>
      <w:r w:rsidRPr="4F50B2D3">
        <w:rPr>
          <w:szCs w:val="20"/>
        </w:rPr>
        <w:t>. </w:t>
      </w:r>
      <w:r>
        <w:rPr>
          <w:szCs w:val="20"/>
        </w:rPr>
        <w:t>Calls from Spanish national mobile numbers as well as forwarded / redirected calls will have the CLI restricted / anonymized if they are received from an international origin.</w:t>
      </w:r>
    </w:p>
    <w:p w14:paraId="1DB5BADB" w14:textId="77777777" w:rsidR="00C91BD8" w:rsidRDefault="00C91BD8" w:rsidP="00E52152">
      <w:pPr>
        <w:rPr>
          <w:szCs w:val="20"/>
        </w:rPr>
      </w:pPr>
    </w:p>
    <w:p w14:paraId="7EAA8078" w14:textId="77777777" w:rsidR="00E52152" w:rsidRDefault="00E52152">
      <w:pPr>
        <w:pStyle w:val="Heading3"/>
        <w:numPr>
          <w:ilvl w:val="2"/>
          <w:numId w:val="11"/>
        </w:numPr>
        <w:tabs>
          <w:tab w:val="num" w:pos="360"/>
        </w:tabs>
        <w:spacing w:after="60"/>
        <w:ind w:left="720" w:hanging="720"/>
      </w:pPr>
      <w:bookmarkStart w:id="59" w:name="_Toc188977486"/>
      <w:bookmarkStart w:id="60" w:name="_Toc235262162"/>
      <w:r>
        <w:t>Sweden</w:t>
      </w:r>
      <w:bookmarkEnd w:id="59"/>
      <w:bookmarkEnd w:id="60"/>
    </w:p>
    <w:p w14:paraId="6E0F6BD5" w14:textId="77777777" w:rsidR="00E52152" w:rsidRPr="009B11B1" w:rsidRDefault="00E52152" w:rsidP="00E52152">
      <w:pPr>
        <w:rPr>
          <w:rFonts w:cstheme="minorHAnsi"/>
          <w:b/>
          <w:bCs/>
          <w:szCs w:val="20"/>
        </w:rPr>
      </w:pPr>
      <w:r w:rsidRPr="009B11B1">
        <w:rPr>
          <w:rFonts w:cstheme="minorHAnsi"/>
          <w:b/>
          <w:bCs/>
          <w:szCs w:val="20"/>
        </w:rPr>
        <w:t>Blocking of national/domestic calls originating internationally</w:t>
      </w:r>
    </w:p>
    <w:p w14:paraId="60A8CE7A" w14:textId="77777777" w:rsidR="00E52152" w:rsidRDefault="00E52152" w:rsidP="00E52152">
      <w:pPr>
        <w:rPr>
          <w:rFonts w:cstheme="minorHAnsi"/>
          <w:szCs w:val="20"/>
        </w:rPr>
      </w:pPr>
      <w:r>
        <w:rPr>
          <w:rFonts w:cstheme="minorHAnsi"/>
          <w:szCs w:val="20"/>
        </w:rPr>
        <w:t>T</w:t>
      </w:r>
      <w:r w:rsidRPr="003A6043">
        <w:rPr>
          <w:rFonts w:cstheme="minorHAnsi"/>
          <w:szCs w:val="20"/>
        </w:rPr>
        <w:t xml:space="preserve">he regulatory conditions </w:t>
      </w:r>
      <w:r>
        <w:rPr>
          <w:rFonts w:cstheme="minorHAnsi"/>
          <w:szCs w:val="20"/>
        </w:rPr>
        <w:t>have been</w:t>
      </w:r>
      <w:r w:rsidRPr="003A6043">
        <w:rPr>
          <w:rFonts w:cstheme="minorHAnsi"/>
          <w:szCs w:val="20"/>
        </w:rPr>
        <w:t xml:space="preserve"> tightened </w:t>
      </w:r>
      <w:r>
        <w:rPr>
          <w:rFonts w:cstheme="minorHAnsi"/>
          <w:szCs w:val="20"/>
        </w:rPr>
        <w:t xml:space="preserve">in Sweden </w:t>
      </w:r>
      <w:r w:rsidRPr="003A6043">
        <w:rPr>
          <w:rFonts w:cstheme="minorHAnsi"/>
          <w:szCs w:val="20"/>
        </w:rPr>
        <w:t xml:space="preserve">and calls originating from </w:t>
      </w:r>
      <w:r>
        <w:rPr>
          <w:rFonts w:cstheme="minorHAnsi"/>
          <w:szCs w:val="20"/>
        </w:rPr>
        <w:t>Sweden</w:t>
      </w:r>
      <w:r w:rsidRPr="003A6043">
        <w:rPr>
          <w:rFonts w:cstheme="minorHAnsi"/>
          <w:szCs w:val="20"/>
        </w:rPr>
        <w:t xml:space="preserve"> CLIs (+</w:t>
      </w:r>
      <w:r>
        <w:rPr>
          <w:rFonts w:cstheme="minorHAnsi"/>
          <w:szCs w:val="20"/>
        </w:rPr>
        <w:t>46</w:t>
      </w:r>
      <w:r w:rsidRPr="003A6043">
        <w:rPr>
          <w:rFonts w:cstheme="minorHAnsi"/>
          <w:szCs w:val="20"/>
        </w:rPr>
        <w:t xml:space="preserve">) </w:t>
      </w:r>
      <w:r>
        <w:rPr>
          <w:rFonts w:cstheme="minorHAnsi"/>
          <w:szCs w:val="20"/>
        </w:rPr>
        <w:t xml:space="preserve">to Swedish national numbers (national/domestic calls) </w:t>
      </w:r>
      <w:r w:rsidRPr="003A6043">
        <w:rPr>
          <w:rFonts w:cstheme="minorHAnsi"/>
          <w:szCs w:val="20"/>
        </w:rPr>
        <w:t xml:space="preserve">must be sent to Colt on your </w:t>
      </w:r>
      <w:r>
        <w:rPr>
          <w:rFonts w:cstheme="minorHAnsi"/>
          <w:szCs w:val="20"/>
        </w:rPr>
        <w:t>Sweden</w:t>
      </w:r>
      <w:r w:rsidRPr="003A6043">
        <w:rPr>
          <w:rFonts w:cstheme="minorHAnsi"/>
          <w:szCs w:val="20"/>
        </w:rPr>
        <w:t xml:space="preserve"> SIP Trunk.  </w:t>
      </w:r>
    </w:p>
    <w:p w14:paraId="47060127" w14:textId="4658C41B" w:rsidR="00E52152" w:rsidRDefault="00E52152" w:rsidP="00E52152">
      <w:pPr>
        <w:rPr>
          <w:szCs w:val="20"/>
        </w:rPr>
      </w:pPr>
      <w:r w:rsidRPr="4F50B2D3">
        <w:rPr>
          <w:szCs w:val="20"/>
        </w:rPr>
        <w:t xml:space="preserve">If </w:t>
      </w:r>
      <w:r>
        <w:rPr>
          <w:szCs w:val="20"/>
        </w:rPr>
        <w:t xml:space="preserve">Swedish national fixed line calls </w:t>
      </w:r>
      <w:r w:rsidRPr="4F50B2D3">
        <w:rPr>
          <w:szCs w:val="20"/>
        </w:rPr>
        <w:t xml:space="preserve">are sent from a </w:t>
      </w:r>
      <w:r>
        <w:rPr>
          <w:szCs w:val="20"/>
        </w:rPr>
        <w:t>non-Swedish</w:t>
      </w:r>
      <w:r w:rsidRPr="4F50B2D3">
        <w:rPr>
          <w:szCs w:val="20"/>
        </w:rPr>
        <w:t xml:space="preserve"> SIP trunk, then they will </w:t>
      </w:r>
      <w:r w:rsidR="00FD0D37">
        <w:rPr>
          <w:szCs w:val="20"/>
        </w:rPr>
        <w:t xml:space="preserve">be </w:t>
      </w:r>
      <w:r w:rsidRPr="4F50B2D3">
        <w:rPr>
          <w:szCs w:val="20"/>
        </w:rPr>
        <w:t xml:space="preserve">deemed to be of international origin and </w:t>
      </w:r>
      <w:r>
        <w:rPr>
          <w:szCs w:val="20"/>
        </w:rPr>
        <w:t>will be blocked</w:t>
      </w:r>
      <w:r w:rsidRPr="4F50B2D3">
        <w:rPr>
          <w:szCs w:val="20"/>
        </w:rPr>
        <w:t>. </w:t>
      </w:r>
      <w:r>
        <w:rPr>
          <w:szCs w:val="20"/>
        </w:rPr>
        <w:t xml:space="preserve">Forwarded / redirected calls will have the CLI restricted / anonymized if they are received from an international origin. </w:t>
      </w:r>
      <w:r w:rsidR="00FD0D37">
        <w:rPr>
          <w:szCs w:val="20"/>
        </w:rPr>
        <w:t>C</w:t>
      </w:r>
      <w:r>
        <w:rPr>
          <w:szCs w:val="20"/>
        </w:rPr>
        <w:t xml:space="preserve">alls from Swedish national mobile numbers </w:t>
      </w:r>
      <w:r w:rsidR="006552AB">
        <w:rPr>
          <w:szCs w:val="20"/>
        </w:rPr>
        <w:t>will be</w:t>
      </w:r>
      <w:r>
        <w:rPr>
          <w:szCs w:val="20"/>
        </w:rPr>
        <w:t xml:space="preserve"> blocked.</w:t>
      </w:r>
    </w:p>
    <w:p w14:paraId="26534CF2" w14:textId="77777777" w:rsidR="00E52152" w:rsidRPr="0065304F" w:rsidRDefault="00E52152">
      <w:pPr>
        <w:pStyle w:val="Heading3"/>
        <w:numPr>
          <w:ilvl w:val="2"/>
          <w:numId w:val="11"/>
        </w:numPr>
        <w:tabs>
          <w:tab w:val="num" w:pos="360"/>
        </w:tabs>
        <w:spacing w:after="60"/>
        <w:ind w:left="720" w:hanging="720"/>
      </w:pPr>
      <w:bookmarkStart w:id="61" w:name="_Toc188977487"/>
      <w:bookmarkStart w:id="62" w:name="_Toc235262163"/>
      <w:r w:rsidRPr="0065304F">
        <w:lastRenderedPageBreak/>
        <w:t>Switzerland</w:t>
      </w:r>
      <w:bookmarkEnd w:id="61"/>
      <w:bookmarkEnd w:id="62"/>
    </w:p>
    <w:p w14:paraId="64BBB4BB" w14:textId="77777777" w:rsidR="00E52152" w:rsidRDefault="00E52152" w:rsidP="00E52152">
      <w:pPr>
        <w:rPr>
          <w:szCs w:val="20"/>
        </w:rPr>
      </w:pPr>
      <w:r>
        <w:rPr>
          <w:szCs w:val="20"/>
        </w:rPr>
        <w:t>Wholesale SIP c</w:t>
      </w:r>
      <w:r w:rsidRPr="005F14D1">
        <w:rPr>
          <w:szCs w:val="20"/>
        </w:rPr>
        <w:t xml:space="preserve">ustomers </w:t>
      </w:r>
      <w:r>
        <w:rPr>
          <w:szCs w:val="20"/>
        </w:rPr>
        <w:t>must</w:t>
      </w:r>
      <w:r w:rsidRPr="005F14D1">
        <w:rPr>
          <w:szCs w:val="20"/>
        </w:rPr>
        <w:t xml:space="preserve"> ensure they indicate in their order for a </w:t>
      </w:r>
      <w:r>
        <w:rPr>
          <w:szCs w:val="20"/>
        </w:rPr>
        <w:t>Swiss</w:t>
      </w:r>
      <w:r w:rsidRPr="005F14D1">
        <w:rPr>
          <w:szCs w:val="20"/>
        </w:rPr>
        <w:t xml:space="preserve"> SIP trunk that it was must be ordered &amp; provisioned in-country if they plan to offer numbers/services to Swiss financial institutions in accordance with the </w:t>
      </w:r>
      <w:proofErr w:type="spellStart"/>
      <w:r w:rsidRPr="005F14D1">
        <w:rPr>
          <w:szCs w:val="20"/>
        </w:rPr>
        <w:t>Finma</w:t>
      </w:r>
      <w:proofErr w:type="spellEnd"/>
      <w:r w:rsidRPr="005F14D1">
        <w:rPr>
          <w:szCs w:val="20"/>
        </w:rPr>
        <w:t xml:space="preserve"> guidelines.</w:t>
      </w:r>
    </w:p>
    <w:p w14:paraId="10115B74" w14:textId="77777777" w:rsidR="00E52152" w:rsidRDefault="00E52152" w:rsidP="00E52152">
      <w:pPr>
        <w:rPr>
          <w:rFonts w:cstheme="minorHAnsi"/>
          <w:szCs w:val="20"/>
        </w:rPr>
      </w:pPr>
      <w:r>
        <w:rPr>
          <w:rFonts w:cstheme="minorHAnsi"/>
          <w:b/>
          <w:bCs/>
          <w:szCs w:val="20"/>
        </w:rPr>
        <w:t>CLI restriction</w:t>
      </w:r>
      <w:r w:rsidRPr="009C2202">
        <w:rPr>
          <w:rFonts w:cstheme="minorHAnsi"/>
          <w:b/>
          <w:bCs/>
          <w:szCs w:val="20"/>
        </w:rPr>
        <w:t xml:space="preserve"> of national/domestic calls originating internationally</w:t>
      </w:r>
    </w:p>
    <w:p w14:paraId="04EE2BBD" w14:textId="42E5F4AE" w:rsidR="00E52152" w:rsidRPr="00AF0FF3" w:rsidRDefault="00FD0D37" w:rsidP="00E52152">
      <w:pPr>
        <w:rPr>
          <w:szCs w:val="20"/>
        </w:rPr>
      </w:pPr>
      <w:r>
        <w:rPr>
          <w:szCs w:val="20"/>
        </w:rPr>
        <w:t>C</w:t>
      </w:r>
      <w:r w:rsidR="00E52152" w:rsidRPr="00AF0FF3">
        <w:rPr>
          <w:szCs w:val="20"/>
        </w:rPr>
        <w:t xml:space="preserve">alls originating from </w:t>
      </w:r>
      <w:r w:rsidR="00E52152">
        <w:rPr>
          <w:szCs w:val="20"/>
        </w:rPr>
        <w:t>Switzerland</w:t>
      </w:r>
      <w:r w:rsidR="00E52152" w:rsidRPr="00AF0FF3">
        <w:rPr>
          <w:szCs w:val="20"/>
        </w:rPr>
        <w:t xml:space="preserve"> CLIs (+4</w:t>
      </w:r>
      <w:r w:rsidR="00E52152">
        <w:rPr>
          <w:szCs w:val="20"/>
        </w:rPr>
        <w:t>1</w:t>
      </w:r>
      <w:r w:rsidR="00E52152" w:rsidRPr="00AF0FF3">
        <w:rPr>
          <w:szCs w:val="20"/>
        </w:rPr>
        <w:t xml:space="preserve">) to </w:t>
      </w:r>
      <w:r w:rsidR="00E52152">
        <w:rPr>
          <w:szCs w:val="20"/>
        </w:rPr>
        <w:t>Swiss</w:t>
      </w:r>
      <w:r w:rsidR="00E52152" w:rsidRPr="00AF0FF3">
        <w:rPr>
          <w:szCs w:val="20"/>
        </w:rPr>
        <w:t xml:space="preserve"> national numbers (national calls) must be sent to Colt on your </w:t>
      </w:r>
      <w:r w:rsidR="00E52152">
        <w:rPr>
          <w:szCs w:val="20"/>
        </w:rPr>
        <w:t>Switzerland</w:t>
      </w:r>
      <w:r w:rsidR="00E52152" w:rsidRPr="00AF0FF3">
        <w:rPr>
          <w:szCs w:val="20"/>
        </w:rPr>
        <w:t xml:space="preserve"> SIP Trunk.  </w:t>
      </w:r>
    </w:p>
    <w:p w14:paraId="1E4C4F84" w14:textId="2F396465" w:rsidR="00FD0D37" w:rsidRDefault="00E52152" w:rsidP="00FD0D37">
      <w:pPr>
        <w:rPr>
          <w:rFonts w:cstheme="minorHAnsi"/>
          <w:szCs w:val="20"/>
        </w:rPr>
      </w:pPr>
      <w:r w:rsidRPr="00AF0FF3">
        <w:rPr>
          <w:szCs w:val="20"/>
        </w:rPr>
        <w:t xml:space="preserve">If </w:t>
      </w:r>
      <w:r>
        <w:rPr>
          <w:szCs w:val="20"/>
        </w:rPr>
        <w:t>Swiss</w:t>
      </w:r>
      <w:r w:rsidRPr="00AF0FF3">
        <w:rPr>
          <w:szCs w:val="20"/>
        </w:rPr>
        <w:t xml:space="preserve"> national </w:t>
      </w:r>
      <w:r w:rsidR="00FD0D37">
        <w:rPr>
          <w:szCs w:val="20"/>
        </w:rPr>
        <w:t xml:space="preserve">fixed line </w:t>
      </w:r>
      <w:r w:rsidRPr="00AF0FF3">
        <w:rPr>
          <w:szCs w:val="20"/>
        </w:rPr>
        <w:t xml:space="preserve">calls </w:t>
      </w:r>
      <w:r w:rsidR="00AA5B77" w:rsidRPr="000E2EA3">
        <w:rPr>
          <w:szCs w:val="20"/>
        </w:rPr>
        <w:t xml:space="preserve">as well as </w:t>
      </w:r>
      <w:r w:rsidR="00AA5B77" w:rsidRPr="000E2EA3">
        <w:rPr>
          <w:rFonts w:cstheme="minorHAnsi"/>
          <w:szCs w:val="20"/>
        </w:rPr>
        <w:t>f</w:t>
      </w:r>
      <w:r w:rsidR="00AA5B77" w:rsidRPr="000E2EA3">
        <w:rPr>
          <w:szCs w:val="20"/>
        </w:rPr>
        <w:t>orwarded / redirected calls</w:t>
      </w:r>
      <w:r w:rsidR="00AA5B77" w:rsidRPr="00AF0FF3">
        <w:rPr>
          <w:szCs w:val="20"/>
        </w:rPr>
        <w:t xml:space="preserve"> </w:t>
      </w:r>
      <w:r w:rsidRPr="00AF0FF3">
        <w:rPr>
          <w:szCs w:val="20"/>
        </w:rPr>
        <w:t>are sent from a non-</w:t>
      </w:r>
      <w:r>
        <w:rPr>
          <w:szCs w:val="20"/>
        </w:rPr>
        <w:t>Swiss</w:t>
      </w:r>
      <w:r w:rsidRPr="00AF0FF3">
        <w:rPr>
          <w:szCs w:val="20"/>
        </w:rPr>
        <w:t xml:space="preserve"> SIP trunk, then they will </w:t>
      </w:r>
      <w:r w:rsidR="00FD0D37">
        <w:rPr>
          <w:szCs w:val="20"/>
        </w:rPr>
        <w:t xml:space="preserve">be </w:t>
      </w:r>
      <w:r w:rsidRPr="00AF0FF3">
        <w:rPr>
          <w:szCs w:val="20"/>
        </w:rPr>
        <w:t xml:space="preserve">deemed to be of international origin and the CLI will be </w:t>
      </w:r>
      <w:r w:rsidR="00FD0D37">
        <w:rPr>
          <w:rFonts w:cstheme="minorHAnsi"/>
          <w:szCs w:val="20"/>
        </w:rPr>
        <w:t>marked as international origin (‘P-Swiss-Origin’ SIP Header) by Colt. On receipt of P-Swiss-Origin SIP Header from Colt the PTT &amp; OLOs may choose to take no action or anonymize the CLI, or they may even block the call.</w:t>
      </w:r>
    </w:p>
    <w:p w14:paraId="5B69693B" w14:textId="4FE3A94A" w:rsidR="009A418A" w:rsidRDefault="00FD0D37" w:rsidP="00BF21DC">
      <w:r>
        <w:rPr>
          <w:szCs w:val="20"/>
        </w:rPr>
        <w:t xml:space="preserve">Calls from Swiss national mobile numbers </w:t>
      </w:r>
      <w:r>
        <w:rPr>
          <w:rFonts w:cstheme="minorHAnsi"/>
          <w:szCs w:val="20"/>
        </w:rPr>
        <w:t xml:space="preserve">from international origin will also be marked with P-Swiss-Origin Header </w:t>
      </w:r>
      <w:r>
        <w:rPr>
          <w:szCs w:val="20"/>
        </w:rPr>
        <w:t>towards PTT&amp;OLO</w:t>
      </w:r>
      <w:r>
        <w:rPr>
          <w:rFonts w:cstheme="minorHAnsi"/>
          <w:szCs w:val="20"/>
        </w:rPr>
        <w:t xml:space="preserve"> from July 2026.</w:t>
      </w:r>
      <w:r w:rsidR="008201BC">
        <w:t xml:space="preserve"> </w:t>
      </w:r>
    </w:p>
    <w:p w14:paraId="1C6E0BFB" w14:textId="77777777" w:rsidR="00E52152" w:rsidRPr="00C6209D" w:rsidRDefault="00E52152">
      <w:pPr>
        <w:pStyle w:val="Heading1"/>
        <w:pageBreakBefore/>
        <w:numPr>
          <w:ilvl w:val="0"/>
          <w:numId w:val="11"/>
        </w:numPr>
        <w:tabs>
          <w:tab w:val="num" w:pos="360"/>
        </w:tabs>
        <w:spacing w:before="120" w:after="120" w:line="360" w:lineRule="atLeast"/>
        <w:ind w:left="720" w:hanging="720"/>
      </w:pPr>
      <w:bookmarkStart w:id="63" w:name="_Toc188977488"/>
      <w:bookmarkStart w:id="64" w:name="_Toc235262164"/>
      <w:r w:rsidRPr="00C6209D">
        <w:lastRenderedPageBreak/>
        <w:t>Signalling</w:t>
      </w:r>
      <w:bookmarkEnd w:id="63"/>
      <w:bookmarkEnd w:id="64"/>
    </w:p>
    <w:p w14:paraId="44CE5E32" w14:textId="77777777" w:rsidR="00E52152" w:rsidRPr="00C6209D" w:rsidRDefault="00E52152">
      <w:pPr>
        <w:pStyle w:val="Heading2"/>
        <w:numPr>
          <w:ilvl w:val="1"/>
          <w:numId w:val="11"/>
        </w:numPr>
        <w:tabs>
          <w:tab w:val="num" w:pos="360"/>
        </w:tabs>
        <w:spacing w:before="120" w:after="120"/>
        <w:ind w:left="720" w:hanging="720"/>
      </w:pPr>
      <w:bookmarkStart w:id="65" w:name="_Toc12017241"/>
      <w:bookmarkStart w:id="66" w:name="_Toc188977489"/>
      <w:bookmarkStart w:id="67" w:name="_Toc235262165"/>
      <w:r w:rsidRPr="00C6209D">
        <w:t>Standard Compliance</w:t>
      </w:r>
      <w:bookmarkEnd w:id="65"/>
      <w:bookmarkEnd w:id="66"/>
      <w:bookmarkEnd w:id="67"/>
    </w:p>
    <w:p w14:paraId="3C007EFA" w14:textId="77777777" w:rsidR="00E52152" w:rsidRDefault="00E52152" w:rsidP="00E52152">
      <w:pPr>
        <w:rPr>
          <w:rFonts w:cstheme="minorHAnsi"/>
          <w:szCs w:val="20"/>
        </w:rPr>
      </w:pPr>
    </w:p>
    <w:p w14:paraId="7A141C5A" w14:textId="77777777" w:rsidR="00E52152" w:rsidRPr="006365D7" w:rsidRDefault="00E52152" w:rsidP="00E52152">
      <w:pPr>
        <w:rPr>
          <w:rFonts w:cstheme="minorHAnsi"/>
          <w:szCs w:val="20"/>
        </w:rPr>
      </w:pPr>
      <w:r w:rsidRPr="006365D7">
        <w:rPr>
          <w:rFonts w:cstheme="minorHAnsi"/>
          <w:szCs w:val="20"/>
        </w:rPr>
        <w:t>The service is compl</w:t>
      </w:r>
      <w:r>
        <w:rPr>
          <w:rFonts w:cstheme="minorHAnsi"/>
          <w:szCs w:val="20"/>
        </w:rPr>
        <w:t>ia</w:t>
      </w:r>
      <w:r w:rsidRPr="006365D7">
        <w:rPr>
          <w:rFonts w:cstheme="minorHAnsi"/>
          <w:szCs w:val="20"/>
        </w:rPr>
        <w:t>nt with the following standards for basic SIP interoperability:</w:t>
      </w:r>
    </w:p>
    <w:tbl>
      <w:tblPr>
        <w:tblStyle w:val="Colttop2"/>
        <w:tblW w:w="0" w:type="auto"/>
        <w:tblLook w:val="04A0" w:firstRow="1" w:lastRow="0" w:firstColumn="1" w:lastColumn="0" w:noHBand="0" w:noVBand="1"/>
      </w:tblPr>
      <w:tblGrid>
        <w:gridCol w:w="1661"/>
        <w:gridCol w:w="7005"/>
      </w:tblGrid>
      <w:tr w:rsidR="00E52152" w:rsidRPr="009A4ACD" w14:paraId="7E3E4420" w14:textId="77777777">
        <w:trPr>
          <w:cnfStyle w:val="100000000000" w:firstRow="1" w:lastRow="0" w:firstColumn="0" w:lastColumn="0" w:oddVBand="0" w:evenVBand="0" w:oddHBand="0" w:evenHBand="0" w:firstRowFirstColumn="0" w:firstRowLastColumn="0" w:lastRowFirstColumn="0" w:lastRowLastColumn="0"/>
        </w:trPr>
        <w:tc>
          <w:tcPr>
            <w:tcW w:w="1668" w:type="dxa"/>
          </w:tcPr>
          <w:p w14:paraId="7090993C" w14:textId="77777777" w:rsidR="00E52152" w:rsidRPr="009A4ACD" w:rsidRDefault="00E52152">
            <w:pPr>
              <w:rPr>
                <w:rFonts w:asciiTheme="minorHAnsi" w:hAnsiTheme="minorHAnsi" w:cstheme="minorHAnsi"/>
                <w:sz w:val="16"/>
                <w:szCs w:val="20"/>
              </w:rPr>
            </w:pPr>
            <w:r w:rsidRPr="009A4ACD">
              <w:rPr>
                <w:rFonts w:asciiTheme="minorHAnsi" w:hAnsiTheme="minorHAnsi" w:cstheme="minorHAnsi"/>
                <w:sz w:val="16"/>
                <w:szCs w:val="20"/>
              </w:rPr>
              <w:t>RFC</w:t>
            </w:r>
          </w:p>
        </w:tc>
        <w:tc>
          <w:tcPr>
            <w:tcW w:w="7087" w:type="dxa"/>
          </w:tcPr>
          <w:p w14:paraId="76538C67" w14:textId="77777777" w:rsidR="00E52152" w:rsidRPr="009A4ACD" w:rsidRDefault="00E52152">
            <w:pPr>
              <w:rPr>
                <w:rFonts w:asciiTheme="minorHAnsi" w:hAnsiTheme="minorHAnsi" w:cstheme="minorHAnsi"/>
                <w:sz w:val="16"/>
                <w:szCs w:val="20"/>
              </w:rPr>
            </w:pPr>
            <w:r w:rsidRPr="009A4ACD">
              <w:rPr>
                <w:rFonts w:asciiTheme="minorHAnsi" w:hAnsiTheme="minorHAnsi" w:cstheme="minorHAnsi"/>
                <w:sz w:val="16"/>
                <w:szCs w:val="20"/>
              </w:rPr>
              <w:t>Description</w:t>
            </w:r>
          </w:p>
        </w:tc>
      </w:tr>
      <w:tr w:rsidR="00E52152" w:rsidRPr="009A4ACD" w14:paraId="64FFE330" w14:textId="77777777">
        <w:tc>
          <w:tcPr>
            <w:tcW w:w="1668" w:type="dxa"/>
            <w:vAlign w:val="top"/>
          </w:tcPr>
          <w:p w14:paraId="35C87171"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RFC 3261</w:t>
            </w:r>
          </w:p>
        </w:tc>
        <w:tc>
          <w:tcPr>
            <w:tcW w:w="7087" w:type="dxa"/>
            <w:vAlign w:val="top"/>
          </w:tcPr>
          <w:p w14:paraId="65B4D297"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SIP</w:t>
            </w:r>
          </w:p>
        </w:tc>
      </w:tr>
      <w:tr w:rsidR="00E52152" w:rsidRPr="009A4ACD" w14:paraId="55E0A59A"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47BB9DB3"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RFC 3264</w:t>
            </w:r>
          </w:p>
        </w:tc>
        <w:tc>
          <w:tcPr>
            <w:tcW w:w="7087" w:type="dxa"/>
          </w:tcPr>
          <w:p w14:paraId="039DC023"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Offer/Answer</w:t>
            </w:r>
          </w:p>
        </w:tc>
      </w:tr>
      <w:tr w:rsidR="00E52152" w:rsidRPr="009A4ACD" w14:paraId="0F155C7F" w14:textId="77777777">
        <w:tc>
          <w:tcPr>
            <w:tcW w:w="1668" w:type="dxa"/>
          </w:tcPr>
          <w:p w14:paraId="263DE934"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RFC 3311</w:t>
            </w:r>
          </w:p>
        </w:tc>
        <w:tc>
          <w:tcPr>
            <w:tcW w:w="7087" w:type="dxa"/>
          </w:tcPr>
          <w:p w14:paraId="302824B7"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UPDATE</w:t>
            </w:r>
          </w:p>
        </w:tc>
      </w:tr>
      <w:tr w:rsidR="00E52152" w:rsidRPr="009A4ACD" w14:paraId="79632514"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418A29B6"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3262 </w:t>
            </w:r>
          </w:p>
        </w:tc>
        <w:tc>
          <w:tcPr>
            <w:tcW w:w="7087" w:type="dxa"/>
          </w:tcPr>
          <w:p w14:paraId="6C6F0015"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100rel / PRACK (configurable per trunk)</w:t>
            </w:r>
          </w:p>
        </w:tc>
      </w:tr>
      <w:tr w:rsidR="00E52152" w:rsidRPr="009A4ACD" w14:paraId="22888892" w14:textId="77777777">
        <w:tc>
          <w:tcPr>
            <w:tcW w:w="1668" w:type="dxa"/>
          </w:tcPr>
          <w:p w14:paraId="6B926F6B"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4028 </w:t>
            </w:r>
          </w:p>
        </w:tc>
        <w:tc>
          <w:tcPr>
            <w:tcW w:w="7087" w:type="dxa"/>
          </w:tcPr>
          <w:p w14:paraId="6BC93F26"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SIP Session Timers (configurable per trunk, INVITE or UPDATE method)</w:t>
            </w:r>
          </w:p>
        </w:tc>
      </w:tr>
      <w:tr w:rsidR="00E52152" w:rsidRPr="009A4ACD" w14:paraId="6AB21CDE"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6AEC14F0"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3323/3325 </w:t>
            </w:r>
          </w:p>
        </w:tc>
        <w:tc>
          <w:tcPr>
            <w:tcW w:w="7087" w:type="dxa"/>
          </w:tcPr>
          <w:p w14:paraId="7DEC3B76"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SIP Privacy extensions (Privacy/P-Asserted-Id)</w:t>
            </w:r>
          </w:p>
        </w:tc>
      </w:tr>
      <w:tr w:rsidR="00E52152" w:rsidRPr="009A4ACD" w14:paraId="6D7D4898" w14:textId="77777777">
        <w:tc>
          <w:tcPr>
            <w:tcW w:w="1668" w:type="dxa"/>
          </w:tcPr>
          <w:p w14:paraId="4E0A6C5B"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5806 </w:t>
            </w:r>
          </w:p>
        </w:tc>
        <w:tc>
          <w:tcPr>
            <w:tcW w:w="7087" w:type="dxa"/>
          </w:tcPr>
          <w:p w14:paraId="00EBB4A2"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Diversion Header</w:t>
            </w:r>
          </w:p>
        </w:tc>
      </w:tr>
      <w:tr w:rsidR="00E52152" w:rsidRPr="009A4ACD" w14:paraId="5FD58498"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7A56F3B1"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4244 </w:t>
            </w:r>
          </w:p>
        </w:tc>
        <w:tc>
          <w:tcPr>
            <w:tcW w:w="7087" w:type="dxa"/>
          </w:tcPr>
          <w:p w14:paraId="74CFB812"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History-Info*</w:t>
            </w:r>
          </w:p>
        </w:tc>
      </w:tr>
      <w:tr w:rsidR="00E52152" w:rsidRPr="009A4ACD" w14:paraId="2C2C1A94" w14:textId="77777777">
        <w:tc>
          <w:tcPr>
            <w:tcW w:w="1668" w:type="dxa"/>
          </w:tcPr>
          <w:p w14:paraId="1D4CB761"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3515 </w:t>
            </w:r>
          </w:p>
        </w:tc>
        <w:tc>
          <w:tcPr>
            <w:tcW w:w="7087" w:type="dxa"/>
          </w:tcPr>
          <w:p w14:paraId="2323B6E4"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SIP REFER*</w:t>
            </w:r>
          </w:p>
        </w:tc>
      </w:tr>
      <w:tr w:rsidR="00E52152" w:rsidRPr="009A4ACD" w14:paraId="60DEAB0A"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330459C3"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3892 </w:t>
            </w:r>
          </w:p>
        </w:tc>
        <w:tc>
          <w:tcPr>
            <w:tcW w:w="7087" w:type="dxa"/>
          </w:tcPr>
          <w:p w14:paraId="48F457F2"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Referred-By Header*</w:t>
            </w:r>
          </w:p>
        </w:tc>
      </w:tr>
      <w:tr w:rsidR="00E52152" w:rsidRPr="009A4ACD" w14:paraId="32634A44" w14:textId="77777777">
        <w:tc>
          <w:tcPr>
            <w:tcW w:w="1668" w:type="dxa"/>
          </w:tcPr>
          <w:p w14:paraId="59548D73"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 xml:space="preserve">RFC 3326 </w:t>
            </w:r>
          </w:p>
        </w:tc>
        <w:tc>
          <w:tcPr>
            <w:tcW w:w="7087" w:type="dxa"/>
          </w:tcPr>
          <w:p w14:paraId="1BC3676C" w14:textId="77777777" w:rsidR="00E52152" w:rsidRPr="009A4ACD" w:rsidRDefault="00E52152">
            <w:pPr>
              <w:jc w:val="left"/>
              <w:rPr>
                <w:rFonts w:asciiTheme="minorHAnsi" w:hAnsiTheme="minorHAnsi" w:cstheme="minorHAnsi"/>
                <w:szCs w:val="20"/>
              </w:rPr>
            </w:pPr>
            <w:r w:rsidRPr="009A4ACD">
              <w:rPr>
                <w:rFonts w:asciiTheme="minorHAnsi" w:hAnsiTheme="minorHAnsi" w:cstheme="minorHAnsi"/>
                <w:szCs w:val="20"/>
              </w:rPr>
              <w:t>SIP Reason Header</w:t>
            </w:r>
          </w:p>
        </w:tc>
      </w:tr>
      <w:tr w:rsidR="00E52152" w:rsidRPr="007F3E6D" w14:paraId="641F86D3" w14:textId="77777777">
        <w:trPr>
          <w:cnfStyle w:val="000000010000" w:firstRow="0" w:lastRow="0" w:firstColumn="0" w:lastColumn="0" w:oddVBand="0" w:evenVBand="0" w:oddHBand="0" w:evenHBand="1" w:firstRowFirstColumn="0" w:firstRowLastColumn="0" w:lastRowFirstColumn="0" w:lastRowLastColumn="0"/>
        </w:trPr>
        <w:tc>
          <w:tcPr>
            <w:tcW w:w="0" w:type="dxa"/>
            <w:vAlign w:val="top"/>
          </w:tcPr>
          <w:p w14:paraId="2624D6BD" w14:textId="77777777" w:rsidR="00E52152" w:rsidRPr="009A4ACD" w:rsidRDefault="00E52152">
            <w:pPr>
              <w:rPr>
                <w:rFonts w:asciiTheme="minorHAnsi" w:hAnsiTheme="minorHAnsi" w:cstheme="minorHAnsi"/>
                <w:szCs w:val="20"/>
              </w:rPr>
            </w:pPr>
            <w:r w:rsidRPr="00CA01B7">
              <w:rPr>
                <w:rFonts w:asciiTheme="minorHAnsi" w:hAnsiTheme="minorHAnsi" w:cstheme="minorHAnsi"/>
                <w:szCs w:val="20"/>
              </w:rPr>
              <w:t>RFC 2327</w:t>
            </w:r>
          </w:p>
        </w:tc>
        <w:tc>
          <w:tcPr>
            <w:tcW w:w="0" w:type="dxa"/>
            <w:vAlign w:val="top"/>
          </w:tcPr>
          <w:p w14:paraId="6E4EE7CD" w14:textId="77777777" w:rsidR="00E52152" w:rsidRPr="009A4ACD" w:rsidRDefault="00E52152">
            <w:pPr>
              <w:jc w:val="left"/>
              <w:rPr>
                <w:rFonts w:asciiTheme="minorHAnsi" w:hAnsiTheme="minorHAnsi" w:cstheme="minorHAnsi"/>
                <w:szCs w:val="20"/>
              </w:rPr>
            </w:pPr>
            <w:r w:rsidRPr="00CA01B7">
              <w:rPr>
                <w:rFonts w:asciiTheme="minorHAnsi" w:hAnsiTheme="minorHAnsi" w:cstheme="minorHAnsi"/>
                <w:szCs w:val="20"/>
              </w:rPr>
              <w:t>Session Description Protocol (SDP)</w:t>
            </w:r>
          </w:p>
        </w:tc>
      </w:tr>
      <w:tr w:rsidR="00E52152" w:rsidRPr="00CC003D" w14:paraId="6D09CBB1" w14:textId="77777777">
        <w:tc>
          <w:tcPr>
            <w:tcW w:w="1668" w:type="dxa"/>
          </w:tcPr>
          <w:p w14:paraId="28844776"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2782</w:t>
            </w:r>
          </w:p>
        </w:tc>
        <w:tc>
          <w:tcPr>
            <w:tcW w:w="7087" w:type="dxa"/>
          </w:tcPr>
          <w:p w14:paraId="75B6488A"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 xml:space="preserve">Describes a DNS RR which specifies the location of the server(s) for a specific protocol and </w:t>
            </w:r>
            <w:proofErr w:type="gramStart"/>
            <w:r w:rsidRPr="00CA01B7">
              <w:rPr>
                <w:rFonts w:asciiTheme="minorHAnsi" w:hAnsiTheme="minorHAnsi" w:cstheme="minorHAnsi"/>
                <w:szCs w:val="20"/>
              </w:rPr>
              <w:t>domain.*</w:t>
            </w:r>
            <w:proofErr w:type="gramEnd"/>
          </w:p>
        </w:tc>
      </w:tr>
      <w:tr w:rsidR="00E52152" w:rsidRPr="007F3E6D" w14:paraId="71A8683F"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2BD8455B"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2806</w:t>
            </w:r>
          </w:p>
        </w:tc>
        <w:tc>
          <w:tcPr>
            <w:tcW w:w="7087" w:type="dxa"/>
          </w:tcPr>
          <w:p w14:paraId="22E977DF"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URLs for Telephone Calls*</w:t>
            </w:r>
          </w:p>
        </w:tc>
      </w:tr>
      <w:tr w:rsidR="00E52152" w:rsidRPr="00CC003D" w14:paraId="3C243ADC" w14:textId="77777777">
        <w:tc>
          <w:tcPr>
            <w:tcW w:w="1668" w:type="dxa"/>
          </w:tcPr>
          <w:p w14:paraId="64B4289A"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2976</w:t>
            </w:r>
          </w:p>
        </w:tc>
        <w:tc>
          <w:tcPr>
            <w:tcW w:w="7087" w:type="dxa"/>
          </w:tcPr>
          <w:p w14:paraId="6E86958D"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SIP INFO Method</w:t>
            </w:r>
          </w:p>
        </w:tc>
      </w:tr>
      <w:tr w:rsidR="00E52152" w:rsidRPr="007F3E6D" w14:paraId="420FDF08"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54F2CE7B"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3311</w:t>
            </w:r>
          </w:p>
        </w:tc>
        <w:tc>
          <w:tcPr>
            <w:tcW w:w="7087" w:type="dxa"/>
          </w:tcPr>
          <w:p w14:paraId="01E8263F"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SIP UPDATE Method</w:t>
            </w:r>
          </w:p>
        </w:tc>
      </w:tr>
      <w:tr w:rsidR="00E52152" w:rsidRPr="00CC003D" w14:paraId="6506438C" w14:textId="77777777">
        <w:tc>
          <w:tcPr>
            <w:tcW w:w="1668" w:type="dxa"/>
          </w:tcPr>
          <w:p w14:paraId="75EC0CD3"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3362</w:t>
            </w:r>
          </w:p>
        </w:tc>
        <w:tc>
          <w:tcPr>
            <w:tcW w:w="7087" w:type="dxa"/>
          </w:tcPr>
          <w:p w14:paraId="7BB4E01A"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Real-time Facsimile (T.38) - image/t38 MIME Sub-type Registration</w:t>
            </w:r>
          </w:p>
        </w:tc>
      </w:tr>
      <w:tr w:rsidR="00E52152" w:rsidRPr="007F3E6D" w14:paraId="7775EC0D"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3C5A46AC"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4028</w:t>
            </w:r>
          </w:p>
        </w:tc>
        <w:tc>
          <w:tcPr>
            <w:tcW w:w="7087" w:type="dxa"/>
          </w:tcPr>
          <w:p w14:paraId="6E561524"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Session Timers in SIP</w:t>
            </w:r>
          </w:p>
        </w:tc>
      </w:tr>
      <w:tr w:rsidR="00E52152" w:rsidRPr="00CC003D" w14:paraId="59AF3DCD" w14:textId="77777777">
        <w:tc>
          <w:tcPr>
            <w:tcW w:w="1668" w:type="dxa"/>
          </w:tcPr>
          <w:p w14:paraId="01EDB72C"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4474</w:t>
            </w:r>
          </w:p>
        </w:tc>
        <w:tc>
          <w:tcPr>
            <w:tcW w:w="7087" w:type="dxa"/>
          </w:tcPr>
          <w:p w14:paraId="1798BD9F"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Authenticated Identity Management</w:t>
            </w:r>
          </w:p>
        </w:tc>
      </w:tr>
      <w:tr w:rsidR="00E52152" w:rsidRPr="007F3E6D" w14:paraId="25F585EE" w14:textId="77777777">
        <w:trPr>
          <w:cnfStyle w:val="000000010000" w:firstRow="0" w:lastRow="0" w:firstColumn="0" w:lastColumn="0" w:oddVBand="0" w:evenVBand="0" w:oddHBand="0" w:evenHBand="1" w:firstRowFirstColumn="0" w:firstRowLastColumn="0" w:lastRowFirstColumn="0" w:lastRowLastColumn="0"/>
        </w:trPr>
        <w:tc>
          <w:tcPr>
            <w:tcW w:w="1668" w:type="dxa"/>
          </w:tcPr>
          <w:p w14:paraId="32E2C56E" w14:textId="77777777" w:rsidR="00E52152" w:rsidRPr="00CA01B7" w:rsidRDefault="00E52152">
            <w:pPr>
              <w:rPr>
                <w:rFonts w:asciiTheme="minorHAnsi" w:hAnsiTheme="minorHAnsi" w:cstheme="minorHAnsi"/>
                <w:szCs w:val="20"/>
              </w:rPr>
            </w:pPr>
            <w:r w:rsidRPr="00CA01B7">
              <w:rPr>
                <w:rFonts w:asciiTheme="minorHAnsi" w:hAnsiTheme="minorHAnsi" w:cstheme="minorHAnsi"/>
                <w:szCs w:val="20"/>
              </w:rPr>
              <w:t>RFC 7433</w:t>
            </w:r>
          </w:p>
        </w:tc>
        <w:tc>
          <w:tcPr>
            <w:tcW w:w="7087" w:type="dxa"/>
          </w:tcPr>
          <w:p w14:paraId="40BCCC47" w14:textId="77777777" w:rsidR="00E52152" w:rsidRPr="00CA01B7" w:rsidRDefault="00E52152">
            <w:pPr>
              <w:jc w:val="left"/>
              <w:rPr>
                <w:rFonts w:asciiTheme="minorHAnsi" w:hAnsiTheme="minorHAnsi" w:cstheme="minorHAnsi"/>
                <w:szCs w:val="20"/>
              </w:rPr>
            </w:pPr>
            <w:r w:rsidRPr="00CA01B7">
              <w:rPr>
                <w:rFonts w:asciiTheme="minorHAnsi" w:hAnsiTheme="minorHAnsi" w:cstheme="minorHAnsi"/>
                <w:szCs w:val="20"/>
              </w:rPr>
              <w:t>Call control UUI data</w:t>
            </w:r>
          </w:p>
        </w:tc>
      </w:tr>
    </w:tbl>
    <w:p w14:paraId="571FAF89" w14:textId="77777777" w:rsidR="00E52152" w:rsidRDefault="00E52152" w:rsidP="00E52152">
      <w:pPr>
        <w:rPr>
          <w:rFonts w:cstheme="minorHAnsi"/>
          <w:i/>
          <w:sz w:val="18"/>
          <w:szCs w:val="20"/>
        </w:rPr>
      </w:pPr>
    </w:p>
    <w:p w14:paraId="759DFDD2" w14:textId="77777777" w:rsidR="00E52152" w:rsidRPr="006365D7" w:rsidRDefault="00E52152" w:rsidP="00E52152">
      <w:pPr>
        <w:rPr>
          <w:rFonts w:cstheme="minorHAnsi"/>
          <w:i/>
          <w:sz w:val="18"/>
          <w:szCs w:val="20"/>
        </w:rPr>
      </w:pPr>
      <w:r w:rsidRPr="006365D7">
        <w:rPr>
          <w:rFonts w:cstheme="minorHAnsi"/>
          <w:i/>
          <w:sz w:val="18"/>
          <w:szCs w:val="20"/>
        </w:rPr>
        <w:t>*Restrictions apply</w:t>
      </w:r>
    </w:p>
    <w:p w14:paraId="491F6670" w14:textId="77777777" w:rsidR="00E52152" w:rsidRPr="006365D7" w:rsidRDefault="00E52152" w:rsidP="00E52152">
      <w:pPr>
        <w:rPr>
          <w:rFonts w:cstheme="minorHAnsi"/>
          <w:b/>
          <w:szCs w:val="20"/>
        </w:rPr>
      </w:pPr>
    </w:p>
    <w:p w14:paraId="54A9A7FC" w14:textId="77777777" w:rsidR="00E52152" w:rsidRPr="006365D7" w:rsidRDefault="00E52152" w:rsidP="00E52152">
      <w:pPr>
        <w:rPr>
          <w:rFonts w:cstheme="minorHAnsi"/>
          <w:b/>
          <w:szCs w:val="20"/>
        </w:rPr>
      </w:pPr>
      <w:r w:rsidRPr="006365D7">
        <w:rPr>
          <w:rFonts w:cstheme="minorHAnsi"/>
          <w:b/>
          <w:szCs w:val="20"/>
        </w:rPr>
        <w:t>Other Specifications</w:t>
      </w:r>
    </w:p>
    <w:p w14:paraId="0B9E4B76" w14:textId="77777777" w:rsidR="00E52152" w:rsidRPr="006365D7" w:rsidRDefault="00E52152" w:rsidP="00E52152">
      <w:pPr>
        <w:rPr>
          <w:rFonts w:cstheme="minorHAnsi"/>
          <w:szCs w:val="20"/>
        </w:rPr>
      </w:pPr>
      <w:r w:rsidRPr="006365D7">
        <w:rPr>
          <w:rFonts w:cstheme="minorHAnsi"/>
          <w:szCs w:val="20"/>
        </w:rPr>
        <w:t>SIP-ISUP interworking according to ITU-T Q.1912.5 and RFC 3398</w:t>
      </w:r>
    </w:p>
    <w:p w14:paraId="52C1AA55" w14:textId="77777777" w:rsidR="00E52152" w:rsidRPr="006365D7" w:rsidRDefault="00E52152" w:rsidP="00E52152">
      <w:pPr>
        <w:rPr>
          <w:rFonts w:cstheme="minorHAnsi"/>
          <w:szCs w:val="20"/>
        </w:rPr>
      </w:pPr>
      <w:r w:rsidRPr="006365D7">
        <w:rPr>
          <w:rFonts w:cstheme="minorHAnsi"/>
          <w:szCs w:val="20"/>
        </w:rPr>
        <w:lastRenderedPageBreak/>
        <w:t>SIP Connect 1.0 – Compliant</w:t>
      </w:r>
    </w:p>
    <w:p w14:paraId="6AB06F1F" w14:textId="77777777" w:rsidR="00E52152" w:rsidRPr="006365D7" w:rsidRDefault="00E52152" w:rsidP="00E52152">
      <w:pPr>
        <w:rPr>
          <w:rFonts w:cstheme="minorHAnsi"/>
          <w:szCs w:val="20"/>
        </w:rPr>
      </w:pPr>
      <w:r w:rsidRPr="006365D7">
        <w:rPr>
          <w:rFonts w:cstheme="minorHAnsi"/>
          <w:szCs w:val="20"/>
        </w:rPr>
        <w:t>SIP Connect 1.1 – Partially Compl</w:t>
      </w:r>
      <w:r>
        <w:rPr>
          <w:rFonts w:cstheme="minorHAnsi"/>
          <w:szCs w:val="20"/>
        </w:rPr>
        <w:t>ia</w:t>
      </w:r>
      <w:r w:rsidRPr="006365D7">
        <w:rPr>
          <w:rFonts w:cstheme="minorHAnsi"/>
          <w:szCs w:val="20"/>
        </w:rPr>
        <w:t>nt</w:t>
      </w:r>
    </w:p>
    <w:p w14:paraId="0DA3D5DA" w14:textId="77777777" w:rsidR="00E52152" w:rsidRPr="006365D7" w:rsidRDefault="00E52152">
      <w:pPr>
        <w:pStyle w:val="ListParagraph"/>
        <w:numPr>
          <w:ilvl w:val="0"/>
          <w:numId w:val="15"/>
        </w:numPr>
        <w:autoSpaceDE w:val="0"/>
        <w:autoSpaceDN w:val="0"/>
        <w:adjustRightInd w:val="0"/>
        <w:spacing w:before="120" w:line="276" w:lineRule="auto"/>
        <w:jc w:val="both"/>
        <w:rPr>
          <w:rFonts w:cstheme="minorHAnsi"/>
          <w:szCs w:val="20"/>
        </w:rPr>
      </w:pPr>
      <w:r w:rsidRPr="006365D7">
        <w:rPr>
          <w:rFonts w:cstheme="minorHAnsi"/>
          <w:szCs w:val="20"/>
        </w:rPr>
        <w:t>Registration mode is not supported.</w:t>
      </w:r>
    </w:p>
    <w:p w14:paraId="614FBAA6" w14:textId="77777777" w:rsidR="00E52152" w:rsidRPr="006365D7" w:rsidRDefault="00E52152">
      <w:pPr>
        <w:pStyle w:val="ListParagraph"/>
        <w:numPr>
          <w:ilvl w:val="0"/>
          <w:numId w:val="15"/>
        </w:numPr>
        <w:autoSpaceDE w:val="0"/>
        <w:autoSpaceDN w:val="0"/>
        <w:adjustRightInd w:val="0"/>
        <w:spacing w:before="120" w:line="276" w:lineRule="auto"/>
        <w:jc w:val="both"/>
        <w:rPr>
          <w:rFonts w:cstheme="minorHAnsi"/>
          <w:szCs w:val="20"/>
        </w:rPr>
      </w:pPr>
      <w:r w:rsidRPr="006365D7">
        <w:rPr>
          <w:rFonts w:cstheme="minorHAnsi"/>
          <w:szCs w:val="20"/>
        </w:rPr>
        <w:t>TLS is optional (not mandatory).</w:t>
      </w:r>
    </w:p>
    <w:p w14:paraId="4AB863D2" w14:textId="77777777" w:rsidR="00E52152" w:rsidRPr="00CA01B7" w:rsidRDefault="00E52152" w:rsidP="00E52152">
      <w:pPr>
        <w:spacing w:before="120"/>
        <w:jc w:val="both"/>
        <w:rPr>
          <w:rFonts w:cstheme="minorHAnsi"/>
          <w:szCs w:val="20"/>
        </w:rPr>
      </w:pPr>
      <w:r w:rsidRPr="00CA01B7">
        <w:rPr>
          <w:rFonts w:cstheme="minorHAnsi"/>
          <w:b/>
          <w:bCs/>
          <w:szCs w:val="20"/>
        </w:rPr>
        <w:t>The following RFCs are not supported</w:t>
      </w:r>
      <w:r w:rsidRPr="00CA01B7">
        <w:rPr>
          <w:rFonts w:cstheme="minorHAnsi"/>
          <w:szCs w:val="20"/>
        </w:rPr>
        <w:t xml:space="preserve">: </w:t>
      </w:r>
    </w:p>
    <w:p w14:paraId="1EDA5040" w14:textId="77777777" w:rsidR="00E52152" w:rsidRPr="003725B0" w:rsidRDefault="00E52152">
      <w:pPr>
        <w:numPr>
          <w:ilvl w:val="0"/>
          <w:numId w:val="17"/>
        </w:numPr>
        <w:spacing w:before="120" w:line="240" w:lineRule="auto"/>
        <w:jc w:val="both"/>
        <w:rPr>
          <w:rFonts w:cstheme="minorHAnsi"/>
          <w:szCs w:val="20"/>
          <w:lang w:val="da-DK"/>
        </w:rPr>
      </w:pPr>
      <w:bookmarkStart w:id="68" w:name="_Hlk83914052"/>
      <w:r w:rsidRPr="003725B0">
        <w:rPr>
          <w:rFonts w:cstheme="minorHAnsi"/>
          <w:szCs w:val="20"/>
          <w:lang w:val="da-DK"/>
        </w:rPr>
        <w:t>RFC 4967 (</w:t>
      </w:r>
      <w:proofErr w:type="spellStart"/>
      <w:r w:rsidRPr="003725B0">
        <w:rPr>
          <w:rFonts w:cstheme="minorHAnsi"/>
          <w:szCs w:val="20"/>
          <w:lang w:val="da-DK"/>
        </w:rPr>
        <w:t>Dial</w:t>
      </w:r>
      <w:proofErr w:type="spellEnd"/>
      <w:r w:rsidRPr="003725B0">
        <w:rPr>
          <w:rFonts w:cstheme="minorHAnsi"/>
          <w:szCs w:val="20"/>
          <w:lang w:val="da-DK"/>
        </w:rPr>
        <w:t xml:space="preserve"> </w:t>
      </w:r>
      <w:proofErr w:type="spellStart"/>
      <w:r w:rsidRPr="003725B0">
        <w:rPr>
          <w:rFonts w:cstheme="minorHAnsi"/>
          <w:szCs w:val="20"/>
          <w:lang w:val="da-DK"/>
        </w:rPr>
        <w:t>string</w:t>
      </w:r>
      <w:proofErr w:type="spellEnd"/>
      <w:r w:rsidRPr="003725B0">
        <w:rPr>
          <w:rFonts w:cstheme="minorHAnsi"/>
          <w:szCs w:val="20"/>
          <w:lang w:val="da-DK"/>
        </w:rPr>
        <w:t xml:space="preserve"> URI parameter), </w:t>
      </w:r>
    </w:p>
    <w:p w14:paraId="38455C60" w14:textId="77777777" w:rsidR="00E52152" w:rsidRPr="006365D7" w:rsidRDefault="00E52152">
      <w:pPr>
        <w:numPr>
          <w:ilvl w:val="0"/>
          <w:numId w:val="17"/>
        </w:numPr>
        <w:spacing w:before="120" w:line="240" w:lineRule="auto"/>
        <w:jc w:val="both"/>
        <w:rPr>
          <w:rFonts w:cstheme="minorHAnsi"/>
          <w:szCs w:val="20"/>
        </w:rPr>
      </w:pPr>
      <w:r w:rsidRPr="006365D7">
        <w:rPr>
          <w:rFonts w:cstheme="minorHAnsi"/>
          <w:szCs w:val="20"/>
        </w:rPr>
        <w:t xml:space="preserve">RFC 5031 (Emergency services URN), </w:t>
      </w:r>
    </w:p>
    <w:p w14:paraId="57F5A065" w14:textId="77777777" w:rsidR="00E52152" w:rsidRPr="006365D7" w:rsidRDefault="00E52152">
      <w:pPr>
        <w:numPr>
          <w:ilvl w:val="0"/>
          <w:numId w:val="17"/>
        </w:numPr>
        <w:spacing w:before="120" w:line="240" w:lineRule="auto"/>
        <w:jc w:val="both"/>
        <w:rPr>
          <w:rFonts w:cstheme="minorHAnsi"/>
          <w:szCs w:val="20"/>
        </w:rPr>
      </w:pPr>
      <w:r w:rsidRPr="006365D7">
        <w:rPr>
          <w:rFonts w:cstheme="minorHAnsi"/>
          <w:szCs w:val="20"/>
        </w:rPr>
        <w:t>RFC 5280 (X.509 PKI CRLs),</w:t>
      </w:r>
    </w:p>
    <w:p w14:paraId="05173483" w14:textId="77777777" w:rsidR="00E52152" w:rsidRPr="006365D7" w:rsidRDefault="00E52152">
      <w:pPr>
        <w:numPr>
          <w:ilvl w:val="0"/>
          <w:numId w:val="17"/>
        </w:numPr>
        <w:spacing w:before="120" w:line="240" w:lineRule="auto"/>
        <w:jc w:val="both"/>
        <w:rPr>
          <w:rFonts w:cstheme="minorHAnsi"/>
          <w:szCs w:val="20"/>
        </w:rPr>
      </w:pPr>
      <w:r w:rsidRPr="006365D7">
        <w:rPr>
          <w:rFonts w:cstheme="minorHAnsi"/>
          <w:szCs w:val="20"/>
        </w:rPr>
        <w:t>RFC</w:t>
      </w:r>
      <w:r>
        <w:rPr>
          <w:rFonts w:cstheme="minorHAnsi"/>
          <w:szCs w:val="20"/>
        </w:rPr>
        <w:t xml:space="preserve"> </w:t>
      </w:r>
      <w:r w:rsidRPr="006365D7">
        <w:rPr>
          <w:rFonts w:cstheme="minorHAnsi"/>
          <w:szCs w:val="20"/>
        </w:rPr>
        <w:t>6140 ("Registration for Multiple Phone Numbers),</w:t>
      </w:r>
    </w:p>
    <w:p w14:paraId="664635B1" w14:textId="77777777" w:rsidR="00E52152" w:rsidRDefault="00E52152">
      <w:pPr>
        <w:numPr>
          <w:ilvl w:val="0"/>
          <w:numId w:val="17"/>
        </w:numPr>
        <w:spacing w:before="120" w:line="240" w:lineRule="auto"/>
        <w:jc w:val="both"/>
        <w:rPr>
          <w:rFonts w:cstheme="minorHAnsi"/>
          <w:szCs w:val="20"/>
        </w:rPr>
      </w:pPr>
      <w:r w:rsidRPr="006365D7">
        <w:rPr>
          <w:rFonts w:cstheme="minorHAnsi"/>
          <w:szCs w:val="20"/>
        </w:rPr>
        <w:t>RFC</w:t>
      </w:r>
      <w:r>
        <w:rPr>
          <w:rFonts w:cstheme="minorHAnsi"/>
          <w:szCs w:val="20"/>
        </w:rPr>
        <w:t xml:space="preserve"> </w:t>
      </w:r>
      <w:r w:rsidRPr="006365D7">
        <w:rPr>
          <w:rFonts w:cstheme="minorHAnsi"/>
          <w:szCs w:val="20"/>
        </w:rPr>
        <w:t>5876</w:t>
      </w:r>
      <w:r>
        <w:rPr>
          <w:rFonts w:cstheme="minorHAnsi"/>
          <w:szCs w:val="20"/>
        </w:rPr>
        <w:t xml:space="preserve"> </w:t>
      </w:r>
      <w:r w:rsidRPr="006365D7">
        <w:rPr>
          <w:rFonts w:cstheme="minorHAnsi"/>
          <w:szCs w:val="20"/>
        </w:rPr>
        <w:t>(Updates to Asserted Identity in the SIP protocol),</w:t>
      </w:r>
    </w:p>
    <w:p w14:paraId="2E86B8AB" w14:textId="77777777" w:rsidR="00E52152" w:rsidRPr="006365D7" w:rsidRDefault="00E52152">
      <w:pPr>
        <w:numPr>
          <w:ilvl w:val="0"/>
          <w:numId w:val="17"/>
        </w:numPr>
        <w:spacing w:before="120" w:line="240" w:lineRule="auto"/>
        <w:jc w:val="both"/>
        <w:rPr>
          <w:rFonts w:cstheme="minorHAnsi"/>
          <w:szCs w:val="20"/>
        </w:rPr>
      </w:pPr>
      <w:r w:rsidRPr="00CA01B7">
        <w:rPr>
          <w:rFonts w:cstheme="minorHAnsi"/>
          <w:szCs w:val="20"/>
        </w:rPr>
        <w:t>RFC4566 (RFC2327 SDP is supported)</w:t>
      </w:r>
    </w:p>
    <w:bookmarkEnd w:id="68"/>
    <w:p w14:paraId="01674B25" w14:textId="77777777" w:rsidR="00E52152" w:rsidRPr="006365D7" w:rsidRDefault="00E52152" w:rsidP="00E52152">
      <w:pPr>
        <w:spacing w:before="120"/>
        <w:jc w:val="both"/>
        <w:rPr>
          <w:rFonts w:cstheme="minorHAnsi"/>
          <w:b/>
          <w:szCs w:val="20"/>
        </w:rPr>
      </w:pPr>
    </w:p>
    <w:p w14:paraId="72BA87CE" w14:textId="77777777" w:rsidR="00E52152" w:rsidRPr="006365D7" w:rsidRDefault="00E52152" w:rsidP="00E52152">
      <w:pPr>
        <w:spacing w:before="120"/>
        <w:jc w:val="both"/>
        <w:rPr>
          <w:rFonts w:cstheme="minorHAnsi"/>
          <w:b/>
          <w:szCs w:val="20"/>
        </w:rPr>
      </w:pPr>
      <w:r w:rsidRPr="006365D7">
        <w:rPr>
          <w:rFonts w:cstheme="minorHAnsi"/>
          <w:b/>
          <w:szCs w:val="20"/>
        </w:rPr>
        <w:t>Supported SIP Methods</w:t>
      </w:r>
    </w:p>
    <w:tbl>
      <w:tblPr>
        <w:tblStyle w:val="Colttop"/>
        <w:tblW w:w="5000" w:type="pct"/>
        <w:tblLook w:val="04A0" w:firstRow="1" w:lastRow="0" w:firstColumn="1" w:lastColumn="0" w:noHBand="0" w:noVBand="1"/>
      </w:tblPr>
      <w:tblGrid>
        <w:gridCol w:w="4396"/>
        <w:gridCol w:w="4393"/>
      </w:tblGrid>
      <w:tr w:rsidR="00E52152" w:rsidRPr="009A4ACD" w14:paraId="47F6501D" w14:textId="77777777" w:rsidTr="00ED18A9">
        <w:trPr>
          <w:cnfStyle w:val="100000000000" w:firstRow="1" w:lastRow="0" w:firstColumn="0" w:lastColumn="0" w:oddVBand="0" w:evenVBand="0" w:oddHBand="0" w:evenHBand="0" w:firstRowFirstColumn="0" w:firstRowLastColumn="0" w:lastRowFirstColumn="0" w:lastRowLastColumn="0"/>
        </w:trPr>
        <w:tc>
          <w:tcPr>
            <w:tcW w:w="2501" w:type="pct"/>
          </w:tcPr>
          <w:p w14:paraId="78F8E0F8" w14:textId="77777777" w:rsidR="00E52152" w:rsidRPr="009A4ACD" w:rsidRDefault="00E52152">
            <w:pPr>
              <w:rPr>
                <w:rFonts w:asciiTheme="minorHAnsi" w:hAnsiTheme="minorHAnsi" w:cstheme="minorHAnsi"/>
                <w:sz w:val="16"/>
                <w:szCs w:val="20"/>
              </w:rPr>
            </w:pPr>
            <w:r w:rsidRPr="009A4ACD">
              <w:rPr>
                <w:rFonts w:asciiTheme="minorHAnsi" w:hAnsiTheme="minorHAnsi" w:cstheme="minorHAnsi"/>
                <w:sz w:val="16"/>
                <w:szCs w:val="20"/>
              </w:rPr>
              <w:t>Method</w:t>
            </w:r>
          </w:p>
        </w:tc>
        <w:tc>
          <w:tcPr>
            <w:tcW w:w="2499" w:type="pct"/>
          </w:tcPr>
          <w:p w14:paraId="7EDB8E7D" w14:textId="77777777" w:rsidR="00E52152" w:rsidRPr="009A4ACD" w:rsidRDefault="00E52152">
            <w:pPr>
              <w:rPr>
                <w:rFonts w:asciiTheme="minorHAnsi" w:hAnsiTheme="minorHAnsi" w:cstheme="minorHAnsi"/>
                <w:sz w:val="16"/>
                <w:szCs w:val="20"/>
              </w:rPr>
            </w:pPr>
            <w:r w:rsidRPr="009A4ACD">
              <w:rPr>
                <w:rFonts w:asciiTheme="minorHAnsi" w:hAnsiTheme="minorHAnsi" w:cstheme="minorHAnsi"/>
                <w:sz w:val="16"/>
                <w:szCs w:val="20"/>
              </w:rPr>
              <w:t>Supported?</w:t>
            </w:r>
          </w:p>
        </w:tc>
      </w:tr>
      <w:tr w:rsidR="00E52152" w:rsidRPr="009A4ACD" w14:paraId="7A76A180" w14:textId="77777777" w:rsidTr="00ED18A9">
        <w:tc>
          <w:tcPr>
            <w:tcW w:w="2501" w:type="pct"/>
          </w:tcPr>
          <w:p w14:paraId="4F6C485E"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INVITE</w:t>
            </w:r>
          </w:p>
        </w:tc>
        <w:tc>
          <w:tcPr>
            <w:tcW w:w="2499" w:type="pct"/>
          </w:tcPr>
          <w:p w14:paraId="08212434"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0288D066"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341E97B3"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ACK</w:t>
            </w:r>
          </w:p>
        </w:tc>
        <w:tc>
          <w:tcPr>
            <w:tcW w:w="2499" w:type="pct"/>
          </w:tcPr>
          <w:p w14:paraId="14AE6C98"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098969A2" w14:textId="77777777" w:rsidTr="00ED18A9">
        <w:tc>
          <w:tcPr>
            <w:tcW w:w="2501" w:type="pct"/>
          </w:tcPr>
          <w:p w14:paraId="55AF8FFA"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BYE</w:t>
            </w:r>
          </w:p>
        </w:tc>
        <w:tc>
          <w:tcPr>
            <w:tcW w:w="2499" w:type="pct"/>
          </w:tcPr>
          <w:p w14:paraId="4B334922"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1F6922DC"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77A61BE1"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CANCEL</w:t>
            </w:r>
          </w:p>
        </w:tc>
        <w:tc>
          <w:tcPr>
            <w:tcW w:w="2499" w:type="pct"/>
          </w:tcPr>
          <w:p w14:paraId="3A887123"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3DE0A013" w14:textId="77777777" w:rsidTr="00ED18A9">
        <w:tc>
          <w:tcPr>
            <w:tcW w:w="2501" w:type="pct"/>
          </w:tcPr>
          <w:p w14:paraId="1F6B0EEA"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UPDATE</w:t>
            </w:r>
          </w:p>
        </w:tc>
        <w:tc>
          <w:tcPr>
            <w:tcW w:w="2499" w:type="pct"/>
          </w:tcPr>
          <w:p w14:paraId="6927FB4D"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07760DB5"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6D69D057"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PRACK</w:t>
            </w:r>
          </w:p>
        </w:tc>
        <w:tc>
          <w:tcPr>
            <w:tcW w:w="2499" w:type="pct"/>
          </w:tcPr>
          <w:p w14:paraId="0F6A98D6"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540BDA4D" w14:textId="77777777" w:rsidTr="00ED18A9">
        <w:tc>
          <w:tcPr>
            <w:tcW w:w="2501" w:type="pct"/>
          </w:tcPr>
          <w:p w14:paraId="56F88290"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OPTIONS</w:t>
            </w:r>
          </w:p>
        </w:tc>
        <w:tc>
          <w:tcPr>
            <w:tcW w:w="2499" w:type="pct"/>
          </w:tcPr>
          <w:p w14:paraId="16B5B5CB"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380364B2"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65C2A698"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REGISTER</w:t>
            </w:r>
          </w:p>
        </w:tc>
        <w:tc>
          <w:tcPr>
            <w:tcW w:w="2499" w:type="pct"/>
          </w:tcPr>
          <w:p w14:paraId="777E0143"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NO</w:t>
            </w:r>
          </w:p>
        </w:tc>
      </w:tr>
      <w:tr w:rsidR="00E52152" w:rsidRPr="009A4ACD" w14:paraId="63A65B80" w14:textId="77777777" w:rsidTr="00ED18A9">
        <w:tc>
          <w:tcPr>
            <w:tcW w:w="2501" w:type="pct"/>
          </w:tcPr>
          <w:p w14:paraId="753AD628"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SUBSCRIBE</w:t>
            </w:r>
          </w:p>
        </w:tc>
        <w:tc>
          <w:tcPr>
            <w:tcW w:w="2499" w:type="pct"/>
          </w:tcPr>
          <w:p w14:paraId="6D36A009"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w:t>
            </w:r>
          </w:p>
        </w:tc>
      </w:tr>
      <w:tr w:rsidR="00E52152" w:rsidRPr="009A4ACD" w14:paraId="69183BBF"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00111C70"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NOTIFY</w:t>
            </w:r>
          </w:p>
        </w:tc>
        <w:tc>
          <w:tcPr>
            <w:tcW w:w="2499" w:type="pct"/>
          </w:tcPr>
          <w:p w14:paraId="2B7CAD7C"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 *</w:t>
            </w:r>
          </w:p>
        </w:tc>
      </w:tr>
      <w:tr w:rsidR="00E52152" w:rsidRPr="009A4ACD" w14:paraId="0FAD824A" w14:textId="77777777" w:rsidTr="00ED18A9">
        <w:tc>
          <w:tcPr>
            <w:tcW w:w="2501" w:type="pct"/>
          </w:tcPr>
          <w:p w14:paraId="61B903B9"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INFO</w:t>
            </w:r>
          </w:p>
        </w:tc>
        <w:tc>
          <w:tcPr>
            <w:tcW w:w="2499" w:type="pct"/>
          </w:tcPr>
          <w:p w14:paraId="11D0BB48" w14:textId="77777777" w:rsidR="00E52152" w:rsidRPr="009A4ACD" w:rsidRDefault="00E52152">
            <w:pPr>
              <w:rPr>
                <w:rFonts w:asciiTheme="minorHAnsi" w:hAnsiTheme="minorHAnsi" w:cstheme="minorHAnsi"/>
                <w:szCs w:val="20"/>
              </w:rPr>
            </w:pPr>
            <w:r w:rsidRPr="009A4ACD">
              <w:rPr>
                <w:rFonts w:asciiTheme="minorHAnsi" w:hAnsiTheme="minorHAnsi" w:cstheme="minorHAnsi"/>
                <w:szCs w:val="20"/>
              </w:rPr>
              <w:t>YES *</w:t>
            </w:r>
          </w:p>
        </w:tc>
      </w:tr>
      <w:tr w:rsidR="00E52152" w:rsidRPr="009A4ACD" w14:paraId="7C1B755C" w14:textId="77777777" w:rsidTr="00ED18A9">
        <w:trPr>
          <w:cnfStyle w:val="000000010000" w:firstRow="0" w:lastRow="0" w:firstColumn="0" w:lastColumn="0" w:oddVBand="0" w:evenVBand="0" w:oddHBand="0" w:evenHBand="1" w:firstRowFirstColumn="0" w:firstRowLastColumn="0" w:lastRowFirstColumn="0" w:lastRowLastColumn="0"/>
        </w:trPr>
        <w:tc>
          <w:tcPr>
            <w:tcW w:w="2501" w:type="pct"/>
          </w:tcPr>
          <w:p w14:paraId="0E6C0F27" w14:textId="77777777" w:rsidR="00E52152" w:rsidRPr="009A4ACD" w:rsidRDefault="00E52152">
            <w:pPr>
              <w:rPr>
                <w:rFonts w:asciiTheme="minorHAnsi" w:hAnsiTheme="minorHAnsi" w:cstheme="minorHAnsi"/>
                <w:b/>
                <w:szCs w:val="20"/>
              </w:rPr>
            </w:pPr>
            <w:r w:rsidRPr="009A4ACD">
              <w:rPr>
                <w:rFonts w:asciiTheme="minorHAnsi" w:hAnsiTheme="minorHAnsi" w:cstheme="minorHAnsi"/>
                <w:b/>
                <w:szCs w:val="20"/>
              </w:rPr>
              <w:t>REFER</w:t>
            </w:r>
          </w:p>
        </w:tc>
        <w:tc>
          <w:tcPr>
            <w:tcW w:w="2499" w:type="pct"/>
          </w:tcPr>
          <w:p w14:paraId="628DFC78" w14:textId="77777777" w:rsidR="00E52152" w:rsidRPr="009A4ACD" w:rsidRDefault="00E52152">
            <w:pPr>
              <w:keepNext/>
              <w:rPr>
                <w:rFonts w:asciiTheme="minorHAnsi" w:hAnsiTheme="minorHAnsi" w:cstheme="minorHAnsi"/>
                <w:szCs w:val="20"/>
              </w:rPr>
            </w:pPr>
            <w:r w:rsidRPr="009A4ACD">
              <w:rPr>
                <w:rFonts w:asciiTheme="minorHAnsi" w:hAnsiTheme="minorHAnsi" w:cstheme="minorHAnsi"/>
                <w:szCs w:val="20"/>
              </w:rPr>
              <w:t>YES *</w:t>
            </w:r>
          </w:p>
        </w:tc>
      </w:tr>
    </w:tbl>
    <w:p w14:paraId="44724E98" w14:textId="77777777" w:rsidR="00E52152" w:rsidRPr="006365D7" w:rsidRDefault="00E52152" w:rsidP="00E52152">
      <w:pPr>
        <w:rPr>
          <w:rFonts w:cstheme="minorHAnsi"/>
          <w:i/>
          <w:szCs w:val="20"/>
        </w:rPr>
      </w:pPr>
      <w:r w:rsidRPr="006365D7">
        <w:rPr>
          <w:rFonts w:cstheme="minorHAnsi"/>
          <w:i/>
          <w:szCs w:val="20"/>
        </w:rPr>
        <w:t>*Supported but normally not used and not used as part of standard product feature set</w:t>
      </w:r>
    </w:p>
    <w:p w14:paraId="703E06F1" w14:textId="77777777" w:rsidR="00E52152" w:rsidRPr="006365D7" w:rsidRDefault="00E52152" w:rsidP="00E52152">
      <w:pPr>
        <w:rPr>
          <w:rFonts w:cstheme="minorHAnsi"/>
          <w:szCs w:val="20"/>
        </w:rPr>
      </w:pPr>
    </w:p>
    <w:p w14:paraId="169D30B5" w14:textId="77777777" w:rsidR="00E52152" w:rsidRPr="00C6209D" w:rsidRDefault="00E52152">
      <w:pPr>
        <w:pStyle w:val="Heading2"/>
        <w:numPr>
          <w:ilvl w:val="1"/>
          <w:numId w:val="11"/>
        </w:numPr>
        <w:tabs>
          <w:tab w:val="num" w:pos="360"/>
        </w:tabs>
        <w:spacing w:before="120" w:after="120"/>
        <w:ind w:left="720" w:hanging="720"/>
      </w:pPr>
      <w:bookmarkStart w:id="69" w:name="_Toc12017242"/>
      <w:bookmarkStart w:id="70" w:name="_Toc188977490"/>
      <w:bookmarkStart w:id="71" w:name="_Toc235262166"/>
      <w:r w:rsidRPr="00C6209D">
        <w:t>Transport Types</w:t>
      </w:r>
      <w:bookmarkEnd w:id="69"/>
      <w:bookmarkEnd w:id="70"/>
      <w:bookmarkEnd w:id="71"/>
    </w:p>
    <w:p w14:paraId="27624BA0" w14:textId="77777777" w:rsidR="00E52152" w:rsidRDefault="00E52152" w:rsidP="00E52152">
      <w:pPr>
        <w:rPr>
          <w:rFonts w:cstheme="minorHAnsi"/>
          <w:szCs w:val="20"/>
        </w:rPr>
      </w:pPr>
    </w:p>
    <w:p w14:paraId="00FBF1A0" w14:textId="77777777" w:rsidR="00E52152" w:rsidRPr="006365D7" w:rsidRDefault="00E52152" w:rsidP="00E52152">
      <w:pPr>
        <w:rPr>
          <w:rFonts w:cstheme="minorHAnsi"/>
          <w:szCs w:val="20"/>
        </w:rPr>
      </w:pPr>
      <w:r w:rsidRPr="006365D7">
        <w:rPr>
          <w:rFonts w:cstheme="minorHAnsi"/>
          <w:szCs w:val="20"/>
        </w:rPr>
        <w:t>The following SIP transport types are supported:</w:t>
      </w:r>
    </w:p>
    <w:p w14:paraId="5C7138F3" w14:textId="77777777" w:rsidR="00E52152" w:rsidRPr="006365D7" w:rsidRDefault="00E52152">
      <w:pPr>
        <w:pStyle w:val="ListParagraph"/>
        <w:numPr>
          <w:ilvl w:val="0"/>
          <w:numId w:val="24"/>
        </w:numPr>
        <w:autoSpaceDE w:val="0"/>
        <w:autoSpaceDN w:val="0"/>
        <w:adjustRightInd w:val="0"/>
        <w:spacing w:line="276" w:lineRule="auto"/>
        <w:rPr>
          <w:rFonts w:cstheme="minorHAnsi"/>
          <w:szCs w:val="20"/>
        </w:rPr>
      </w:pPr>
      <w:r w:rsidRPr="006365D7">
        <w:rPr>
          <w:rFonts w:cstheme="minorHAnsi"/>
          <w:szCs w:val="20"/>
        </w:rPr>
        <w:t xml:space="preserve">SIP-TCP (Port </w:t>
      </w:r>
      <w:proofErr w:type="gramStart"/>
      <w:r w:rsidRPr="006365D7">
        <w:rPr>
          <w:rFonts w:cstheme="minorHAnsi"/>
          <w:szCs w:val="20"/>
        </w:rPr>
        <w:t>5060)</w:t>
      </w:r>
      <w:r>
        <w:rPr>
          <w:rFonts w:cstheme="minorHAnsi"/>
          <w:szCs w:val="20"/>
        </w:rPr>
        <w:t>*</w:t>
      </w:r>
      <w:proofErr w:type="gramEnd"/>
    </w:p>
    <w:p w14:paraId="7EA2BA76" w14:textId="77777777" w:rsidR="00E52152" w:rsidRPr="006365D7" w:rsidRDefault="00E52152">
      <w:pPr>
        <w:pStyle w:val="ListParagraph"/>
        <w:numPr>
          <w:ilvl w:val="0"/>
          <w:numId w:val="24"/>
        </w:numPr>
        <w:autoSpaceDE w:val="0"/>
        <w:autoSpaceDN w:val="0"/>
        <w:adjustRightInd w:val="0"/>
        <w:spacing w:line="276" w:lineRule="auto"/>
        <w:rPr>
          <w:rFonts w:cstheme="minorHAnsi"/>
          <w:szCs w:val="20"/>
        </w:rPr>
      </w:pPr>
      <w:r w:rsidRPr="006365D7">
        <w:rPr>
          <w:rFonts w:cstheme="minorHAnsi"/>
          <w:szCs w:val="20"/>
        </w:rPr>
        <w:t xml:space="preserve">SIP-UDP (Port </w:t>
      </w:r>
      <w:proofErr w:type="gramStart"/>
      <w:r w:rsidRPr="006365D7">
        <w:rPr>
          <w:rFonts w:cstheme="minorHAnsi"/>
          <w:szCs w:val="20"/>
        </w:rPr>
        <w:t>5060)</w:t>
      </w:r>
      <w:r>
        <w:rPr>
          <w:rFonts w:cstheme="minorHAnsi"/>
          <w:szCs w:val="20"/>
        </w:rPr>
        <w:t>*</w:t>
      </w:r>
      <w:proofErr w:type="gramEnd"/>
    </w:p>
    <w:p w14:paraId="43D833A8" w14:textId="77777777" w:rsidR="00E52152" w:rsidRPr="006365D7" w:rsidRDefault="00E52152">
      <w:pPr>
        <w:pStyle w:val="ListParagraph"/>
        <w:numPr>
          <w:ilvl w:val="0"/>
          <w:numId w:val="24"/>
        </w:numPr>
        <w:autoSpaceDE w:val="0"/>
        <w:autoSpaceDN w:val="0"/>
        <w:adjustRightInd w:val="0"/>
        <w:spacing w:line="276" w:lineRule="auto"/>
        <w:rPr>
          <w:rFonts w:cstheme="minorHAnsi"/>
          <w:szCs w:val="20"/>
        </w:rPr>
      </w:pPr>
      <w:r w:rsidRPr="006365D7">
        <w:rPr>
          <w:rFonts w:cstheme="minorHAnsi"/>
          <w:szCs w:val="20"/>
        </w:rPr>
        <w:t>SIP-TLS (Port 5061)</w:t>
      </w:r>
    </w:p>
    <w:p w14:paraId="5842985C" w14:textId="77777777" w:rsidR="00E52152" w:rsidRPr="006365D7" w:rsidRDefault="00E52152" w:rsidP="00E52152">
      <w:pPr>
        <w:rPr>
          <w:rFonts w:cstheme="minorHAnsi"/>
          <w:szCs w:val="20"/>
        </w:rPr>
      </w:pPr>
      <w:r w:rsidRPr="006365D7">
        <w:rPr>
          <w:rFonts w:cstheme="minorHAnsi"/>
          <w:szCs w:val="20"/>
        </w:rPr>
        <w:lastRenderedPageBreak/>
        <w:t>The TCP/UDP port is fixed on the SBC but can be customized for requests sent towards the customer</w:t>
      </w:r>
    </w:p>
    <w:p w14:paraId="0DDBE395" w14:textId="77777777" w:rsidR="00E52152" w:rsidRPr="006365D7" w:rsidRDefault="00E52152" w:rsidP="00E52152">
      <w:pPr>
        <w:rPr>
          <w:rFonts w:cstheme="minorHAnsi"/>
          <w:szCs w:val="20"/>
        </w:rPr>
      </w:pPr>
      <w:r w:rsidRPr="006365D7">
        <w:rPr>
          <w:rFonts w:cstheme="minorHAnsi"/>
          <w:szCs w:val="20"/>
        </w:rPr>
        <w:t xml:space="preserve">The maximum SIP PDU size is </w:t>
      </w:r>
      <w:r w:rsidRPr="00B63938">
        <w:rPr>
          <w:rFonts w:cstheme="minorHAnsi"/>
          <w:szCs w:val="20"/>
        </w:rPr>
        <w:t xml:space="preserve">6 K </w:t>
      </w:r>
      <w:proofErr w:type="gramStart"/>
      <w:r w:rsidRPr="00B63938">
        <w:rPr>
          <w:rFonts w:cstheme="minorHAnsi"/>
          <w:szCs w:val="20"/>
        </w:rPr>
        <w:t>bytes</w:t>
      </w:r>
      <w:r w:rsidRPr="006365D7" w:rsidDel="00FA6A3C">
        <w:rPr>
          <w:rFonts w:cstheme="minorHAnsi"/>
          <w:szCs w:val="20"/>
        </w:rPr>
        <w:t xml:space="preserve"> </w:t>
      </w:r>
      <w:r w:rsidRPr="006365D7">
        <w:rPr>
          <w:rFonts w:cstheme="minorHAnsi"/>
          <w:szCs w:val="20"/>
        </w:rPr>
        <w:t>.</w:t>
      </w:r>
      <w:proofErr w:type="gramEnd"/>
    </w:p>
    <w:p w14:paraId="47B67CA8" w14:textId="77777777" w:rsidR="00E52152" w:rsidRPr="00B63938" w:rsidRDefault="00E52152" w:rsidP="00E52152">
      <w:pPr>
        <w:rPr>
          <w:rFonts w:cstheme="minorHAnsi"/>
          <w:szCs w:val="20"/>
        </w:rPr>
      </w:pPr>
      <w:r w:rsidRPr="00B63938">
        <w:rPr>
          <w:rFonts w:cstheme="minorHAnsi"/>
          <w:szCs w:val="20"/>
        </w:rPr>
        <w:t>*Colt can support other than 5060 as signalling port for receiving SIP signalling, however this will be bespoke configuration.</w:t>
      </w:r>
    </w:p>
    <w:p w14:paraId="3ED91558" w14:textId="77777777" w:rsidR="00E52152" w:rsidRDefault="00E52152" w:rsidP="00E52152">
      <w:pPr>
        <w:rPr>
          <w:rFonts w:cstheme="minorHAnsi"/>
          <w:szCs w:val="20"/>
        </w:rPr>
      </w:pPr>
      <w:r w:rsidRPr="00B63938">
        <w:rPr>
          <w:rFonts w:cstheme="minorHAnsi"/>
          <w:szCs w:val="20"/>
        </w:rPr>
        <w:t>Note: Colt can support any signalling port towards customer SIP equipment</w:t>
      </w:r>
    </w:p>
    <w:p w14:paraId="2914A26B" w14:textId="77777777" w:rsidR="00E52152" w:rsidRPr="006365D7" w:rsidRDefault="00E52152" w:rsidP="00E52152">
      <w:pPr>
        <w:rPr>
          <w:rFonts w:cstheme="minorHAnsi"/>
          <w:szCs w:val="20"/>
        </w:rPr>
      </w:pPr>
    </w:p>
    <w:p w14:paraId="17A7A75C" w14:textId="77777777" w:rsidR="00E52152" w:rsidRPr="00C6209D" w:rsidRDefault="00E52152">
      <w:pPr>
        <w:pStyle w:val="Heading2"/>
        <w:numPr>
          <w:ilvl w:val="1"/>
          <w:numId w:val="11"/>
        </w:numPr>
        <w:tabs>
          <w:tab w:val="num" w:pos="360"/>
        </w:tabs>
        <w:spacing w:before="120" w:after="120"/>
        <w:ind w:left="720" w:hanging="720"/>
      </w:pPr>
      <w:bookmarkStart w:id="72" w:name="_Toc12017243"/>
      <w:bookmarkStart w:id="73" w:name="_Toc188977491"/>
      <w:bookmarkStart w:id="74" w:name="_Toc235262167"/>
      <w:r w:rsidRPr="00C6209D">
        <w:t>SIP Trunking Modes</w:t>
      </w:r>
      <w:bookmarkEnd w:id="72"/>
      <w:bookmarkEnd w:id="73"/>
      <w:bookmarkEnd w:id="74"/>
    </w:p>
    <w:p w14:paraId="15CC28A6" w14:textId="77777777" w:rsidR="00E52152" w:rsidRDefault="00E52152" w:rsidP="00E52152">
      <w:pPr>
        <w:rPr>
          <w:rFonts w:cstheme="minorHAnsi"/>
          <w:szCs w:val="20"/>
        </w:rPr>
      </w:pPr>
    </w:p>
    <w:p w14:paraId="544032EF" w14:textId="77777777" w:rsidR="00E52152" w:rsidRPr="006365D7" w:rsidRDefault="00E52152" w:rsidP="00E52152">
      <w:pPr>
        <w:rPr>
          <w:rFonts w:cstheme="minorHAnsi"/>
          <w:szCs w:val="20"/>
        </w:rPr>
      </w:pPr>
      <w:r>
        <w:rPr>
          <w:rFonts w:cstheme="minorHAnsi"/>
          <w:szCs w:val="20"/>
        </w:rPr>
        <w:t>Wholesale SIP</w:t>
      </w:r>
      <w:r w:rsidRPr="006365D7">
        <w:rPr>
          <w:rFonts w:cstheme="minorHAnsi"/>
          <w:szCs w:val="20"/>
        </w:rPr>
        <w:t xml:space="preserve"> supports </w:t>
      </w:r>
      <w:r w:rsidRPr="00B63938">
        <w:rPr>
          <w:rFonts w:cstheme="minorHAnsi"/>
          <w:b/>
          <w:bCs/>
          <w:szCs w:val="20"/>
        </w:rPr>
        <w:t>Static Mode</w:t>
      </w:r>
      <w:r w:rsidRPr="006365D7">
        <w:rPr>
          <w:rFonts w:cstheme="minorHAnsi"/>
          <w:szCs w:val="20"/>
        </w:rPr>
        <w:t xml:space="preserve"> SIP trunking whereby a SIP trunk is established between a fixed source and destination IP address on the Colt SBC and Customer VoIP platform. </w:t>
      </w:r>
    </w:p>
    <w:p w14:paraId="3DEED15E" w14:textId="77777777" w:rsidR="00E52152" w:rsidRDefault="00E52152" w:rsidP="00E52152">
      <w:pPr>
        <w:rPr>
          <w:rFonts w:cstheme="minorHAnsi"/>
          <w:szCs w:val="20"/>
        </w:rPr>
      </w:pPr>
      <w:r w:rsidRPr="00B63938">
        <w:rPr>
          <w:rFonts w:cstheme="minorHAnsi"/>
          <w:b/>
          <w:bCs/>
          <w:szCs w:val="20"/>
        </w:rPr>
        <w:t>Registration Mode</w:t>
      </w:r>
      <w:r w:rsidRPr="006365D7">
        <w:rPr>
          <w:rFonts w:cstheme="minorHAnsi"/>
          <w:szCs w:val="20"/>
        </w:rPr>
        <w:t xml:space="preserve">, where the VoIP platform registers to the network and does not require fixed source IP address, is currently </w:t>
      </w:r>
      <w:r w:rsidRPr="00B63938">
        <w:rPr>
          <w:rFonts w:cstheme="minorHAnsi"/>
          <w:b/>
          <w:bCs/>
          <w:szCs w:val="20"/>
        </w:rPr>
        <w:t>not supported.</w:t>
      </w:r>
    </w:p>
    <w:p w14:paraId="0DE2D520" w14:textId="77777777" w:rsidR="00E52152" w:rsidRPr="006365D7" w:rsidRDefault="00E52152" w:rsidP="00E52152">
      <w:pPr>
        <w:rPr>
          <w:rFonts w:cstheme="minorHAnsi"/>
          <w:szCs w:val="20"/>
        </w:rPr>
      </w:pPr>
    </w:p>
    <w:p w14:paraId="5216D529" w14:textId="77777777" w:rsidR="00E52152" w:rsidRPr="00C6209D" w:rsidRDefault="00E52152">
      <w:pPr>
        <w:pStyle w:val="Heading2"/>
        <w:numPr>
          <w:ilvl w:val="1"/>
          <w:numId w:val="11"/>
        </w:numPr>
        <w:tabs>
          <w:tab w:val="num" w:pos="360"/>
        </w:tabs>
        <w:spacing w:before="120" w:after="120"/>
        <w:ind w:left="720" w:hanging="720"/>
      </w:pPr>
      <w:bookmarkStart w:id="75" w:name="_Toc12017244"/>
      <w:bookmarkStart w:id="76" w:name="_Toc188977492"/>
      <w:bookmarkStart w:id="77" w:name="_Toc235262168"/>
      <w:r w:rsidRPr="00C6209D">
        <w:t>SIP Timers</w:t>
      </w:r>
      <w:bookmarkEnd w:id="75"/>
      <w:bookmarkEnd w:id="76"/>
      <w:bookmarkEnd w:id="77"/>
    </w:p>
    <w:p w14:paraId="50FC69FF" w14:textId="77777777" w:rsidR="00E52152" w:rsidRDefault="00E52152" w:rsidP="00E52152">
      <w:pPr>
        <w:rPr>
          <w:rFonts w:cstheme="minorHAnsi"/>
          <w:szCs w:val="20"/>
        </w:rPr>
      </w:pPr>
    </w:p>
    <w:p w14:paraId="7E7B4F3F" w14:textId="77777777" w:rsidR="00E52152" w:rsidRPr="006365D7" w:rsidRDefault="00E52152" w:rsidP="00E52152">
      <w:pPr>
        <w:rPr>
          <w:rFonts w:cstheme="minorHAnsi"/>
          <w:szCs w:val="20"/>
        </w:rPr>
      </w:pPr>
      <w:r w:rsidRPr="006365D7">
        <w:rPr>
          <w:rFonts w:cstheme="minorHAnsi"/>
          <w:szCs w:val="20"/>
        </w:rPr>
        <w:t xml:space="preserve">SIP Timers protocol retransmission timers are set to the default values recommended in RFC3261 – T1=500ms, T2=4000ms. </w:t>
      </w:r>
    </w:p>
    <w:p w14:paraId="5B9C2E81" w14:textId="77777777" w:rsidR="00E52152" w:rsidRPr="006365D7" w:rsidRDefault="00E52152" w:rsidP="00E52152">
      <w:pPr>
        <w:rPr>
          <w:rFonts w:cstheme="minorHAnsi"/>
          <w:szCs w:val="20"/>
        </w:rPr>
      </w:pPr>
      <w:r w:rsidRPr="006365D7">
        <w:rPr>
          <w:rFonts w:cstheme="minorHAnsi"/>
          <w:szCs w:val="20"/>
        </w:rPr>
        <w:t>The INVITE retransmission, Timer B, applicable for SIP-UDP, is set to T1*64 by default. For resilient services it is reduced to T1*3=1.5s (1 retransmission).</w:t>
      </w:r>
    </w:p>
    <w:p w14:paraId="11B0E634" w14:textId="77777777" w:rsidR="00E52152" w:rsidRPr="006365D7" w:rsidRDefault="00E52152" w:rsidP="00E52152">
      <w:pPr>
        <w:rPr>
          <w:rFonts w:cstheme="minorHAnsi"/>
          <w:szCs w:val="20"/>
        </w:rPr>
      </w:pPr>
      <w:r w:rsidRPr="006365D7">
        <w:rPr>
          <w:rFonts w:cstheme="minorHAnsi"/>
          <w:szCs w:val="20"/>
        </w:rPr>
        <w:t>An answer supervision timer is set to 300s on Colt gateways (timeout for interval between first 18x and the call being answered). Note that it is possible that calls may be released earlier by an answer timeout elsewhere in the network.</w:t>
      </w:r>
    </w:p>
    <w:p w14:paraId="13A0972D" w14:textId="40A0DDF7" w:rsidR="00E52152" w:rsidRDefault="00E52152" w:rsidP="00E52152">
      <w:pPr>
        <w:rPr>
          <w:rFonts w:cstheme="minorHAnsi"/>
          <w:szCs w:val="20"/>
        </w:rPr>
      </w:pPr>
      <w:r w:rsidRPr="006365D7">
        <w:rPr>
          <w:rFonts w:cstheme="minorHAnsi"/>
          <w:szCs w:val="20"/>
        </w:rPr>
        <w:t>The Long Duration Call timer is set to 2880mins (48hrs).</w:t>
      </w:r>
    </w:p>
    <w:p w14:paraId="496D2ABA" w14:textId="77777777" w:rsidR="00ED18A9" w:rsidRPr="006365D7" w:rsidRDefault="00ED18A9" w:rsidP="00E52152">
      <w:pPr>
        <w:rPr>
          <w:rFonts w:cstheme="minorHAnsi"/>
          <w:szCs w:val="20"/>
        </w:rPr>
      </w:pPr>
    </w:p>
    <w:p w14:paraId="12D44509" w14:textId="77777777" w:rsidR="00E52152" w:rsidRPr="00C6209D" w:rsidRDefault="00E52152">
      <w:pPr>
        <w:pStyle w:val="Heading2"/>
        <w:numPr>
          <w:ilvl w:val="1"/>
          <w:numId w:val="11"/>
        </w:numPr>
        <w:tabs>
          <w:tab w:val="num" w:pos="360"/>
        </w:tabs>
        <w:spacing w:before="120" w:after="120"/>
        <w:ind w:left="720" w:hanging="720"/>
      </w:pPr>
      <w:bookmarkStart w:id="78" w:name="_Toc12017245"/>
      <w:bookmarkStart w:id="79" w:name="_Toc188977493"/>
      <w:bookmarkStart w:id="80" w:name="_Toc235262169"/>
      <w:r w:rsidRPr="00C6209D">
        <w:t>Session Timers</w:t>
      </w:r>
      <w:bookmarkEnd w:id="78"/>
      <w:bookmarkEnd w:id="79"/>
      <w:bookmarkEnd w:id="80"/>
    </w:p>
    <w:p w14:paraId="746919C5" w14:textId="77777777" w:rsidR="00E52152" w:rsidRDefault="00E52152" w:rsidP="00E52152">
      <w:pPr>
        <w:rPr>
          <w:rFonts w:cstheme="minorHAnsi"/>
          <w:szCs w:val="20"/>
        </w:rPr>
      </w:pPr>
    </w:p>
    <w:p w14:paraId="7F0EA0E9" w14:textId="77777777" w:rsidR="00E52152" w:rsidRPr="006365D7" w:rsidRDefault="00E52152" w:rsidP="00E52152">
      <w:pPr>
        <w:rPr>
          <w:rFonts w:cstheme="minorHAnsi"/>
          <w:szCs w:val="20"/>
        </w:rPr>
      </w:pPr>
      <w:r w:rsidRPr="006365D7">
        <w:rPr>
          <w:rFonts w:cstheme="minorHAnsi"/>
          <w:szCs w:val="20"/>
        </w:rPr>
        <w:t xml:space="preserve">By default, SIP Session Timers (RFC4028) are supported using the Re-INVITE method and Session-Expires 1800s (30mins) and </w:t>
      </w:r>
      <w:proofErr w:type="spellStart"/>
      <w:r w:rsidRPr="006365D7">
        <w:rPr>
          <w:rFonts w:cstheme="minorHAnsi"/>
          <w:szCs w:val="20"/>
        </w:rPr>
        <w:t>MinSE</w:t>
      </w:r>
      <w:proofErr w:type="spellEnd"/>
      <w:r w:rsidRPr="006365D7">
        <w:rPr>
          <w:rFonts w:cstheme="minorHAnsi"/>
          <w:szCs w:val="20"/>
        </w:rPr>
        <w:t xml:space="preserve">=90s. If the session refresh causes issues e.g. call dropped or muted it can be disabled on request. </w:t>
      </w:r>
    </w:p>
    <w:p w14:paraId="6F3FFEB5" w14:textId="77777777" w:rsidR="00E52152" w:rsidRDefault="00E52152" w:rsidP="00E52152">
      <w:pPr>
        <w:rPr>
          <w:rFonts w:cstheme="minorHAnsi"/>
          <w:szCs w:val="20"/>
        </w:rPr>
      </w:pPr>
      <w:r w:rsidRPr="006365D7">
        <w:rPr>
          <w:rFonts w:cstheme="minorHAnsi"/>
          <w:szCs w:val="20"/>
        </w:rPr>
        <w:t>Note that the customer VoIP platform does not need to support Session Timers (Colt SBC will act as Refresher in this scenario).</w:t>
      </w:r>
    </w:p>
    <w:p w14:paraId="051B4D89" w14:textId="77777777" w:rsidR="00E52152" w:rsidRPr="006365D7" w:rsidRDefault="00E52152" w:rsidP="00E52152">
      <w:pPr>
        <w:rPr>
          <w:rFonts w:cstheme="minorHAnsi"/>
          <w:szCs w:val="20"/>
        </w:rPr>
      </w:pPr>
    </w:p>
    <w:p w14:paraId="037A23EA" w14:textId="77777777" w:rsidR="00E52152" w:rsidRPr="00C6209D" w:rsidRDefault="00E52152">
      <w:pPr>
        <w:pStyle w:val="Heading2"/>
        <w:numPr>
          <w:ilvl w:val="1"/>
          <w:numId w:val="11"/>
        </w:numPr>
        <w:tabs>
          <w:tab w:val="num" w:pos="360"/>
        </w:tabs>
        <w:spacing w:before="120" w:after="120"/>
        <w:ind w:left="720" w:hanging="720"/>
      </w:pPr>
      <w:bookmarkStart w:id="81" w:name="_Toc188977494"/>
      <w:bookmarkStart w:id="82" w:name="_Toc235262170"/>
      <w:r w:rsidRPr="00C6209D">
        <w:t>DNS resolution Support</w:t>
      </w:r>
      <w:bookmarkEnd w:id="81"/>
      <w:bookmarkEnd w:id="82"/>
    </w:p>
    <w:p w14:paraId="7FC082BF" w14:textId="77777777" w:rsidR="00E52152" w:rsidRDefault="00E52152" w:rsidP="00E52152">
      <w:pPr>
        <w:spacing w:before="120"/>
        <w:jc w:val="both"/>
        <w:rPr>
          <w:rFonts w:cstheme="minorHAnsi"/>
          <w:szCs w:val="20"/>
        </w:rPr>
      </w:pPr>
    </w:p>
    <w:p w14:paraId="1764E92D" w14:textId="77777777" w:rsidR="00E52152" w:rsidRPr="006365D7" w:rsidRDefault="00E52152" w:rsidP="00E52152">
      <w:pPr>
        <w:spacing w:before="120"/>
        <w:jc w:val="both"/>
        <w:rPr>
          <w:rFonts w:cstheme="minorHAnsi"/>
          <w:szCs w:val="20"/>
        </w:rPr>
      </w:pPr>
      <w:r w:rsidRPr="006365D7">
        <w:rPr>
          <w:rFonts w:cstheme="minorHAnsi"/>
          <w:szCs w:val="20"/>
        </w:rPr>
        <w:t xml:space="preserve">In general, sending or receiving Fully Qualified Domain Names (FQDN) in SIP messages is not supported - FQDNs will not be resolved to an IP address or vice versa. </w:t>
      </w:r>
    </w:p>
    <w:p w14:paraId="15522CB5" w14:textId="77777777" w:rsidR="00E52152" w:rsidRDefault="00E52152" w:rsidP="00E52152">
      <w:pPr>
        <w:spacing w:before="120"/>
        <w:jc w:val="both"/>
        <w:rPr>
          <w:rFonts w:cstheme="minorHAnsi"/>
          <w:szCs w:val="20"/>
        </w:rPr>
      </w:pPr>
      <w:r w:rsidRPr="006365D7">
        <w:rPr>
          <w:rFonts w:cstheme="minorHAnsi"/>
          <w:szCs w:val="20"/>
        </w:rPr>
        <w:lastRenderedPageBreak/>
        <w:t>The host portion of SIP URIs contained in SIP headers used for routing of SIP messages (e.g. Request-URI, Contact, Record-Route, via, and Route headers) MUST contain numeric IPv4 addresses. FQDNs in other URIs of a SIP message will be ignored.</w:t>
      </w:r>
    </w:p>
    <w:p w14:paraId="0C89C891" w14:textId="77777777" w:rsidR="00E52152" w:rsidRPr="00B63938" w:rsidRDefault="00E52152" w:rsidP="00E52152">
      <w:pPr>
        <w:pStyle w:val="BodyText"/>
        <w:rPr>
          <w:rFonts w:asciiTheme="minorHAnsi" w:eastAsiaTheme="minorEastAsia" w:hAnsiTheme="minorHAnsi" w:cstheme="minorHAnsi"/>
          <w:color w:val="121212" w:themeColor="text1"/>
          <w:sz w:val="20"/>
          <w:lang w:val="en-GB" w:eastAsia="zh-TW"/>
        </w:rPr>
      </w:pPr>
      <w:r w:rsidRPr="00B63938">
        <w:rPr>
          <w:rFonts w:asciiTheme="minorHAnsi" w:eastAsiaTheme="minorEastAsia" w:hAnsiTheme="minorHAnsi" w:cstheme="minorHAnsi"/>
          <w:color w:val="121212" w:themeColor="text1"/>
          <w:sz w:val="20"/>
          <w:lang w:val="en-GB" w:eastAsia="zh-TW"/>
        </w:rPr>
        <w:t>DNS support for resolving FQDNs based on RFC 3263 (Locating SIP Servers) may be possible as part of a bespoke design</w:t>
      </w:r>
      <w:r>
        <w:rPr>
          <w:rFonts w:asciiTheme="minorHAnsi" w:eastAsiaTheme="minorEastAsia" w:hAnsiTheme="minorHAnsi" w:cstheme="minorHAnsi"/>
          <w:color w:val="121212" w:themeColor="text1"/>
          <w:sz w:val="20"/>
          <w:lang w:val="en-GB" w:eastAsia="zh-TW"/>
        </w:rPr>
        <w:t>.</w:t>
      </w:r>
    </w:p>
    <w:p w14:paraId="1CE0079E" w14:textId="77777777" w:rsidR="00E52152" w:rsidRPr="006365D7" w:rsidRDefault="00E52152" w:rsidP="00E52152">
      <w:pPr>
        <w:rPr>
          <w:rFonts w:cstheme="minorHAnsi"/>
          <w:szCs w:val="20"/>
        </w:rPr>
      </w:pPr>
    </w:p>
    <w:p w14:paraId="599100EE" w14:textId="77777777" w:rsidR="00E52152" w:rsidRPr="00ED18A9" w:rsidRDefault="00E52152">
      <w:pPr>
        <w:pStyle w:val="Heading2"/>
        <w:numPr>
          <w:ilvl w:val="1"/>
          <w:numId w:val="11"/>
        </w:numPr>
        <w:tabs>
          <w:tab w:val="num" w:pos="360"/>
        </w:tabs>
        <w:spacing w:before="120" w:after="120"/>
        <w:ind w:left="720" w:hanging="720"/>
      </w:pPr>
      <w:bookmarkStart w:id="83" w:name="_Toc188977495"/>
      <w:bookmarkStart w:id="84" w:name="_Ref491436192"/>
      <w:bookmarkStart w:id="85" w:name="_Toc12017246"/>
      <w:bookmarkStart w:id="86" w:name="_Toc235262171"/>
      <w:r w:rsidRPr="00ED18A9">
        <w:t>SIP Response Codes</w:t>
      </w:r>
      <w:bookmarkEnd w:id="83"/>
      <w:bookmarkEnd w:id="86"/>
      <w:r w:rsidRPr="00ED18A9">
        <w:t xml:space="preserve"> </w:t>
      </w:r>
      <w:bookmarkEnd w:id="84"/>
      <w:bookmarkEnd w:id="85"/>
    </w:p>
    <w:p w14:paraId="2ADD7DB5" w14:textId="77777777" w:rsidR="00E52152" w:rsidRPr="00ED18A9" w:rsidRDefault="00E52152">
      <w:pPr>
        <w:pStyle w:val="Heading3"/>
        <w:numPr>
          <w:ilvl w:val="2"/>
          <w:numId w:val="11"/>
        </w:numPr>
        <w:tabs>
          <w:tab w:val="num" w:pos="360"/>
        </w:tabs>
        <w:spacing w:after="60"/>
        <w:ind w:left="720" w:hanging="720"/>
      </w:pPr>
      <w:bookmarkStart w:id="87" w:name="_Toc188977496"/>
      <w:bookmarkStart w:id="88" w:name="_Hlk130386750"/>
      <w:bookmarkStart w:id="89" w:name="_Toc235262172"/>
      <w:r w:rsidRPr="00ED18A9">
        <w:t>SIP Response Codes for unsupported destinations</w:t>
      </w:r>
      <w:bookmarkEnd w:id="87"/>
      <w:bookmarkEnd w:id="89"/>
    </w:p>
    <w:bookmarkEnd w:id="88"/>
    <w:p w14:paraId="0E2C5B07" w14:textId="77777777" w:rsidR="00E52152" w:rsidRDefault="00E52152" w:rsidP="00E52152">
      <w:pPr>
        <w:rPr>
          <w:rFonts w:cstheme="minorHAnsi"/>
          <w:szCs w:val="20"/>
        </w:rPr>
      </w:pPr>
      <w:r>
        <w:rPr>
          <w:rFonts w:cstheme="minorHAnsi"/>
          <w:szCs w:val="20"/>
        </w:rPr>
        <w:t>Destination codes not supported by Colt due to regulatory or commercial reasons will be blocked with SIP Response 503 ‘</w:t>
      </w:r>
      <w:r w:rsidRPr="005250DF">
        <w:rPr>
          <w:rFonts w:cstheme="minorHAnsi"/>
          <w:szCs w:val="20"/>
        </w:rPr>
        <w:t>Service Unavailable</w:t>
      </w:r>
      <w:r>
        <w:rPr>
          <w:rFonts w:cstheme="minorHAnsi"/>
          <w:szCs w:val="20"/>
        </w:rPr>
        <w:t>’.</w:t>
      </w:r>
    </w:p>
    <w:p w14:paraId="56ACDFF4" w14:textId="77777777" w:rsidR="00E52152" w:rsidRPr="006C0B08" w:rsidRDefault="00E52152" w:rsidP="00E52152"/>
    <w:p w14:paraId="41186743" w14:textId="77777777" w:rsidR="00E52152" w:rsidRDefault="00E52152">
      <w:pPr>
        <w:pStyle w:val="Heading3"/>
        <w:numPr>
          <w:ilvl w:val="2"/>
          <w:numId w:val="11"/>
        </w:numPr>
        <w:tabs>
          <w:tab w:val="num" w:pos="360"/>
        </w:tabs>
        <w:spacing w:after="60"/>
        <w:ind w:left="720" w:hanging="720"/>
      </w:pPr>
      <w:bookmarkStart w:id="90" w:name="_Toc188977497"/>
      <w:bookmarkStart w:id="91" w:name="_Toc235262173"/>
      <w:r w:rsidRPr="006C0B08">
        <w:t>SIP to ISUP CPC Mapping</w:t>
      </w:r>
      <w:bookmarkEnd w:id="90"/>
      <w:bookmarkEnd w:id="91"/>
    </w:p>
    <w:p w14:paraId="603E4416" w14:textId="77777777" w:rsidR="00E52152" w:rsidRPr="006C0B08" w:rsidRDefault="00E52152" w:rsidP="00E52152"/>
    <w:tbl>
      <w:tblPr>
        <w:tblStyle w:val="Colttop"/>
        <w:tblW w:w="5000" w:type="pct"/>
        <w:tblLook w:val="04A0" w:firstRow="1" w:lastRow="0" w:firstColumn="1" w:lastColumn="0" w:noHBand="0" w:noVBand="1"/>
      </w:tblPr>
      <w:tblGrid>
        <w:gridCol w:w="944"/>
        <w:gridCol w:w="5599"/>
        <w:gridCol w:w="905"/>
        <w:gridCol w:w="1341"/>
      </w:tblGrid>
      <w:tr w:rsidR="00E52152" w:rsidRPr="006365D7" w14:paraId="5D565C70" w14:textId="77777777" w:rsidTr="00ED18A9">
        <w:trPr>
          <w:cnfStyle w:val="100000000000" w:firstRow="1" w:lastRow="0" w:firstColumn="0" w:lastColumn="0" w:oddVBand="0" w:evenVBand="0" w:oddHBand="0" w:evenHBand="0" w:firstRowFirstColumn="0" w:firstRowLastColumn="0" w:lastRowFirstColumn="0" w:lastRowLastColumn="0"/>
        </w:trPr>
        <w:tc>
          <w:tcPr>
            <w:tcW w:w="537" w:type="pct"/>
            <w:noWrap/>
          </w:tcPr>
          <w:p w14:paraId="4FC6FC86" w14:textId="77777777" w:rsidR="00E52152" w:rsidRPr="006365D7" w:rsidRDefault="00E52152">
            <w:pPr>
              <w:rPr>
                <w:rFonts w:asciiTheme="minorHAnsi" w:hAnsiTheme="minorHAnsi" w:cstheme="minorHAnsi"/>
                <w:sz w:val="16"/>
                <w:szCs w:val="16"/>
              </w:rPr>
            </w:pPr>
            <w:r w:rsidRPr="006365D7">
              <w:rPr>
                <w:rFonts w:asciiTheme="minorHAnsi" w:hAnsiTheme="minorHAnsi" w:cstheme="minorHAnsi"/>
                <w:sz w:val="16"/>
                <w:szCs w:val="16"/>
              </w:rPr>
              <w:t>SIP</w:t>
            </w:r>
          </w:p>
        </w:tc>
        <w:tc>
          <w:tcPr>
            <w:tcW w:w="3185" w:type="pct"/>
            <w:noWrap/>
          </w:tcPr>
          <w:p w14:paraId="1FD2762D" w14:textId="77777777" w:rsidR="00E52152" w:rsidRPr="006365D7" w:rsidRDefault="00E52152">
            <w:pPr>
              <w:rPr>
                <w:rFonts w:asciiTheme="minorHAnsi" w:hAnsiTheme="minorHAnsi" w:cstheme="minorHAnsi"/>
                <w:sz w:val="16"/>
                <w:szCs w:val="16"/>
              </w:rPr>
            </w:pPr>
            <w:r w:rsidRPr="006365D7">
              <w:rPr>
                <w:rFonts w:asciiTheme="minorHAnsi" w:hAnsiTheme="minorHAnsi" w:cstheme="minorHAnsi"/>
                <w:sz w:val="16"/>
                <w:szCs w:val="16"/>
              </w:rPr>
              <w:t>Definition</w:t>
            </w:r>
          </w:p>
        </w:tc>
        <w:tc>
          <w:tcPr>
            <w:tcW w:w="515" w:type="pct"/>
            <w:noWrap/>
          </w:tcPr>
          <w:p w14:paraId="680C597D" w14:textId="77777777" w:rsidR="00E52152" w:rsidRPr="006365D7" w:rsidRDefault="00E52152">
            <w:pPr>
              <w:rPr>
                <w:rFonts w:asciiTheme="minorHAnsi" w:hAnsiTheme="minorHAnsi" w:cstheme="minorHAnsi"/>
                <w:sz w:val="16"/>
                <w:szCs w:val="16"/>
              </w:rPr>
            </w:pPr>
            <w:r w:rsidRPr="006365D7">
              <w:rPr>
                <w:rFonts w:asciiTheme="minorHAnsi" w:hAnsiTheme="minorHAnsi" w:cstheme="minorHAnsi"/>
                <w:sz w:val="16"/>
                <w:szCs w:val="16"/>
              </w:rPr>
              <w:t>ISUP</w:t>
            </w:r>
          </w:p>
        </w:tc>
        <w:tc>
          <w:tcPr>
            <w:tcW w:w="763" w:type="pct"/>
          </w:tcPr>
          <w:p w14:paraId="3CD1F2A4" w14:textId="0606C338" w:rsidR="00E52152" w:rsidRPr="006365D7" w:rsidRDefault="00E52152">
            <w:pPr>
              <w:kinsoku w:val="0"/>
              <w:overflowPunct w:val="0"/>
              <w:textAlignment w:val="bottom"/>
              <w:rPr>
                <w:rFonts w:asciiTheme="minorHAnsi" w:hAnsiTheme="minorHAnsi" w:cstheme="minorHAnsi"/>
                <w:sz w:val="16"/>
                <w:szCs w:val="16"/>
              </w:rPr>
            </w:pPr>
            <w:r w:rsidRPr="006365D7">
              <w:rPr>
                <w:rFonts w:asciiTheme="minorHAnsi" w:hAnsiTheme="minorHAnsi" w:cstheme="minorHAnsi"/>
                <w:bCs/>
                <w:kern w:val="24"/>
                <w:sz w:val="16"/>
                <w:szCs w:val="16"/>
              </w:rPr>
              <w:t>Crank back</w:t>
            </w:r>
            <w:r w:rsidR="005B22A7">
              <w:rPr>
                <w:rStyle w:val="FootnoteReference"/>
                <w:rFonts w:asciiTheme="minorHAnsi" w:hAnsiTheme="minorHAnsi" w:cstheme="minorHAnsi"/>
                <w:bCs/>
                <w:kern w:val="24"/>
                <w:sz w:val="16"/>
                <w:szCs w:val="16"/>
              </w:rPr>
              <w:footnoteReference w:id="1"/>
            </w:r>
          </w:p>
        </w:tc>
      </w:tr>
      <w:tr w:rsidR="00E52152" w:rsidRPr="006365D7" w14:paraId="36FAF9CC" w14:textId="77777777" w:rsidTr="00ED18A9">
        <w:tc>
          <w:tcPr>
            <w:tcW w:w="537" w:type="pct"/>
            <w:noWrap/>
            <w:hideMark/>
          </w:tcPr>
          <w:p w14:paraId="55250CE1"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400</w:t>
            </w:r>
          </w:p>
        </w:tc>
        <w:tc>
          <w:tcPr>
            <w:tcW w:w="3185" w:type="pct"/>
            <w:noWrap/>
            <w:hideMark/>
          </w:tcPr>
          <w:p w14:paraId="096BE59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Bad Request</w:t>
            </w:r>
          </w:p>
        </w:tc>
        <w:tc>
          <w:tcPr>
            <w:tcW w:w="515" w:type="pct"/>
            <w:noWrap/>
            <w:hideMark/>
          </w:tcPr>
          <w:p w14:paraId="0B528647"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41</w:t>
            </w:r>
          </w:p>
        </w:tc>
        <w:tc>
          <w:tcPr>
            <w:tcW w:w="763" w:type="pct"/>
          </w:tcPr>
          <w:p w14:paraId="77F617C6"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47A0D981"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54DCC1E"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401</w:t>
            </w:r>
          </w:p>
        </w:tc>
        <w:tc>
          <w:tcPr>
            <w:tcW w:w="3185" w:type="pct"/>
            <w:noWrap/>
            <w:hideMark/>
          </w:tcPr>
          <w:p w14:paraId="249C7FE7"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Unauthorized</w:t>
            </w:r>
          </w:p>
        </w:tc>
        <w:tc>
          <w:tcPr>
            <w:tcW w:w="515" w:type="pct"/>
            <w:noWrap/>
            <w:hideMark/>
          </w:tcPr>
          <w:p w14:paraId="22E3951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21</w:t>
            </w:r>
          </w:p>
        </w:tc>
        <w:tc>
          <w:tcPr>
            <w:tcW w:w="763" w:type="pct"/>
          </w:tcPr>
          <w:p w14:paraId="0FDA5FFB" w14:textId="77777777" w:rsidR="00E52152" w:rsidRPr="006365D7" w:rsidRDefault="00E52152">
            <w:pPr>
              <w:rPr>
                <w:rFonts w:asciiTheme="minorHAnsi" w:hAnsiTheme="minorHAnsi" w:cstheme="minorHAnsi"/>
                <w:szCs w:val="16"/>
              </w:rPr>
            </w:pPr>
          </w:p>
        </w:tc>
      </w:tr>
      <w:tr w:rsidR="00E52152" w:rsidRPr="006365D7" w14:paraId="1F6FA35A" w14:textId="77777777" w:rsidTr="00ED18A9">
        <w:tc>
          <w:tcPr>
            <w:tcW w:w="537" w:type="pct"/>
            <w:noWrap/>
          </w:tcPr>
          <w:p w14:paraId="00C501FC"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400</w:t>
            </w:r>
          </w:p>
        </w:tc>
        <w:tc>
          <w:tcPr>
            <w:tcW w:w="3185" w:type="pct"/>
            <w:noWrap/>
          </w:tcPr>
          <w:p w14:paraId="20E9C50A" w14:textId="77777777" w:rsidR="00E52152" w:rsidRPr="006365D7" w:rsidRDefault="00E52152">
            <w:pPr>
              <w:rPr>
                <w:rFonts w:asciiTheme="minorHAnsi" w:hAnsiTheme="minorHAnsi" w:cstheme="minorHAnsi"/>
                <w:szCs w:val="16"/>
              </w:rPr>
            </w:pPr>
            <w:r>
              <w:rPr>
                <w:rFonts w:asciiTheme="minorHAnsi" w:hAnsiTheme="minorHAnsi" w:cstheme="minorHAnsi"/>
                <w:szCs w:val="16"/>
              </w:rPr>
              <w:t>Bad Number Format</w:t>
            </w:r>
          </w:p>
        </w:tc>
        <w:tc>
          <w:tcPr>
            <w:tcW w:w="515" w:type="pct"/>
            <w:noWrap/>
          </w:tcPr>
          <w:p w14:paraId="4338D5B8" w14:textId="77777777" w:rsidR="00E52152" w:rsidRPr="006365D7" w:rsidRDefault="00E52152">
            <w:pPr>
              <w:rPr>
                <w:rFonts w:asciiTheme="minorHAnsi" w:hAnsiTheme="minorHAnsi" w:cstheme="minorHAnsi"/>
                <w:szCs w:val="16"/>
              </w:rPr>
            </w:pPr>
            <w:proofErr w:type="spellStart"/>
            <w:r>
              <w:rPr>
                <w:rFonts w:asciiTheme="minorHAnsi" w:hAnsiTheme="minorHAnsi" w:cstheme="minorHAnsi"/>
                <w:szCs w:val="16"/>
              </w:rPr>
              <w:t>n.a.</w:t>
            </w:r>
            <w:proofErr w:type="spellEnd"/>
          </w:p>
        </w:tc>
        <w:tc>
          <w:tcPr>
            <w:tcW w:w="763" w:type="pct"/>
          </w:tcPr>
          <w:p w14:paraId="766BC4F3" w14:textId="77777777" w:rsidR="00E52152" w:rsidRPr="006365D7" w:rsidRDefault="00E52152">
            <w:pPr>
              <w:rPr>
                <w:rFonts w:asciiTheme="minorHAnsi" w:hAnsiTheme="minorHAnsi" w:cstheme="minorHAnsi"/>
                <w:szCs w:val="16"/>
              </w:rPr>
            </w:pPr>
          </w:p>
        </w:tc>
      </w:tr>
      <w:tr w:rsidR="00E52152" w:rsidRPr="006365D7" w14:paraId="44A4FDCB"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18DA7DF4"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402</w:t>
            </w:r>
          </w:p>
        </w:tc>
        <w:tc>
          <w:tcPr>
            <w:tcW w:w="3185" w:type="pct"/>
            <w:noWrap/>
            <w:hideMark/>
          </w:tcPr>
          <w:p w14:paraId="111EAD5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Payment Required</w:t>
            </w:r>
          </w:p>
        </w:tc>
        <w:tc>
          <w:tcPr>
            <w:tcW w:w="515" w:type="pct"/>
            <w:noWrap/>
            <w:hideMark/>
          </w:tcPr>
          <w:p w14:paraId="60ECC92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21</w:t>
            </w:r>
          </w:p>
        </w:tc>
        <w:tc>
          <w:tcPr>
            <w:tcW w:w="763" w:type="pct"/>
          </w:tcPr>
          <w:p w14:paraId="76EEDD19" w14:textId="77777777" w:rsidR="00E52152" w:rsidRPr="006365D7" w:rsidRDefault="00E52152">
            <w:pPr>
              <w:rPr>
                <w:rFonts w:asciiTheme="minorHAnsi" w:hAnsiTheme="minorHAnsi" w:cstheme="minorHAnsi"/>
                <w:szCs w:val="16"/>
              </w:rPr>
            </w:pPr>
          </w:p>
        </w:tc>
      </w:tr>
      <w:tr w:rsidR="00E52152" w:rsidRPr="006365D7" w14:paraId="358C7D0E" w14:textId="77777777" w:rsidTr="00ED18A9">
        <w:tc>
          <w:tcPr>
            <w:tcW w:w="537" w:type="pct"/>
            <w:noWrap/>
            <w:hideMark/>
          </w:tcPr>
          <w:p w14:paraId="08A93C6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403</w:t>
            </w:r>
          </w:p>
        </w:tc>
        <w:tc>
          <w:tcPr>
            <w:tcW w:w="3185" w:type="pct"/>
            <w:noWrap/>
            <w:hideMark/>
          </w:tcPr>
          <w:p w14:paraId="5F7DEA5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Forbidden</w:t>
            </w:r>
          </w:p>
        </w:tc>
        <w:tc>
          <w:tcPr>
            <w:tcW w:w="515" w:type="pct"/>
            <w:noWrap/>
            <w:hideMark/>
          </w:tcPr>
          <w:p w14:paraId="7C94FA87"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21</w:t>
            </w:r>
          </w:p>
        </w:tc>
        <w:tc>
          <w:tcPr>
            <w:tcW w:w="763" w:type="pct"/>
          </w:tcPr>
          <w:p w14:paraId="7A5BF9D6" w14:textId="77777777" w:rsidR="00E52152" w:rsidRPr="006365D7" w:rsidRDefault="00E52152">
            <w:pPr>
              <w:rPr>
                <w:rFonts w:asciiTheme="minorHAnsi" w:hAnsiTheme="minorHAnsi" w:cstheme="minorHAnsi"/>
                <w:szCs w:val="16"/>
              </w:rPr>
            </w:pPr>
          </w:p>
        </w:tc>
      </w:tr>
      <w:tr w:rsidR="00E52152" w:rsidRPr="006365D7" w14:paraId="7FF0F2C2"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69A654BB"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403</w:t>
            </w:r>
          </w:p>
        </w:tc>
        <w:tc>
          <w:tcPr>
            <w:tcW w:w="3185" w:type="pct"/>
            <w:noWrap/>
          </w:tcPr>
          <w:p w14:paraId="2D0D7130" w14:textId="77777777" w:rsidR="00E52152" w:rsidRPr="006365D7" w:rsidRDefault="00E52152">
            <w:pPr>
              <w:rPr>
                <w:rFonts w:asciiTheme="minorHAnsi" w:hAnsiTheme="minorHAnsi" w:cstheme="minorHAnsi"/>
                <w:szCs w:val="16"/>
              </w:rPr>
            </w:pPr>
            <w:r>
              <w:rPr>
                <w:rFonts w:asciiTheme="minorHAnsi" w:hAnsiTheme="minorHAnsi" w:cstheme="minorHAnsi"/>
                <w:szCs w:val="16"/>
              </w:rPr>
              <w:t>Stale Date</w:t>
            </w:r>
          </w:p>
        </w:tc>
        <w:tc>
          <w:tcPr>
            <w:tcW w:w="515" w:type="pct"/>
            <w:noWrap/>
          </w:tcPr>
          <w:p w14:paraId="77BBFD73" w14:textId="77777777" w:rsidR="00E52152" w:rsidRPr="006365D7" w:rsidRDefault="00E52152">
            <w:pPr>
              <w:rPr>
                <w:rFonts w:asciiTheme="minorHAnsi" w:hAnsiTheme="minorHAnsi" w:cstheme="minorHAnsi"/>
                <w:szCs w:val="16"/>
              </w:rPr>
            </w:pPr>
            <w:proofErr w:type="spellStart"/>
            <w:r>
              <w:rPr>
                <w:rFonts w:asciiTheme="minorHAnsi" w:hAnsiTheme="minorHAnsi" w:cstheme="minorHAnsi"/>
                <w:szCs w:val="16"/>
              </w:rPr>
              <w:t>n.a.</w:t>
            </w:r>
            <w:proofErr w:type="spellEnd"/>
          </w:p>
        </w:tc>
        <w:tc>
          <w:tcPr>
            <w:tcW w:w="763" w:type="pct"/>
          </w:tcPr>
          <w:p w14:paraId="01F71BC5" w14:textId="04CA7B83" w:rsidR="00E52152" w:rsidRPr="006365D7" w:rsidRDefault="00E52152">
            <w:pPr>
              <w:rPr>
                <w:rFonts w:asciiTheme="minorHAnsi" w:hAnsiTheme="minorHAnsi" w:cstheme="minorHAnsi"/>
                <w:szCs w:val="16"/>
              </w:rPr>
            </w:pPr>
          </w:p>
        </w:tc>
      </w:tr>
      <w:tr w:rsidR="00E52152" w:rsidRPr="006365D7" w14:paraId="3A40C036" w14:textId="77777777" w:rsidTr="00ED18A9">
        <w:tc>
          <w:tcPr>
            <w:tcW w:w="537" w:type="pct"/>
            <w:noWrap/>
            <w:hideMark/>
          </w:tcPr>
          <w:p w14:paraId="599E0466"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404</w:t>
            </w:r>
          </w:p>
        </w:tc>
        <w:tc>
          <w:tcPr>
            <w:tcW w:w="3185" w:type="pct"/>
            <w:noWrap/>
            <w:hideMark/>
          </w:tcPr>
          <w:p w14:paraId="1E1B9AA4"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Not Found</w:t>
            </w:r>
          </w:p>
        </w:tc>
        <w:tc>
          <w:tcPr>
            <w:tcW w:w="515" w:type="pct"/>
            <w:noWrap/>
            <w:hideMark/>
          </w:tcPr>
          <w:p w14:paraId="24085A66"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w:t>
            </w:r>
          </w:p>
        </w:tc>
        <w:tc>
          <w:tcPr>
            <w:tcW w:w="763" w:type="pct"/>
          </w:tcPr>
          <w:p w14:paraId="6F80C635" w14:textId="77777777" w:rsidR="00E52152" w:rsidRPr="006365D7" w:rsidRDefault="00E52152">
            <w:pPr>
              <w:rPr>
                <w:rFonts w:asciiTheme="minorHAnsi" w:hAnsiTheme="minorHAnsi" w:cstheme="minorHAnsi"/>
                <w:szCs w:val="16"/>
              </w:rPr>
            </w:pPr>
          </w:p>
        </w:tc>
      </w:tr>
      <w:tr w:rsidR="00E52152" w:rsidRPr="006365D7" w14:paraId="24B97313"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611AB341"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405</w:t>
            </w:r>
          </w:p>
        </w:tc>
        <w:tc>
          <w:tcPr>
            <w:tcW w:w="3185" w:type="pct"/>
            <w:noWrap/>
            <w:hideMark/>
          </w:tcPr>
          <w:p w14:paraId="585BA412"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Method Not Allowed</w:t>
            </w:r>
          </w:p>
        </w:tc>
        <w:tc>
          <w:tcPr>
            <w:tcW w:w="515" w:type="pct"/>
            <w:noWrap/>
            <w:hideMark/>
          </w:tcPr>
          <w:p w14:paraId="4EB2301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63</w:t>
            </w:r>
          </w:p>
        </w:tc>
        <w:tc>
          <w:tcPr>
            <w:tcW w:w="763" w:type="pct"/>
          </w:tcPr>
          <w:p w14:paraId="24EC9FC1" w14:textId="77777777" w:rsidR="00E52152" w:rsidRPr="006365D7" w:rsidRDefault="00E52152">
            <w:pPr>
              <w:rPr>
                <w:rFonts w:asciiTheme="minorHAnsi" w:hAnsiTheme="minorHAnsi" w:cstheme="minorHAnsi"/>
                <w:szCs w:val="16"/>
              </w:rPr>
            </w:pPr>
          </w:p>
        </w:tc>
      </w:tr>
      <w:tr w:rsidR="00E52152" w:rsidRPr="006365D7" w14:paraId="012D081C" w14:textId="77777777" w:rsidTr="00ED18A9">
        <w:tc>
          <w:tcPr>
            <w:tcW w:w="537" w:type="pct"/>
            <w:noWrap/>
            <w:hideMark/>
          </w:tcPr>
          <w:p w14:paraId="79807013"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406</w:t>
            </w:r>
          </w:p>
        </w:tc>
        <w:tc>
          <w:tcPr>
            <w:tcW w:w="3185" w:type="pct"/>
            <w:noWrap/>
            <w:hideMark/>
          </w:tcPr>
          <w:p w14:paraId="4F58706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Not Acceptable</w:t>
            </w:r>
          </w:p>
        </w:tc>
        <w:tc>
          <w:tcPr>
            <w:tcW w:w="515" w:type="pct"/>
            <w:noWrap/>
            <w:hideMark/>
          </w:tcPr>
          <w:p w14:paraId="0EDC0D3C"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79</w:t>
            </w:r>
          </w:p>
        </w:tc>
        <w:tc>
          <w:tcPr>
            <w:tcW w:w="763" w:type="pct"/>
          </w:tcPr>
          <w:p w14:paraId="2AF48207" w14:textId="77777777" w:rsidR="00E52152" w:rsidRPr="006365D7" w:rsidRDefault="00E52152">
            <w:pPr>
              <w:rPr>
                <w:rFonts w:asciiTheme="minorHAnsi" w:hAnsiTheme="minorHAnsi" w:cstheme="minorHAnsi"/>
                <w:szCs w:val="16"/>
              </w:rPr>
            </w:pPr>
          </w:p>
        </w:tc>
      </w:tr>
      <w:tr w:rsidR="00E52152" w:rsidRPr="006365D7" w14:paraId="432F8351"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379CCB2D"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407</w:t>
            </w:r>
          </w:p>
        </w:tc>
        <w:tc>
          <w:tcPr>
            <w:tcW w:w="3185" w:type="pct"/>
            <w:noWrap/>
            <w:hideMark/>
          </w:tcPr>
          <w:p w14:paraId="152B4F4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Proxy Authentication Required</w:t>
            </w:r>
          </w:p>
        </w:tc>
        <w:tc>
          <w:tcPr>
            <w:tcW w:w="515" w:type="pct"/>
            <w:noWrap/>
            <w:hideMark/>
          </w:tcPr>
          <w:p w14:paraId="398BF74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21</w:t>
            </w:r>
          </w:p>
        </w:tc>
        <w:tc>
          <w:tcPr>
            <w:tcW w:w="763" w:type="pct"/>
          </w:tcPr>
          <w:p w14:paraId="499A655D" w14:textId="77777777" w:rsidR="00E52152" w:rsidRPr="006365D7" w:rsidRDefault="00E52152">
            <w:pPr>
              <w:rPr>
                <w:rFonts w:asciiTheme="minorHAnsi" w:hAnsiTheme="minorHAnsi" w:cstheme="minorHAnsi"/>
                <w:szCs w:val="16"/>
              </w:rPr>
            </w:pPr>
          </w:p>
        </w:tc>
      </w:tr>
      <w:tr w:rsidR="00E52152" w:rsidRPr="006365D7" w14:paraId="35744C47" w14:textId="77777777" w:rsidTr="00ED18A9">
        <w:tc>
          <w:tcPr>
            <w:tcW w:w="537" w:type="pct"/>
            <w:noWrap/>
            <w:hideMark/>
          </w:tcPr>
          <w:p w14:paraId="10CD8ECC"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408</w:t>
            </w:r>
          </w:p>
        </w:tc>
        <w:tc>
          <w:tcPr>
            <w:tcW w:w="3185" w:type="pct"/>
            <w:noWrap/>
            <w:hideMark/>
          </w:tcPr>
          <w:p w14:paraId="38EBEFD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Request Timeout</w:t>
            </w:r>
          </w:p>
        </w:tc>
        <w:tc>
          <w:tcPr>
            <w:tcW w:w="515" w:type="pct"/>
            <w:noWrap/>
            <w:hideMark/>
          </w:tcPr>
          <w:p w14:paraId="4E5BF83F"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102</w:t>
            </w:r>
          </w:p>
        </w:tc>
        <w:tc>
          <w:tcPr>
            <w:tcW w:w="763" w:type="pct"/>
          </w:tcPr>
          <w:p w14:paraId="394F6221" w14:textId="77777777" w:rsidR="00E52152" w:rsidRPr="006365D7" w:rsidRDefault="00E52152">
            <w:pPr>
              <w:rPr>
                <w:rFonts w:asciiTheme="minorHAnsi" w:hAnsiTheme="minorHAnsi" w:cstheme="minorHAnsi"/>
                <w:szCs w:val="16"/>
              </w:rPr>
            </w:pPr>
          </w:p>
        </w:tc>
      </w:tr>
      <w:tr w:rsidR="00E52152" w:rsidRPr="006365D7" w14:paraId="6EC9AB0B"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499F13CA"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409</w:t>
            </w:r>
          </w:p>
        </w:tc>
        <w:tc>
          <w:tcPr>
            <w:tcW w:w="3185" w:type="pct"/>
            <w:noWrap/>
            <w:hideMark/>
          </w:tcPr>
          <w:p w14:paraId="76C6F79C"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Conflict</w:t>
            </w:r>
          </w:p>
        </w:tc>
        <w:tc>
          <w:tcPr>
            <w:tcW w:w="515" w:type="pct"/>
            <w:noWrap/>
            <w:hideMark/>
          </w:tcPr>
          <w:p w14:paraId="4A16039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41</w:t>
            </w:r>
          </w:p>
        </w:tc>
        <w:tc>
          <w:tcPr>
            <w:tcW w:w="763" w:type="pct"/>
          </w:tcPr>
          <w:p w14:paraId="4994DC06"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0EE4CC0E" w14:textId="77777777" w:rsidTr="00ED18A9">
        <w:tc>
          <w:tcPr>
            <w:tcW w:w="537" w:type="pct"/>
            <w:noWrap/>
            <w:hideMark/>
          </w:tcPr>
          <w:p w14:paraId="49B3AF2B"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410</w:t>
            </w:r>
          </w:p>
        </w:tc>
        <w:tc>
          <w:tcPr>
            <w:tcW w:w="3185" w:type="pct"/>
            <w:noWrap/>
            <w:hideMark/>
          </w:tcPr>
          <w:p w14:paraId="0D53ED4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Gone</w:t>
            </w:r>
          </w:p>
        </w:tc>
        <w:tc>
          <w:tcPr>
            <w:tcW w:w="515" w:type="pct"/>
            <w:noWrap/>
            <w:hideMark/>
          </w:tcPr>
          <w:p w14:paraId="67C34CE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22</w:t>
            </w:r>
          </w:p>
        </w:tc>
        <w:tc>
          <w:tcPr>
            <w:tcW w:w="763" w:type="pct"/>
          </w:tcPr>
          <w:p w14:paraId="4A6B3BE0" w14:textId="77777777" w:rsidR="00E52152" w:rsidRPr="006365D7" w:rsidRDefault="00E52152">
            <w:pPr>
              <w:rPr>
                <w:rFonts w:asciiTheme="minorHAnsi" w:hAnsiTheme="minorHAnsi" w:cstheme="minorHAnsi"/>
                <w:szCs w:val="16"/>
              </w:rPr>
            </w:pPr>
          </w:p>
        </w:tc>
      </w:tr>
      <w:tr w:rsidR="00E52152" w:rsidRPr="006365D7" w14:paraId="0C5FD88E"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7A74FA17"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411</w:t>
            </w:r>
          </w:p>
        </w:tc>
        <w:tc>
          <w:tcPr>
            <w:tcW w:w="3185" w:type="pct"/>
            <w:noWrap/>
            <w:hideMark/>
          </w:tcPr>
          <w:p w14:paraId="74AB4FB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Length Required</w:t>
            </w:r>
          </w:p>
        </w:tc>
        <w:tc>
          <w:tcPr>
            <w:tcW w:w="515" w:type="pct"/>
            <w:noWrap/>
            <w:hideMark/>
          </w:tcPr>
          <w:p w14:paraId="6B1E405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029795F0" w14:textId="77777777" w:rsidR="00E52152" w:rsidRPr="006365D7" w:rsidRDefault="00E52152">
            <w:pPr>
              <w:rPr>
                <w:rFonts w:asciiTheme="minorHAnsi" w:hAnsiTheme="minorHAnsi" w:cstheme="minorHAnsi"/>
                <w:szCs w:val="16"/>
              </w:rPr>
            </w:pPr>
          </w:p>
        </w:tc>
      </w:tr>
      <w:tr w:rsidR="00E52152" w:rsidRPr="006365D7" w14:paraId="629D89F5" w14:textId="77777777" w:rsidTr="00ED18A9">
        <w:tc>
          <w:tcPr>
            <w:tcW w:w="537" w:type="pct"/>
            <w:noWrap/>
            <w:hideMark/>
          </w:tcPr>
          <w:p w14:paraId="5403743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413</w:t>
            </w:r>
          </w:p>
        </w:tc>
        <w:tc>
          <w:tcPr>
            <w:tcW w:w="3185" w:type="pct"/>
            <w:noWrap/>
            <w:hideMark/>
          </w:tcPr>
          <w:p w14:paraId="238D338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Request Entity Too Large</w:t>
            </w:r>
          </w:p>
        </w:tc>
        <w:tc>
          <w:tcPr>
            <w:tcW w:w="515" w:type="pct"/>
            <w:noWrap/>
            <w:hideMark/>
          </w:tcPr>
          <w:p w14:paraId="7AFF0514"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2472C934" w14:textId="77777777" w:rsidR="00E52152" w:rsidRPr="006365D7" w:rsidRDefault="00E52152">
            <w:pPr>
              <w:rPr>
                <w:rFonts w:asciiTheme="minorHAnsi" w:hAnsiTheme="minorHAnsi" w:cstheme="minorHAnsi"/>
                <w:szCs w:val="16"/>
              </w:rPr>
            </w:pPr>
          </w:p>
        </w:tc>
      </w:tr>
      <w:tr w:rsidR="00E52152" w:rsidRPr="006365D7" w14:paraId="60B29ACB"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0C2737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414</w:t>
            </w:r>
          </w:p>
        </w:tc>
        <w:tc>
          <w:tcPr>
            <w:tcW w:w="3185" w:type="pct"/>
            <w:noWrap/>
            <w:hideMark/>
          </w:tcPr>
          <w:p w14:paraId="4ED37E0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Requested URL Too Large</w:t>
            </w:r>
          </w:p>
        </w:tc>
        <w:tc>
          <w:tcPr>
            <w:tcW w:w="515" w:type="pct"/>
            <w:noWrap/>
            <w:hideMark/>
          </w:tcPr>
          <w:p w14:paraId="2297CE4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34D168EA" w14:textId="77777777" w:rsidR="00E52152" w:rsidRPr="006365D7" w:rsidRDefault="00E52152">
            <w:pPr>
              <w:rPr>
                <w:rFonts w:asciiTheme="minorHAnsi" w:hAnsiTheme="minorHAnsi" w:cstheme="minorHAnsi"/>
                <w:szCs w:val="16"/>
              </w:rPr>
            </w:pPr>
          </w:p>
        </w:tc>
      </w:tr>
      <w:tr w:rsidR="00E52152" w:rsidRPr="006365D7" w14:paraId="7E66FEEE" w14:textId="77777777" w:rsidTr="00ED18A9">
        <w:tc>
          <w:tcPr>
            <w:tcW w:w="537" w:type="pct"/>
            <w:noWrap/>
            <w:hideMark/>
          </w:tcPr>
          <w:p w14:paraId="3EE94A05"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415</w:t>
            </w:r>
          </w:p>
        </w:tc>
        <w:tc>
          <w:tcPr>
            <w:tcW w:w="3185" w:type="pct"/>
            <w:noWrap/>
            <w:hideMark/>
          </w:tcPr>
          <w:p w14:paraId="16C9675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Unsupported Media Type</w:t>
            </w:r>
          </w:p>
        </w:tc>
        <w:tc>
          <w:tcPr>
            <w:tcW w:w="515" w:type="pct"/>
            <w:noWrap/>
            <w:hideMark/>
          </w:tcPr>
          <w:p w14:paraId="478EB0C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79</w:t>
            </w:r>
          </w:p>
        </w:tc>
        <w:tc>
          <w:tcPr>
            <w:tcW w:w="763" w:type="pct"/>
          </w:tcPr>
          <w:p w14:paraId="481F9369" w14:textId="77777777" w:rsidR="00E52152" w:rsidRPr="006365D7" w:rsidRDefault="00E52152">
            <w:pPr>
              <w:rPr>
                <w:rFonts w:asciiTheme="minorHAnsi" w:hAnsiTheme="minorHAnsi" w:cstheme="minorHAnsi"/>
                <w:szCs w:val="16"/>
              </w:rPr>
            </w:pPr>
          </w:p>
        </w:tc>
      </w:tr>
      <w:tr w:rsidR="00E52152" w:rsidRPr="006365D7" w14:paraId="4E2DC5AF"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04EDDDB"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416</w:t>
            </w:r>
          </w:p>
        </w:tc>
        <w:tc>
          <w:tcPr>
            <w:tcW w:w="3185" w:type="pct"/>
            <w:noWrap/>
            <w:hideMark/>
          </w:tcPr>
          <w:p w14:paraId="7CA1FBE3"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Unsupported URI1 Scheme</w:t>
            </w:r>
          </w:p>
        </w:tc>
        <w:tc>
          <w:tcPr>
            <w:tcW w:w="515" w:type="pct"/>
            <w:noWrap/>
            <w:hideMark/>
          </w:tcPr>
          <w:p w14:paraId="6D4931CB"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2C081C2D" w14:textId="77777777" w:rsidR="00E52152" w:rsidRPr="006365D7" w:rsidRDefault="00E52152">
            <w:pPr>
              <w:rPr>
                <w:rFonts w:asciiTheme="minorHAnsi" w:hAnsiTheme="minorHAnsi" w:cstheme="minorHAnsi"/>
                <w:szCs w:val="16"/>
              </w:rPr>
            </w:pPr>
          </w:p>
        </w:tc>
      </w:tr>
      <w:tr w:rsidR="00E52152" w:rsidRPr="006365D7" w14:paraId="0A6B0F93" w14:textId="77777777" w:rsidTr="00ED18A9">
        <w:tc>
          <w:tcPr>
            <w:tcW w:w="537" w:type="pct"/>
            <w:noWrap/>
            <w:hideMark/>
          </w:tcPr>
          <w:p w14:paraId="4D05B486"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lastRenderedPageBreak/>
              <w:t>420</w:t>
            </w:r>
          </w:p>
        </w:tc>
        <w:tc>
          <w:tcPr>
            <w:tcW w:w="3185" w:type="pct"/>
            <w:noWrap/>
            <w:hideMark/>
          </w:tcPr>
          <w:p w14:paraId="6EEB4C5F"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Bad Extension</w:t>
            </w:r>
          </w:p>
        </w:tc>
        <w:tc>
          <w:tcPr>
            <w:tcW w:w="515" w:type="pct"/>
            <w:noWrap/>
            <w:hideMark/>
          </w:tcPr>
          <w:p w14:paraId="53DDD49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00319D45" w14:textId="77777777" w:rsidR="00E52152" w:rsidRPr="006365D7" w:rsidRDefault="00E52152">
            <w:pPr>
              <w:rPr>
                <w:rFonts w:asciiTheme="minorHAnsi" w:hAnsiTheme="minorHAnsi" w:cstheme="minorHAnsi"/>
                <w:szCs w:val="16"/>
              </w:rPr>
            </w:pPr>
          </w:p>
        </w:tc>
      </w:tr>
      <w:tr w:rsidR="00E52152" w:rsidRPr="006365D7" w14:paraId="3A9D7BD8"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48413406"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421</w:t>
            </w:r>
          </w:p>
        </w:tc>
        <w:tc>
          <w:tcPr>
            <w:tcW w:w="3185" w:type="pct"/>
            <w:noWrap/>
            <w:hideMark/>
          </w:tcPr>
          <w:p w14:paraId="0875A63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Extension Required</w:t>
            </w:r>
          </w:p>
        </w:tc>
        <w:tc>
          <w:tcPr>
            <w:tcW w:w="515" w:type="pct"/>
            <w:noWrap/>
            <w:hideMark/>
          </w:tcPr>
          <w:p w14:paraId="247525B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3D352371" w14:textId="77777777" w:rsidR="00E52152" w:rsidRPr="006365D7" w:rsidRDefault="00E52152">
            <w:pPr>
              <w:rPr>
                <w:rFonts w:asciiTheme="minorHAnsi" w:hAnsiTheme="minorHAnsi" w:cstheme="minorHAnsi"/>
                <w:szCs w:val="16"/>
              </w:rPr>
            </w:pPr>
          </w:p>
        </w:tc>
      </w:tr>
      <w:tr w:rsidR="00E52152" w:rsidRPr="006365D7" w14:paraId="567CAE35" w14:textId="77777777" w:rsidTr="00ED18A9">
        <w:tc>
          <w:tcPr>
            <w:tcW w:w="537" w:type="pct"/>
            <w:noWrap/>
            <w:hideMark/>
          </w:tcPr>
          <w:p w14:paraId="46A4E67C"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423</w:t>
            </w:r>
          </w:p>
        </w:tc>
        <w:tc>
          <w:tcPr>
            <w:tcW w:w="3185" w:type="pct"/>
            <w:noWrap/>
            <w:hideMark/>
          </w:tcPr>
          <w:p w14:paraId="3F2AF4CB"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Interval Too Brief</w:t>
            </w:r>
          </w:p>
        </w:tc>
        <w:tc>
          <w:tcPr>
            <w:tcW w:w="515" w:type="pct"/>
            <w:noWrap/>
            <w:hideMark/>
          </w:tcPr>
          <w:p w14:paraId="6DFDF01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41F105EA" w14:textId="77777777" w:rsidR="00E52152" w:rsidRPr="006365D7" w:rsidRDefault="00E52152">
            <w:pPr>
              <w:rPr>
                <w:rFonts w:asciiTheme="minorHAnsi" w:hAnsiTheme="minorHAnsi" w:cstheme="minorHAnsi"/>
                <w:szCs w:val="16"/>
              </w:rPr>
            </w:pPr>
          </w:p>
        </w:tc>
      </w:tr>
      <w:tr w:rsidR="00E52152" w:rsidRPr="006365D7" w14:paraId="5693A7ED"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08341D0B"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428</w:t>
            </w:r>
          </w:p>
        </w:tc>
        <w:tc>
          <w:tcPr>
            <w:tcW w:w="3185" w:type="pct"/>
            <w:noWrap/>
          </w:tcPr>
          <w:p w14:paraId="524AF727" w14:textId="77777777" w:rsidR="00E52152" w:rsidRPr="006365D7" w:rsidRDefault="00E52152">
            <w:pPr>
              <w:rPr>
                <w:rFonts w:asciiTheme="minorHAnsi" w:hAnsiTheme="minorHAnsi" w:cstheme="minorHAnsi"/>
                <w:szCs w:val="16"/>
              </w:rPr>
            </w:pPr>
            <w:r w:rsidRPr="00D07DEC">
              <w:rPr>
                <w:rFonts w:asciiTheme="minorHAnsi" w:hAnsiTheme="minorHAnsi" w:cstheme="minorHAnsi"/>
                <w:szCs w:val="16"/>
              </w:rPr>
              <w:t>Use Identity Header</w:t>
            </w:r>
          </w:p>
        </w:tc>
        <w:tc>
          <w:tcPr>
            <w:tcW w:w="515" w:type="pct"/>
            <w:noWrap/>
          </w:tcPr>
          <w:p w14:paraId="20F869F0" w14:textId="77777777" w:rsidR="00E52152" w:rsidRPr="006365D7" w:rsidRDefault="00E52152">
            <w:pPr>
              <w:rPr>
                <w:rFonts w:asciiTheme="minorHAnsi" w:hAnsiTheme="minorHAnsi" w:cstheme="minorHAnsi"/>
                <w:szCs w:val="16"/>
              </w:rPr>
            </w:pPr>
            <w:proofErr w:type="spellStart"/>
            <w:r>
              <w:rPr>
                <w:rFonts w:asciiTheme="minorHAnsi" w:hAnsiTheme="minorHAnsi" w:cstheme="minorHAnsi"/>
                <w:szCs w:val="16"/>
              </w:rPr>
              <w:t>n.a.</w:t>
            </w:r>
            <w:proofErr w:type="spellEnd"/>
          </w:p>
        </w:tc>
        <w:tc>
          <w:tcPr>
            <w:tcW w:w="763" w:type="pct"/>
          </w:tcPr>
          <w:p w14:paraId="7504DCB3" w14:textId="77777777" w:rsidR="00E52152" w:rsidRPr="006365D7" w:rsidRDefault="00E52152">
            <w:pPr>
              <w:rPr>
                <w:rFonts w:asciiTheme="minorHAnsi" w:hAnsiTheme="minorHAnsi" w:cstheme="minorHAnsi"/>
                <w:szCs w:val="16"/>
              </w:rPr>
            </w:pPr>
          </w:p>
        </w:tc>
      </w:tr>
      <w:tr w:rsidR="00E52152" w:rsidRPr="006365D7" w14:paraId="61FEDE81" w14:textId="77777777" w:rsidTr="00ED18A9">
        <w:tc>
          <w:tcPr>
            <w:tcW w:w="537" w:type="pct"/>
            <w:noWrap/>
          </w:tcPr>
          <w:p w14:paraId="799E1453"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436</w:t>
            </w:r>
          </w:p>
        </w:tc>
        <w:tc>
          <w:tcPr>
            <w:tcW w:w="3185" w:type="pct"/>
            <w:noWrap/>
          </w:tcPr>
          <w:p w14:paraId="407E9D34" w14:textId="77777777" w:rsidR="00E52152" w:rsidRPr="006365D7" w:rsidRDefault="00E52152">
            <w:pPr>
              <w:rPr>
                <w:rFonts w:asciiTheme="minorHAnsi" w:hAnsiTheme="minorHAnsi" w:cstheme="minorHAnsi"/>
                <w:szCs w:val="16"/>
              </w:rPr>
            </w:pPr>
            <w:r w:rsidRPr="00300789">
              <w:rPr>
                <w:rFonts w:asciiTheme="minorHAnsi" w:hAnsiTheme="minorHAnsi" w:cstheme="minorHAnsi"/>
                <w:szCs w:val="16"/>
              </w:rPr>
              <w:t>Bad Identity Info</w:t>
            </w:r>
          </w:p>
        </w:tc>
        <w:tc>
          <w:tcPr>
            <w:tcW w:w="515" w:type="pct"/>
            <w:noWrap/>
          </w:tcPr>
          <w:p w14:paraId="5461A0D7" w14:textId="77777777" w:rsidR="00E52152" w:rsidRPr="006365D7" w:rsidRDefault="00E52152">
            <w:pPr>
              <w:rPr>
                <w:rFonts w:asciiTheme="minorHAnsi" w:hAnsiTheme="minorHAnsi" w:cstheme="minorHAnsi"/>
                <w:szCs w:val="16"/>
              </w:rPr>
            </w:pPr>
            <w:proofErr w:type="spellStart"/>
            <w:r w:rsidRPr="00420974">
              <w:rPr>
                <w:rFonts w:asciiTheme="minorHAnsi" w:hAnsiTheme="minorHAnsi" w:cstheme="minorHAnsi"/>
                <w:szCs w:val="16"/>
              </w:rPr>
              <w:t>n.a.</w:t>
            </w:r>
            <w:proofErr w:type="spellEnd"/>
          </w:p>
        </w:tc>
        <w:tc>
          <w:tcPr>
            <w:tcW w:w="763" w:type="pct"/>
          </w:tcPr>
          <w:p w14:paraId="406446DA" w14:textId="3D7C2142" w:rsidR="005B22A7" w:rsidRPr="005B22A7" w:rsidRDefault="005B22A7">
            <w:pPr>
              <w:rPr>
                <w:rFonts w:ascii="Arial Bold" w:hAnsi="Arial Bold" w:hint="eastAsia"/>
                <w:b/>
                <w:bCs/>
                <w:color w:val="auto"/>
                <w:kern w:val="24"/>
                <w:u w:color="00D7BD" w:themeColor="background1"/>
              </w:rPr>
            </w:pPr>
            <w:r>
              <w:rPr>
                <w:rStyle w:val="FootnoteReference"/>
                <w:rFonts w:ascii="Arial Bold" w:hAnsi="Arial Bold" w:hint="eastAsia"/>
                <w:b/>
                <w:bCs/>
                <w:color w:val="auto"/>
                <w:kern w:val="24"/>
                <w:u w:color="00D7BD" w:themeColor="background1"/>
              </w:rPr>
              <w:footnoteReference w:id="2"/>
            </w:r>
          </w:p>
        </w:tc>
      </w:tr>
      <w:tr w:rsidR="00E52152" w:rsidRPr="006365D7" w14:paraId="4C8DB3B6"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09AAD561"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437</w:t>
            </w:r>
          </w:p>
        </w:tc>
        <w:tc>
          <w:tcPr>
            <w:tcW w:w="3185" w:type="pct"/>
            <w:noWrap/>
          </w:tcPr>
          <w:p w14:paraId="79C8ADE5" w14:textId="77777777" w:rsidR="00E52152" w:rsidRPr="006365D7" w:rsidRDefault="00E52152">
            <w:pPr>
              <w:rPr>
                <w:rFonts w:asciiTheme="minorHAnsi" w:hAnsiTheme="minorHAnsi" w:cstheme="minorHAnsi"/>
                <w:szCs w:val="16"/>
              </w:rPr>
            </w:pPr>
            <w:r w:rsidRPr="00300789">
              <w:rPr>
                <w:rFonts w:asciiTheme="minorHAnsi" w:hAnsiTheme="minorHAnsi" w:cstheme="minorHAnsi"/>
                <w:szCs w:val="16"/>
              </w:rPr>
              <w:t>Unsupported Credential</w:t>
            </w:r>
          </w:p>
        </w:tc>
        <w:tc>
          <w:tcPr>
            <w:tcW w:w="515" w:type="pct"/>
            <w:noWrap/>
          </w:tcPr>
          <w:p w14:paraId="22C42B38" w14:textId="77777777" w:rsidR="00E52152" w:rsidRPr="006365D7" w:rsidRDefault="00E52152">
            <w:pPr>
              <w:rPr>
                <w:rFonts w:asciiTheme="minorHAnsi" w:hAnsiTheme="minorHAnsi" w:cstheme="minorHAnsi"/>
                <w:szCs w:val="16"/>
              </w:rPr>
            </w:pPr>
            <w:proofErr w:type="spellStart"/>
            <w:r w:rsidRPr="00420974">
              <w:rPr>
                <w:rFonts w:asciiTheme="minorHAnsi" w:hAnsiTheme="minorHAnsi" w:cstheme="minorHAnsi"/>
                <w:szCs w:val="16"/>
              </w:rPr>
              <w:t>n.a.</w:t>
            </w:r>
            <w:proofErr w:type="spellEnd"/>
          </w:p>
        </w:tc>
        <w:tc>
          <w:tcPr>
            <w:tcW w:w="763" w:type="pct"/>
          </w:tcPr>
          <w:p w14:paraId="5ABAD517" w14:textId="77777777" w:rsidR="00E52152" w:rsidRPr="006365D7" w:rsidRDefault="00E52152">
            <w:pPr>
              <w:rPr>
                <w:rFonts w:asciiTheme="minorHAnsi" w:hAnsiTheme="minorHAnsi" w:cstheme="minorHAnsi"/>
                <w:szCs w:val="16"/>
              </w:rPr>
            </w:pPr>
            <w:r w:rsidRPr="004244E9">
              <w:rPr>
                <w:rStyle w:val="FootnoteReference"/>
                <w:rFonts w:ascii="Arial Bold" w:hAnsi="Arial Bold"/>
                <w:b/>
                <w:bCs/>
                <w:color w:val="auto"/>
                <w:kern w:val="24"/>
                <w:u w:color="00D7BD" w:themeColor="background1"/>
              </w:rPr>
              <w:t>2</w:t>
            </w:r>
          </w:p>
        </w:tc>
      </w:tr>
      <w:tr w:rsidR="00E52152" w:rsidRPr="006365D7" w14:paraId="4C72C127" w14:textId="77777777" w:rsidTr="00ED18A9">
        <w:tc>
          <w:tcPr>
            <w:tcW w:w="537" w:type="pct"/>
            <w:noWrap/>
          </w:tcPr>
          <w:p w14:paraId="73343D95" w14:textId="77777777" w:rsidR="00E52152" w:rsidRPr="006365D7" w:rsidRDefault="00E52152">
            <w:pPr>
              <w:rPr>
                <w:rFonts w:asciiTheme="minorHAnsi" w:hAnsiTheme="minorHAnsi" w:cstheme="minorHAnsi"/>
                <w:b/>
                <w:szCs w:val="16"/>
              </w:rPr>
            </w:pPr>
            <w:r>
              <w:rPr>
                <w:rFonts w:asciiTheme="minorHAnsi" w:hAnsiTheme="minorHAnsi" w:cstheme="minorHAnsi"/>
                <w:b/>
                <w:szCs w:val="16"/>
              </w:rPr>
              <w:t>438</w:t>
            </w:r>
          </w:p>
        </w:tc>
        <w:tc>
          <w:tcPr>
            <w:tcW w:w="3185" w:type="pct"/>
            <w:noWrap/>
          </w:tcPr>
          <w:p w14:paraId="362B6F9F" w14:textId="77777777" w:rsidR="00E52152" w:rsidRPr="006365D7" w:rsidRDefault="00E52152">
            <w:pPr>
              <w:rPr>
                <w:rFonts w:asciiTheme="minorHAnsi" w:hAnsiTheme="minorHAnsi" w:cstheme="minorHAnsi"/>
                <w:szCs w:val="16"/>
              </w:rPr>
            </w:pPr>
            <w:r w:rsidRPr="00300789">
              <w:rPr>
                <w:rFonts w:asciiTheme="minorHAnsi" w:hAnsiTheme="minorHAnsi" w:cstheme="minorHAnsi"/>
                <w:szCs w:val="16"/>
              </w:rPr>
              <w:t>Invalid Identity Header</w:t>
            </w:r>
          </w:p>
        </w:tc>
        <w:tc>
          <w:tcPr>
            <w:tcW w:w="515" w:type="pct"/>
            <w:noWrap/>
          </w:tcPr>
          <w:p w14:paraId="3B65EF38" w14:textId="77777777" w:rsidR="00E52152" w:rsidRPr="006365D7" w:rsidRDefault="00E52152">
            <w:pPr>
              <w:rPr>
                <w:rFonts w:asciiTheme="minorHAnsi" w:hAnsiTheme="minorHAnsi" w:cstheme="minorHAnsi"/>
                <w:szCs w:val="16"/>
              </w:rPr>
            </w:pPr>
            <w:proofErr w:type="spellStart"/>
            <w:r w:rsidRPr="00420974">
              <w:rPr>
                <w:rFonts w:asciiTheme="minorHAnsi" w:hAnsiTheme="minorHAnsi" w:cstheme="minorHAnsi"/>
                <w:szCs w:val="16"/>
              </w:rPr>
              <w:t>n.a.</w:t>
            </w:r>
            <w:proofErr w:type="spellEnd"/>
          </w:p>
        </w:tc>
        <w:tc>
          <w:tcPr>
            <w:tcW w:w="763" w:type="pct"/>
          </w:tcPr>
          <w:p w14:paraId="5097039F" w14:textId="77777777" w:rsidR="00E52152" w:rsidRPr="006365D7" w:rsidRDefault="00E52152">
            <w:pPr>
              <w:rPr>
                <w:rFonts w:asciiTheme="minorHAnsi" w:hAnsiTheme="minorHAnsi" w:cstheme="minorHAnsi"/>
                <w:szCs w:val="16"/>
              </w:rPr>
            </w:pPr>
            <w:r w:rsidRPr="004244E9">
              <w:rPr>
                <w:rStyle w:val="FootnoteReference"/>
                <w:rFonts w:ascii="Arial Bold" w:hAnsi="Arial Bold"/>
                <w:b/>
                <w:bCs/>
                <w:color w:val="auto"/>
                <w:kern w:val="24"/>
                <w:u w:color="00D7BD" w:themeColor="background1"/>
              </w:rPr>
              <w:t>2</w:t>
            </w:r>
          </w:p>
        </w:tc>
      </w:tr>
      <w:tr w:rsidR="00E52152" w:rsidRPr="006365D7" w14:paraId="244EC99F"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6968DF9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480</w:t>
            </w:r>
          </w:p>
        </w:tc>
        <w:tc>
          <w:tcPr>
            <w:tcW w:w="3185" w:type="pct"/>
            <w:noWrap/>
            <w:hideMark/>
          </w:tcPr>
          <w:p w14:paraId="775594D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Temporarily Not Available</w:t>
            </w:r>
          </w:p>
        </w:tc>
        <w:tc>
          <w:tcPr>
            <w:tcW w:w="515" w:type="pct"/>
            <w:noWrap/>
            <w:hideMark/>
          </w:tcPr>
          <w:p w14:paraId="293AF94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18</w:t>
            </w:r>
          </w:p>
        </w:tc>
        <w:tc>
          <w:tcPr>
            <w:tcW w:w="763" w:type="pct"/>
          </w:tcPr>
          <w:p w14:paraId="567A1399" w14:textId="77777777" w:rsidR="00E52152" w:rsidRPr="006365D7" w:rsidRDefault="00E52152">
            <w:pPr>
              <w:rPr>
                <w:rFonts w:asciiTheme="minorHAnsi" w:hAnsiTheme="minorHAnsi" w:cstheme="minorHAnsi"/>
                <w:szCs w:val="16"/>
              </w:rPr>
            </w:pPr>
          </w:p>
        </w:tc>
      </w:tr>
      <w:tr w:rsidR="00E52152" w:rsidRPr="006365D7" w14:paraId="64B39E06" w14:textId="77777777" w:rsidTr="00ED18A9">
        <w:tc>
          <w:tcPr>
            <w:tcW w:w="537" w:type="pct"/>
            <w:noWrap/>
            <w:hideMark/>
          </w:tcPr>
          <w:p w14:paraId="7D99A7F5"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481</w:t>
            </w:r>
          </w:p>
        </w:tc>
        <w:tc>
          <w:tcPr>
            <w:tcW w:w="3185" w:type="pct"/>
            <w:noWrap/>
            <w:hideMark/>
          </w:tcPr>
          <w:p w14:paraId="0ACD61FC"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Call Leg or Transaction Does Not Exist</w:t>
            </w:r>
          </w:p>
        </w:tc>
        <w:tc>
          <w:tcPr>
            <w:tcW w:w="515" w:type="pct"/>
            <w:noWrap/>
            <w:hideMark/>
          </w:tcPr>
          <w:p w14:paraId="0434BD5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41</w:t>
            </w:r>
          </w:p>
        </w:tc>
        <w:tc>
          <w:tcPr>
            <w:tcW w:w="763" w:type="pct"/>
          </w:tcPr>
          <w:p w14:paraId="764F8BD0"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510965BB"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9C248EF"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482</w:t>
            </w:r>
          </w:p>
        </w:tc>
        <w:tc>
          <w:tcPr>
            <w:tcW w:w="3185" w:type="pct"/>
            <w:noWrap/>
            <w:hideMark/>
          </w:tcPr>
          <w:p w14:paraId="0D74E33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Loop Detected</w:t>
            </w:r>
          </w:p>
        </w:tc>
        <w:tc>
          <w:tcPr>
            <w:tcW w:w="515" w:type="pct"/>
            <w:noWrap/>
            <w:hideMark/>
          </w:tcPr>
          <w:p w14:paraId="583DD8D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25</w:t>
            </w:r>
          </w:p>
        </w:tc>
        <w:tc>
          <w:tcPr>
            <w:tcW w:w="763" w:type="pct"/>
          </w:tcPr>
          <w:p w14:paraId="57B4E030" w14:textId="77777777" w:rsidR="00E52152" w:rsidRPr="006365D7" w:rsidRDefault="00E52152">
            <w:pPr>
              <w:rPr>
                <w:rFonts w:asciiTheme="minorHAnsi" w:hAnsiTheme="minorHAnsi" w:cstheme="minorHAnsi"/>
                <w:szCs w:val="16"/>
              </w:rPr>
            </w:pPr>
          </w:p>
        </w:tc>
      </w:tr>
      <w:tr w:rsidR="00E52152" w:rsidRPr="006365D7" w14:paraId="3FD85C6C" w14:textId="77777777" w:rsidTr="00ED18A9">
        <w:tc>
          <w:tcPr>
            <w:tcW w:w="537" w:type="pct"/>
            <w:noWrap/>
            <w:hideMark/>
          </w:tcPr>
          <w:p w14:paraId="70909E08"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483</w:t>
            </w:r>
          </w:p>
        </w:tc>
        <w:tc>
          <w:tcPr>
            <w:tcW w:w="3185" w:type="pct"/>
            <w:noWrap/>
            <w:hideMark/>
          </w:tcPr>
          <w:p w14:paraId="770B96B5"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Too Many Hops</w:t>
            </w:r>
          </w:p>
        </w:tc>
        <w:tc>
          <w:tcPr>
            <w:tcW w:w="515" w:type="pct"/>
            <w:noWrap/>
            <w:hideMark/>
          </w:tcPr>
          <w:p w14:paraId="12A19D0F"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25</w:t>
            </w:r>
          </w:p>
        </w:tc>
        <w:tc>
          <w:tcPr>
            <w:tcW w:w="763" w:type="pct"/>
          </w:tcPr>
          <w:p w14:paraId="5D13134D" w14:textId="77777777" w:rsidR="00E52152" w:rsidRPr="006365D7" w:rsidRDefault="00E52152">
            <w:pPr>
              <w:rPr>
                <w:rFonts w:asciiTheme="minorHAnsi" w:hAnsiTheme="minorHAnsi" w:cstheme="minorHAnsi"/>
                <w:szCs w:val="16"/>
              </w:rPr>
            </w:pPr>
          </w:p>
        </w:tc>
      </w:tr>
      <w:tr w:rsidR="00E52152" w:rsidRPr="006365D7" w14:paraId="6EC96294"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6A5E60D7"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484</w:t>
            </w:r>
          </w:p>
        </w:tc>
        <w:tc>
          <w:tcPr>
            <w:tcW w:w="3185" w:type="pct"/>
            <w:noWrap/>
            <w:hideMark/>
          </w:tcPr>
          <w:p w14:paraId="41B60E7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Address Incomplete</w:t>
            </w:r>
          </w:p>
        </w:tc>
        <w:tc>
          <w:tcPr>
            <w:tcW w:w="515" w:type="pct"/>
            <w:noWrap/>
            <w:hideMark/>
          </w:tcPr>
          <w:p w14:paraId="0056D15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28</w:t>
            </w:r>
          </w:p>
        </w:tc>
        <w:tc>
          <w:tcPr>
            <w:tcW w:w="763" w:type="pct"/>
          </w:tcPr>
          <w:p w14:paraId="1DA8C63A" w14:textId="77777777" w:rsidR="00E52152" w:rsidRPr="006365D7" w:rsidRDefault="00E52152">
            <w:pPr>
              <w:rPr>
                <w:rFonts w:asciiTheme="minorHAnsi" w:hAnsiTheme="minorHAnsi" w:cstheme="minorHAnsi"/>
                <w:szCs w:val="16"/>
              </w:rPr>
            </w:pPr>
          </w:p>
        </w:tc>
      </w:tr>
      <w:tr w:rsidR="00E52152" w:rsidRPr="006365D7" w14:paraId="6BA7652E" w14:textId="77777777" w:rsidTr="00ED18A9">
        <w:tc>
          <w:tcPr>
            <w:tcW w:w="537" w:type="pct"/>
            <w:noWrap/>
            <w:hideMark/>
          </w:tcPr>
          <w:p w14:paraId="3ED7C93E"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485</w:t>
            </w:r>
          </w:p>
        </w:tc>
        <w:tc>
          <w:tcPr>
            <w:tcW w:w="3185" w:type="pct"/>
            <w:noWrap/>
            <w:hideMark/>
          </w:tcPr>
          <w:p w14:paraId="7750249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Ambiguous</w:t>
            </w:r>
          </w:p>
        </w:tc>
        <w:tc>
          <w:tcPr>
            <w:tcW w:w="515" w:type="pct"/>
            <w:noWrap/>
            <w:hideMark/>
          </w:tcPr>
          <w:p w14:paraId="5897AEBC"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w:t>
            </w:r>
          </w:p>
        </w:tc>
        <w:tc>
          <w:tcPr>
            <w:tcW w:w="763" w:type="pct"/>
          </w:tcPr>
          <w:p w14:paraId="4E17370A" w14:textId="77777777" w:rsidR="00E52152" w:rsidRPr="006365D7" w:rsidRDefault="00E52152">
            <w:pPr>
              <w:rPr>
                <w:rFonts w:asciiTheme="minorHAnsi" w:hAnsiTheme="minorHAnsi" w:cstheme="minorHAnsi"/>
                <w:szCs w:val="16"/>
              </w:rPr>
            </w:pPr>
          </w:p>
        </w:tc>
      </w:tr>
      <w:tr w:rsidR="00E52152" w:rsidRPr="006365D7" w14:paraId="20EC9D5E"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0FE17ACB"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486</w:t>
            </w:r>
          </w:p>
        </w:tc>
        <w:tc>
          <w:tcPr>
            <w:tcW w:w="3185" w:type="pct"/>
            <w:noWrap/>
            <w:hideMark/>
          </w:tcPr>
          <w:p w14:paraId="58307292"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Busy Here</w:t>
            </w:r>
          </w:p>
        </w:tc>
        <w:tc>
          <w:tcPr>
            <w:tcW w:w="515" w:type="pct"/>
            <w:noWrap/>
            <w:hideMark/>
          </w:tcPr>
          <w:p w14:paraId="55A8270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17</w:t>
            </w:r>
          </w:p>
        </w:tc>
        <w:tc>
          <w:tcPr>
            <w:tcW w:w="763" w:type="pct"/>
          </w:tcPr>
          <w:p w14:paraId="2EEEF9A9" w14:textId="77777777" w:rsidR="00E52152" w:rsidRPr="006365D7" w:rsidRDefault="00E52152">
            <w:pPr>
              <w:rPr>
                <w:rFonts w:asciiTheme="minorHAnsi" w:hAnsiTheme="minorHAnsi" w:cstheme="minorHAnsi"/>
                <w:szCs w:val="16"/>
              </w:rPr>
            </w:pPr>
          </w:p>
        </w:tc>
      </w:tr>
      <w:tr w:rsidR="00E52152" w:rsidRPr="006365D7" w14:paraId="3E6339A2" w14:textId="77777777" w:rsidTr="00ED18A9">
        <w:tc>
          <w:tcPr>
            <w:tcW w:w="537" w:type="pct"/>
            <w:noWrap/>
            <w:hideMark/>
          </w:tcPr>
          <w:p w14:paraId="305DD1E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487</w:t>
            </w:r>
          </w:p>
        </w:tc>
        <w:tc>
          <w:tcPr>
            <w:tcW w:w="3185" w:type="pct"/>
            <w:noWrap/>
            <w:hideMark/>
          </w:tcPr>
          <w:p w14:paraId="1A495718"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Request Terminated</w:t>
            </w:r>
          </w:p>
        </w:tc>
        <w:tc>
          <w:tcPr>
            <w:tcW w:w="515" w:type="pct"/>
            <w:noWrap/>
            <w:hideMark/>
          </w:tcPr>
          <w:p w14:paraId="0A9EE99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31</w:t>
            </w:r>
          </w:p>
        </w:tc>
        <w:tc>
          <w:tcPr>
            <w:tcW w:w="763" w:type="pct"/>
          </w:tcPr>
          <w:p w14:paraId="0D7436B3" w14:textId="77777777" w:rsidR="00E52152" w:rsidRPr="006365D7" w:rsidRDefault="00E52152">
            <w:pPr>
              <w:rPr>
                <w:rFonts w:asciiTheme="minorHAnsi" w:hAnsiTheme="minorHAnsi" w:cstheme="minorHAnsi"/>
                <w:szCs w:val="16"/>
              </w:rPr>
            </w:pPr>
          </w:p>
        </w:tc>
      </w:tr>
      <w:tr w:rsidR="00E52152" w:rsidRPr="006365D7" w14:paraId="2D8D99F0"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7FA6D61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488</w:t>
            </w:r>
          </w:p>
        </w:tc>
        <w:tc>
          <w:tcPr>
            <w:tcW w:w="3185" w:type="pct"/>
            <w:noWrap/>
            <w:hideMark/>
          </w:tcPr>
          <w:p w14:paraId="3E6F1854"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Not Acceptable Here</w:t>
            </w:r>
          </w:p>
        </w:tc>
        <w:tc>
          <w:tcPr>
            <w:tcW w:w="515" w:type="pct"/>
            <w:noWrap/>
            <w:hideMark/>
          </w:tcPr>
          <w:p w14:paraId="4705136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31</w:t>
            </w:r>
          </w:p>
        </w:tc>
        <w:tc>
          <w:tcPr>
            <w:tcW w:w="763" w:type="pct"/>
          </w:tcPr>
          <w:p w14:paraId="28C520F2" w14:textId="77777777" w:rsidR="00E52152" w:rsidRPr="006365D7" w:rsidRDefault="00E52152">
            <w:pPr>
              <w:rPr>
                <w:rFonts w:asciiTheme="minorHAnsi" w:hAnsiTheme="minorHAnsi" w:cstheme="minorHAnsi"/>
                <w:szCs w:val="16"/>
              </w:rPr>
            </w:pPr>
          </w:p>
        </w:tc>
      </w:tr>
      <w:tr w:rsidR="00E52152" w:rsidRPr="006365D7" w14:paraId="6C2B6F66" w14:textId="77777777" w:rsidTr="00ED18A9">
        <w:tc>
          <w:tcPr>
            <w:tcW w:w="537" w:type="pct"/>
            <w:noWrap/>
            <w:hideMark/>
          </w:tcPr>
          <w:p w14:paraId="2C57649B"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500</w:t>
            </w:r>
          </w:p>
        </w:tc>
        <w:tc>
          <w:tcPr>
            <w:tcW w:w="3185" w:type="pct"/>
            <w:noWrap/>
            <w:hideMark/>
          </w:tcPr>
          <w:p w14:paraId="2FBB4EAC"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Internal Server Error</w:t>
            </w:r>
          </w:p>
        </w:tc>
        <w:tc>
          <w:tcPr>
            <w:tcW w:w="515" w:type="pct"/>
            <w:noWrap/>
            <w:hideMark/>
          </w:tcPr>
          <w:p w14:paraId="3FC5F773"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41</w:t>
            </w:r>
          </w:p>
        </w:tc>
        <w:tc>
          <w:tcPr>
            <w:tcW w:w="763" w:type="pct"/>
          </w:tcPr>
          <w:p w14:paraId="28B2BDE3"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09EE3102"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95D9643"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501</w:t>
            </w:r>
          </w:p>
        </w:tc>
        <w:tc>
          <w:tcPr>
            <w:tcW w:w="3185" w:type="pct"/>
            <w:noWrap/>
            <w:hideMark/>
          </w:tcPr>
          <w:p w14:paraId="765A6C1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Not Implemented</w:t>
            </w:r>
          </w:p>
        </w:tc>
        <w:tc>
          <w:tcPr>
            <w:tcW w:w="515" w:type="pct"/>
            <w:noWrap/>
            <w:hideMark/>
          </w:tcPr>
          <w:p w14:paraId="05F0BF51"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79</w:t>
            </w:r>
          </w:p>
        </w:tc>
        <w:tc>
          <w:tcPr>
            <w:tcW w:w="763" w:type="pct"/>
          </w:tcPr>
          <w:p w14:paraId="7FE832B4" w14:textId="77777777" w:rsidR="00E52152" w:rsidRPr="006365D7" w:rsidRDefault="00E52152">
            <w:pPr>
              <w:rPr>
                <w:rFonts w:asciiTheme="minorHAnsi" w:hAnsiTheme="minorHAnsi" w:cstheme="minorHAnsi"/>
                <w:szCs w:val="16"/>
              </w:rPr>
            </w:pPr>
          </w:p>
        </w:tc>
      </w:tr>
      <w:tr w:rsidR="00E52152" w:rsidRPr="006365D7" w14:paraId="6708FFB6" w14:textId="77777777" w:rsidTr="00ED18A9">
        <w:tc>
          <w:tcPr>
            <w:tcW w:w="537" w:type="pct"/>
            <w:noWrap/>
            <w:hideMark/>
          </w:tcPr>
          <w:p w14:paraId="11DAD8E5"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502</w:t>
            </w:r>
          </w:p>
        </w:tc>
        <w:tc>
          <w:tcPr>
            <w:tcW w:w="3185" w:type="pct"/>
            <w:noWrap/>
            <w:hideMark/>
          </w:tcPr>
          <w:p w14:paraId="13BF8164"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Bad Gateway</w:t>
            </w:r>
          </w:p>
        </w:tc>
        <w:tc>
          <w:tcPr>
            <w:tcW w:w="515" w:type="pct"/>
            <w:noWrap/>
            <w:hideMark/>
          </w:tcPr>
          <w:p w14:paraId="34D395A5"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38</w:t>
            </w:r>
          </w:p>
        </w:tc>
        <w:tc>
          <w:tcPr>
            <w:tcW w:w="763" w:type="pct"/>
          </w:tcPr>
          <w:p w14:paraId="3420BD40"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75F8013B"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5F46E38C"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503</w:t>
            </w:r>
          </w:p>
        </w:tc>
        <w:tc>
          <w:tcPr>
            <w:tcW w:w="3185" w:type="pct"/>
            <w:noWrap/>
            <w:hideMark/>
          </w:tcPr>
          <w:p w14:paraId="3D946A6B" w14:textId="77777777" w:rsidR="00E52152" w:rsidRPr="006365D7" w:rsidRDefault="00E52152">
            <w:pPr>
              <w:rPr>
                <w:rFonts w:asciiTheme="minorHAnsi" w:hAnsiTheme="minorHAnsi" w:cstheme="minorHAnsi"/>
                <w:szCs w:val="16"/>
              </w:rPr>
            </w:pPr>
            <w:bookmarkStart w:id="92" w:name="_Hlk130386407"/>
            <w:r w:rsidRPr="006365D7">
              <w:rPr>
                <w:rFonts w:asciiTheme="minorHAnsi" w:hAnsiTheme="minorHAnsi" w:cstheme="minorHAnsi"/>
                <w:szCs w:val="16"/>
              </w:rPr>
              <w:t>Service Unavailable</w:t>
            </w:r>
            <w:bookmarkEnd w:id="92"/>
          </w:p>
        </w:tc>
        <w:tc>
          <w:tcPr>
            <w:tcW w:w="515" w:type="pct"/>
            <w:noWrap/>
            <w:hideMark/>
          </w:tcPr>
          <w:p w14:paraId="01C36EA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41</w:t>
            </w:r>
          </w:p>
        </w:tc>
        <w:tc>
          <w:tcPr>
            <w:tcW w:w="763" w:type="pct"/>
          </w:tcPr>
          <w:p w14:paraId="4179BA97"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3E12B765" w14:textId="77777777" w:rsidTr="00ED18A9">
        <w:tc>
          <w:tcPr>
            <w:tcW w:w="537" w:type="pct"/>
            <w:noWrap/>
            <w:hideMark/>
          </w:tcPr>
          <w:p w14:paraId="46542520"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504</w:t>
            </w:r>
          </w:p>
        </w:tc>
        <w:tc>
          <w:tcPr>
            <w:tcW w:w="3185" w:type="pct"/>
            <w:noWrap/>
            <w:hideMark/>
          </w:tcPr>
          <w:p w14:paraId="25211DA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Server Timeout</w:t>
            </w:r>
          </w:p>
        </w:tc>
        <w:tc>
          <w:tcPr>
            <w:tcW w:w="515" w:type="pct"/>
            <w:noWrap/>
            <w:hideMark/>
          </w:tcPr>
          <w:p w14:paraId="027B987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102</w:t>
            </w:r>
          </w:p>
        </w:tc>
        <w:tc>
          <w:tcPr>
            <w:tcW w:w="763" w:type="pct"/>
          </w:tcPr>
          <w:p w14:paraId="5A95C0CF" w14:textId="77777777" w:rsidR="00E52152" w:rsidRPr="006365D7" w:rsidRDefault="00E52152">
            <w:pPr>
              <w:rPr>
                <w:rFonts w:asciiTheme="minorHAnsi" w:hAnsiTheme="minorHAnsi" w:cstheme="minorHAnsi"/>
                <w:szCs w:val="16"/>
              </w:rPr>
            </w:pPr>
          </w:p>
        </w:tc>
      </w:tr>
      <w:tr w:rsidR="00E52152" w:rsidRPr="006365D7" w14:paraId="6F2C2A07"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6F126146"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505</w:t>
            </w:r>
          </w:p>
        </w:tc>
        <w:tc>
          <w:tcPr>
            <w:tcW w:w="3185" w:type="pct"/>
            <w:noWrap/>
            <w:hideMark/>
          </w:tcPr>
          <w:p w14:paraId="2F2AB47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SIP Version Not Supported</w:t>
            </w:r>
          </w:p>
        </w:tc>
        <w:tc>
          <w:tcPr>
            <w:tcW w:w="515" w:type="pct"/>
            <w:noWrap/>
            <w:hideMark/>
          </w:tcPr>
          <w:p w14:paraId="145AF535"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007DA4E9" w14:textId="77777777" w:rsidR="00E52152" w:rsidRPr="006365D7" w:rsidRDefault="00E52152">
            <w:pPr>
              <w:rPr>
                <w:rFonts w:asciiTheme="minorHAnsi" w:hAnsiTheme="minorHAnsi" w:cstheme="minorHAnsi"/>
                <w:szCs w:val="16"/>
              </w:rPr>
            </w:pPr>
          </w:p>
        </w:tc>
      </w:tr>
      <w:tr w:rsidR="00E52152" w:rsidRPr="006365D7" w14:paraId="1EEB2509" w14:textId="77777777" w:rsidTr="00ED18A9">
        <w:tc>
          <w:tcPr>
            <w:tcW w:w="537" w:type="pct"/>
            <w:noWrap/>
            <w:hideMark/>
          </w:tcPr>
          <w:p w14:paraId="0C552EE8"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513</w:t>
            </w:r>
          </w:p>
        </w:tc>
        <w:tc>
          <w:tcPr>
            <w:tcW w:w="3185" w:type="pct"/>
            <w:noWrap/>
            <w:hideMark/>
          </w:tcPr>
          <w:p w14:paraId="3AF52990"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Message Too Large</w:t>
            </w:r>
          </w:p>
        </w:tc>
        <w:tc>
          <w:tcPr>
            <w:tcW w:w="515" w:type="pct"/>
            <w:noWrap/>
            <w:hideMark/>
          </w:tcPr>
          <w:p w14:paraId="6A484463"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127</w:t>
            </w:r>
          </w:p>
        </w:tc>
        <w:tc>
          <w:tcPr>
            <w:tcW w:w="763" w:type="pct"/>
          </w:tcPr>
          <w:p w14:paraId="71748A50" w14:textId="77777777" w:rsidR="00E52152" w:rsidRPr="006365D7" w:rsidRDefault="00E52152">
            <w:pPr>
              <w:rPr>
                <w:rFonts w:asciiTheme="minorHAnsi" w:hAnsiTheme="minorHAnsi" w:cstheme="minorHAnsi"/>
                <w:szCs w:val="16"/>
              </w:rPr>
            </w:pPr>
          </w:p>
        </w:tc>
      </w:tr>
      <w:tr w:rsidR="00E52152" w:rsidRPr="006365D7" w14:paraId="72F7F6C0"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3DF89B6B"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600</w:t>
            </w:r>
          </w:p>
        </w:tc>
        <w:tc>
          <w:tcPr>
            <w:tcW w:w="3185" w:type="pct"/>
            <w:noWrap/>
            <w:hideMark/>
          </w:tcPr>
          <w:p w14:paraId="056F26D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Busy Everywhere</w:t>
            </w:r>
          </w:p>
        </w:tc>
        <w:tc>
          <w:tcPr>
            <w:tcW w:w="515" w:type="pct"/>
            <w:noWrap/>
            <w:hideMark/>
          </w:tcPr>
          <w:p w14:paraId="1432178B"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17</w:t>
            </w:r>
          </w:p>
        </w:tc>
        <w:tc>
          <w:tcPr>
            <w:tcW w:w="763" w:type="pct"/>
          </w:tcPr>
          <w:p w14:paraId="60BDF8A0" w14:textId="77777777" w:rsidR="00E52152" w:rsidRPr="006365D7" w:rsidRDefault="00E52152">
            <w:pPr>
              <w:rPr>
                <w:rFonts w:asciiTheme="minorHAnsi" w:hAnsiTheme="minorHAnsi" w:cstheme="minorHAnsi"/>
                <w:szCs w:val="16"/>
              </w:rPr>
            </w:pPr>
          </w:p>
        </w:tc>
      </w:tr>
      <w:tr w:rsidR="00E52152" w:rsidRPr="006365D7" w14:paraId="372B0F9B" w14:textId="77777777" w:rsidTr="00ED18A9">
        <w:tc>
          <w:tcPr>
            <w:tcW w:w="537" w:type="pct"/>
            <w:noWrap/>
            <w:hideMark/>
          </w:tcPr>
          <w:p w14:paraId="2DC221C8"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603</w:t>
            </w:r>
          </w:p>
        </w:tc>
        <w:tc>
          <w:tcPr>
            <w:tcW w:w="3185" w:type="pct"/>
            <w:noWrap/>
            <w:hideMark/>
          </w:tcPr>
          <w:p w14:paraId="0B96BD37"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Decline</w:t>
            </w:r>
          </w:p>
        </w:tc>
        <w:tc>
          <w:tcPr>
            <w:tcW w:w="515" w:type="pct"/>
            <w:noWrap/>
            <w:hideMark/>
          </w:tcPr>
          <w:p w14:paraId="30E5AC5E"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21</w:t>
            </w:r>
          </w:p>
        </w:tc>
        <w:tc>
          <w:tcPr>
            <w:tcW w:w="763" w:type="pct"/>
          </w:tcPr>
          <w:p w14:paraId="76124D44" w14:textId="77777777" w:rsidR="00E52152" w:rsidRPr="006365D7" w:rsidRDefault="00E52152">
            <w:pPr>
              <w:rPr>
                <w:rFonts w:asciiTheme="minorHAnsi" w:hAnsiTheme="minorHAnsi" w:cstheme="minorHAnsi"/>
                <w:szCs w:val="16"/>
              </w:rPr>
            </w:pPr>
          </w:p>
        </w:tc>
      </w:tr>
      <w:tr w:rsidR="00E52152" w:rsidRPr="006365D7" w14:paraId="429264A0"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hideMark/>
          </w:tcPr>
          <w:p w14:paraId="0A02885A"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604</w:t>
            </w:r>
          </w:p>
        </w:tc>
        <w:tc>
          <w:tcPr>
            <w:tcW w:w="3185" w:type="pct"/>
            <w:noWrap/>
            <w:hideMark/>
          </w:tcPr>
          <w:p w14:paraId="1E358C69"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Does Not Exist Anywhere</w:t>
            </w:r>
          </w:p>
        </w:tc>
        <w:tc>
          <w:tcPr>
            <w:tcW w:w="515" w:type="pct"/>
            <w:noWrap/>
            <w:hideMark/>
          </w:tcPr>
          <w:p w14:paraId="075855F7"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w:t>
            </w:r>
          </w:p>
        </w:tc>
        <w:tc>
          <w:tcPr>
            <w:tcW w:w="763" w:type="pct"/>
          </w:tcPr>
          <w:p w14:paraId="62E69296" w14:textId="77777777" w:rsidR="00E52152" w:rsidRPr="006365D7" w:rsidRDefault="00E52152">
            <w:pPr>
              <w:rPr>
                <w:rFonts w:asciiTheme="minorHAnsi" w:hAnsiTheme="minorHAnsi" w:cstheme="minorHAnsi"/>
                <w:szCs w:val="16"/>
              </w:rPr>
            </w:pPr>
          </w:p>
        </w:tc>
      </w:tr>
      <w:tr w:rsidR="00E52152" w:rsidRPr="006365D7" w14:paraId="7077A9D6" w14:textId="77777777" w:rsidTr="00ED18A9">
        <w:tc>
          <w:tcPr>
            <w:tcW w:w="537" w:type="pct"/>
            <w:noWrap/>
            <w:hideMark/>
          </w:tcPr>
          <w:p w14:paraId="052B29B1"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606</w:t>
            </w:r>
          </w:p>
        </w:tc>
        <w:tc>
          <w:tcPr>
            <w:tcW w:w="3185" w:type="pct"/>
            <w:noWrap/>
            <w:hideMark/>
          </w:tcPr>
          <w:p w14:paraId="63EB1D6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Not Acceptable</w:t>
            </w:r>
          </w:p>
        </w:tc>
        <w:tc>
          <w:tcPr>
            <w:tcW w:w="515" w:type="pct"/>
            <w:noWrap/>
            <w:hideMark/>
          </w:tcPr>
          <w:p w14:paraId="4DD4CC4B"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31</w:t>
            </w:r>
          </w:p>
        </w:tc>
        <w:tc>
          <w:tcPr>
            <w:tcW w:w="763" w:type="pct"/>
          </w:tcPr>
          <w:p w14:paraId="77AE3016" w14:textId="77777777" w:rsidR="00E52152" w:rsidRPr="006365D7" w:rsidRDefault="00E52152">
            <w:pPr>
              <w:rPr>
                <w:rFonts w:asciiTheme="minorHAnsi" w:hAnsiTheme="minorHAnsi" w:cstheme="minorHAnsi"/>
                <w:szCs w:val="16"/>
              </w:rPr>
            </w:pPr>
          </w:p>
        </w:tc>
      </w:tr>
      <w:tr w:rsidR="00E52152" w:rsidRPr="006365D7" w14:paraId="4D15DE28"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39BB5BAC"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N/A</w:t>
            </w:r>
          </w:p>
        </w:tc>
        <w:tc>
          <w:tcPr>
            <w:tcW w:w="3185" w:type="pct"/>
            <w:noWrap/>
          </w:tcPr>
          <w:p w14:paraId="63B8A2BC" w14:textId="77777777" w:rsidR="00E52152" w:rsidRPr="006365D7" w:rsidRDefault="00E52152">
            <w:pPr>
              <w:kinsoku w:val="0"/>
              <w:overflowPunct w:val="0"/>
              <w:textAlignment w:val="bottom"/>
              <w:rPr>
                <w:rFonts w:asciiTheme="minorHAnsi" w:hAnsiTheme="minorHAnsi" w:cstheme="minorHAnsi"/>
                <w:szCs w:val="16"/>
              </w:rPr>
            </w:pPr>
            <w:r w:rsidRPr="006365D7">
              <w:rPr>
                <w:rFonts w:asciiTheme="minorHAnsi" w:hAnsiTheme="minorHAnsi" w:cstheme="minorHAnsi"/>
                <w:szCs w:val="16"/>
              </w:rPr>
              <w:t>Internal: No Route to Specified Network</w:t>
            </w:r>
          </w:p>
        </w:tc>
        <w:tc>
          <w:tcPr>
            <w:tcW w:w="515" w:type="pct"/>
            <w:noWrap/>
          </w:tcPr>
          <w:p w14:paraId="3D47EA8D"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2</w:t>
            </w:r>
          </w:p>
        </w:tc>
        <w:tc>
          <w:tcPr>
            <w:tcW w:w="763" w:type="pct"/>
          </w:tcPr>
          <w:p w14:paraId="0AFDFE6A" w14:textId="77777777" w:rsidR="00E52152" w:rsidRPr="006365D7" w:rsidRDefault="00E52152">
            <w:pPr>
              <w:tabs>
                <w:tab w:val="left" w:pos="301"/>
                <w:tab w:val="center" w:pos="494"/>
              </w:tabs>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7D034196" w14:textId="77777777" w:rsidTr="00ED18A9">
        <w:tc>
          <w:tcPr>
            <w:tcW w:w="537" w:type="pct"/>
            <w:noWrap/>
          </w:tcPr>
          <w:p w14:paraId="5AF88078"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lastRenderedPageBreak/>
              <w:t>N/A</w:t>
            </w:r>
          </w:p>
        </w:tc>
        <w:tc>
          <w:tcPr>
            <w:tcW w:w="3185" w:type="pct"/>
            <w:noWrap/>
          </w:tcPr>
          <w:p w14:paraId="0A655091" w14:textId="77777777" w:rsidR="00E52152" w:rsidRPr="006365D7" w:rsidRDefault="00E52152">
            <w:pPr>
              <w:kinsoku w:val="0"/>
              <w:overflowPunct w:val="0"/>
              <w:textAlignment w:val="bottom"/>
              <w:rPr>
                <w:rFonts w:asciiTheme="minorHAnsi" w:hAnsiTheme="minorHAnsi" w:cstheme="minorHAnsi"/>
                <w:szCs w:val="16"/>
              </w:rPr>
            </w:pPr>
            <w:r w:rsidRPr="006365D7">
              <w:rPr>
                <w:rFonts w:asciiTheme="minorHAnsi" w:hAnsiTheme="minorHAnsi" w:cstheme="minorHAnsi"/>
                <w:szCs w:val="16"/>
              </w:rPr>
              <w:t xml:space="preserve">Internal: No Route to Destination </w:t>
            </w:r>
          </w:p>
        </w:tc>
        <w:tc>
          <w:tcPr>
            <w:tcW w:w="515" w:type="pct"/>
            <w:noWrap/>
          </w:tcPr>
          <w:p w14:paraId="6BD07D66"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w:t>
            </w:r>
          </w:p>
        </w:tc>
        <w:tc>
          <w:tcPr>
            <w:tcW w:w="763" w:type="pct"/>
          </w:tcPr>
          <w:p w14:paraId="3867B122"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752C3AFD"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00F80857"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N/A</w:t>
            </w:r>
          </w:p>
        </w:tc>
        <w:tc>
          <w:tcPr>
            <w:tcW w:w="3185" w:type="pct"/>
            <w:noWrap/>
          </w:tcPr>
          <w:p w14:paraId="466493FF" w14:textId="77777777" w:rsidR="00E52152" w:rsidRPr="006365D7" w:rsidRDefault="00E52152">
            <w:pPr>
              <w:kinsoku w:val="0"/>
              <w:overflowPunct w:val="0"/>
              <w:textAlignment w:val="bottom"/>
              <w:rPr>
                <w:rFonts w:asciiTheme="minorHAnsi" w:hAnsiTheme="minorHAnsi" w:cstheme="minorHAnsi"/>
                <w:szCs w:val="16"/>
              </w:rPr>
            </w:pPr>
            <w:r w:rsidRPr="006365D7">
              <w:rPr>
                <w:rFonts w:asciiTheme="minorHAnsi" w:hAnsiTheme="minorHAnsi" w:cstheme="minorHAnsi"/>
                <w:szCs w:val="16"/>
              </w:rPr>
              <w:t>Internal: No Circuit Available</w:t>
            </w:r>
          </w:p>
        </w:tc>
        <w:tc>
          <w:tcPr>
            <w:tcW w:w="515" w:type="pct"/>
            <w:noWrap/>
          </w:tcPr>
          <w:p w14:paraId="1B8E85C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34</w:t>
            </w:r>
          </w:p>
        </w:tc>
        <w:tc>
          <w:tcPr>
            <w:tcW w:w="763" w:type="pct"/>
          </w:tcPr>
          <w:p w14:paraId="45AF67C1"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6A9D3C19" w14:textId="77777777" w:rsidTr="00ED18A9">
        <w:tc>
          <w:tcPr>
            <w:tcW w:w="537" w:type="pct"/>
            <w:noWrap/>
          </w:tcPr>
          <w:p w14:paraId="3CE000FC"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N/A</w:t>
            </w:r>
          </w:p>
        </w:tc>
        <w:tc>
          <w:tcPr>
            <w:tcW w:w="3185" w:type="pct"/>
            <w:noWrap/>
          </w:tcPr>
          <w:p w14:paraId="78928DCC" w14:textId="77777777" w:rsidR="00E52152" w:rsidRPr="006365D7" w:rsidRDefault="00E52152">
            <w:pPr>
              <w:kinsoku w:val="0"/>
              <w:overflowPunct w:val="0"/>
              <w:textAlignment w:val="bottom"/>
              <w:rPr>
                <w:rFonts w:asciiTheme="minorHAnsi" w:hAnsiTheme="minorHAnsi" w:cstheme="minorHAnsi"/>
                <w:szCs w:val="16"/>
              </w:rPr>
            </w:pPr>
            <w:r w:rsidRPr="006365D7">
              <w:rPr>
                <w:rFonts w:asciiTheme="minorHAnsi" w:hAnsiTheme="minorHAnsi" w:cstheme="minorHAnsi"/>
                <w:szCs w:val="16"/>
              </w:rPr>
              <w:t>Internal: Switching Equipment Congestion</w:t>
            </w:r>
          </w:p>
        </w:tc>
        <w:tc>
          <w:tcPr>
            <w:tcW w:w="515" w:type="pct"/>
            <w:noWrap/>
          </w:tcPr>
          <w:p w14:paraId="2956CB8A"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42</w:t>
            </w:r>
          </w:p>
        </w:tc>
        <w:tc>
          <w:tcPr>
            <w:tcW w:w="763" w:type="pct"/>
          </w:tcPr>
          <w:p w14:paraId="01CB2D80"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r w:rsidR="00E52152" w:rsidRPr="006365D7" w14:paraId="4AAF0009" w14:textId="77777777" w:rsidTr="00ED18A9">
        <w:trPr>
          <w:cnfStyle w:val="000000010000" w:firstRow="0" w:lastRow="0" w:firstColumn="0" w:lastColumn="0" w:oddVBand="0" w:evenVBand="0" w:oddHBand="0" w:evenHBand="1" w:firstRowFirstColumn="0" w:firstRowLastColumn="0" w:lastRowFirstColumn="0" w:lastRowLastColumn="0"/>
        </w:trPr>
        <w:tc>
          <w:tcPr>
            <w:tcW w:w="537" w:type="pct"/>
            <w:noWrap/>
          </w:tcPr>
          <w:p w14:paraId="2D17788E" w14:textId="77777777" w:rsidR="00E52152" w:rsidRPr="006365D7" w:rsidRDefault="00E52152">
            <w:pPr>
              <w:rPr>
                <w:rFonts w:asciiTheme="minorHAnsi" w:hAnsiTheme="minorHAnsi" w:cstheme="minorHAnsi"/>
                <w:b/>
                <w:szCs w:val="16"/>
              </w:rPr>
            </w:pPr>
            <w:r w:rsidRPr="006365D7">
              <w:rPr>
                <w:rFonts w:asciiTheme="minorHAnsi" w:hAnsiTheme="minorHAnsi" w:cstheme="minorHAnsi"/>
                <w:b/>
                <w:szCs w:val="16"/>
              </w:rPr>
              <w:t>N/A</w:t>
            </w:r>
          </w:p>
        </w:tc>
        <w:tc>
          <w:tcPr>
            <w:tcW w:w="3185" w:type="pct"/>
            <w:noWrap/>
          </w:tcPr>
          <w:p w14:paraId="7878B886" w14:textId="77777777" w:rsidR="00E52152" w:rsidRPr="006365D7" w:rsidRDefault="00E52152">
            <w:pPr>
              <w:kinsoku w:val="0"/>
              <w:overflowPunct w:val="0"/>
              <w:textAlignment w:val="bottom"/>
              <w:rPr>
                <w:rFonts w:asciiTheme="minorHAnsi" w:hAnsiTheme="minorHAnsi" w:cstheme="minorHAnsi"/>
                <w:szCs w:val="16"/>
              </w:rPr>
            </w:pPr>
            <w:r w:rsidRPr="006365D7">
              <w:rPr>
                <w:rFonts w:asciiTheme="minorHAnsi" w:hAnsiTheme="minorHAnsi" w:cstheme="minorHAnsi"/>
                <w:szCs w:val="16"/>
              </w:rPr>
              <w:t>Internal: INVITE Request timeout/IP Address unreachable</w:t>
            </w:r>
          </w:p>
        </w:tc>
        <w:tc>
          <w:tcPr>
            <w:tcW w:w="515" w:type="pct"/>
            <w:noWrap/>
          </w:tcPr>
          <w:p w14:paraId="4A4BDDD2" w14:textId="77777777" w:rsidR="00E52152" w:rsidRPr="006365D7" w:rsidRDefault="00E52152">
            <w:pPr>
              <w:rPr>
                <w:rFonts w:asciiTheme="minorHAnsi" w:hAnsiTheme="minorHAnsi" w:cstheme="minorHAnsi"/>
                <w:szCs w:val="16"/>
              </w:rPr>
            </w:pPr>
            <w:r w:rsidRPr="006365D7">
              <w:rPr>
                <w:rFonts w:asciiTheme="minorHAnsi" w:hAnsiTheme="minorHAnsi" w:cstheme="minorHAnsi"/>
                <w:szCs w:val="16"/>
              </w:rPr>
              <w:t>151</w:t>
            </w:r>
          </w:p>
        </w:tc>
        <w:tc>
          <w:tcPr>
            <w:tcW w:w="763" w:type="pct"/>
          </w:tcPr>
          <w:p w14:paraId="5B89A5EB" w14:textId="77777777" w:rsidR="00E52152" w:rsidRPr="006365D7" w:rsidRDefault="00E52152">
            <w:pPr>
              <w:rPr>
                <w:rFonts w:asciiTheme="minorHAnsi" w:hAnsiTheme="minorHAnsi" w:cstheme="minorHAnsi"/>
                <w:szCs w:val="16"/>
              </w:rPr>
            </w:pPr>
            <w:r w:rsidRPr="006365D7">
              <w:rPr>
                <w:rFonts w:asciiTheme="minorHAnsi" w:hAnsiTheme="minorHAnsi" w:cstheme="minorHAnsi"/>
                <w:kern w:val="24"/>
                <w:szCs w:val="16"/>
              </w:rPr>
              <w:t>YES</w:t>
            </w:r>
          </w:p>
        </w:tc>
      </w:tr>
    </w:tbl>
    <w:p w14:paraId="36A1470A" w14:textId="77777777" w:rsidR="00E52152" w:rsidRDefault="00E52152" w:rsidP="00E52152"/>
    <w:tbl>
      <w:tblPr>
        <w:tblStyle w:val="Colttop"/>
        <w:tblW w:w="4800" w:type="dxa"/>
        <w:tblLook w:val="04A0" w:firstRow="1" w:lastRow="0" w:firstColumn="1" w:lastColumn="0" w:noHBand="0" w:noVBand="1"/>
      </w:tblPr>
      <w:tblGrid>
        <w:gridCol w:w="2120"/>
        <w:gridCol w:w="2680"/>
      </w:tblGrid>
      <w:tr w:rsidR="00E52152" w:rsidRPr="00BD4B64" w14:paraId="34A07115" w14:textId="77777777" w:rsidTr="00ED18A9">
        <w:trPr>
          <w:cnfStyle w:val="100000000000" w:firstRow="1" w:lastRow="0" w:firstColumn="0" w:lastColumn="0" w:oddVBand="0" w:evenVBand="0" w:oddHBand="0" w:evenHBand="0" w:firstRowFirstColumn="0" w:firstRowLastColumn="0" w:lastRowFirstColumn="0" w:lastRowLastColumn="0"/>
          <w:trHeight w:val="300"/>
        </w:trPr>
        <w:tc>
          <w:tcPr>
            <w:tcW w:w="2120" w:type="dxa"/>
            <w:noWrap/>
            <w:hideMark/>
          </w:tcPr>
          <w:p w14:paraId="642F2871" w14:textId="77777777" w:rsidR="00E52152" w:rsidRPr="00BD4B64" w:rsidRDefault="00E52152">
            <w:pPr>
              <w:spacing w:after="0" w:line="240" w:lineRule="auto"/>
              <w:rPr>
                <w:rFonts w:ascii="Calibri" w:eastAsia="Times New Roman" w:hAnsi="Calibri" w:cs="Calibri"/>
                <w:b w:val="0"/>
                <w:bCs/>
                <w:color w:val="000000"/>
                <w:lang w:val="en-US" w:eastAsia="ja-JP"/>
              </w:rPr>
            </w:pPr>
            <w:r w:rsidRPr="00BD4B64">
              <w:rPr>
                <w:rFonts w:ascii="Calibri" w:eastAsia="Times New Roman" w:hAnsi="Calibri" w:cs="Calibri"/>
                <w:bCs/>
                <w:color w:val="000000"/>
                <w:lang w:val="en-US" w:eastAsia="ja-JP"/>
              </w:rPr>
              <w:t xml:space="preserve">SIP reject code  </w:t>
            </w:r>
          </w:p>
        </w:tc>
        <w:tc>
          <w:tcPr>
            <w:tcW w:w="2680" w:type="dxa"/>
            <w:noWrap/>
            <w:hideMark/>
          </w:tcPr>
          <w:p w14:paraId="002F60C7" w14:textId="77777777" w:rsidR="00E52152" w:rsidRPr="00BD4B64" w:rsidRDefault="00E52152">
            <w:pPr>
              <w:spacing w:after="0" w:line="240" w:lineRule="auto"/>
              <w:rPr>
                <w:rFonts w:ascii="Calibri" w:eastAsia="Times New Roman" w:hAnsi="Calibri" w:cs="Calibri"/>
                <w:b w:val="0"/>
                <w:bCs/>
                <w:color w:val="000000"/>
                <w:lang w:val="en-US" w:eastAsia="ja-JP"/>
              </w:rPr>
            </w:pPr>
            <w:r w:rsidRPr="00BD4B64">
              <w:rPr>
                <w:rFonts w:ascii="Calibri" w:eastAsia="Times New Roman" w:hAnsi="Calibri" w:cs="Calibri"/>
                <w:bCs/>
                <w:color w:val="000000"/>
                <w:lang w:val="en-US" w:eastAsia="ja-JP"/>
              </w:rPr>
              <w:t xml:space="preserve"> SIP </w:t>
            </w:r>
            <w:proofErr w:type="gramStart"/>
            <w:r w:rsidRPr="00BD4B64">
              <w:rPr>
                <w:rFonts w:ascii="Calibri" w:eastAsia="Times New Roman" w:hAnsi="Calibri" w:cs="Calibri"/>
                <w:bCs/>
                <w:color w:val="000000"/>
                <w:lang w:val="en-US" w:eastAsia="ja-JP"/>
              </w:rPr>
              <w:t>reject</w:t>
            </w:r>
            <w:proofErr w:type="gramEnd"/>
            <w:r w:rsidRPr="00BD4B64">
              <w:rPr>
                <w:rFonts w:ascii="Calibri" w:eastAsia="Times New Roman" w:hAnsi="Calibri" w:cs="Calibri"/>
                <w:bCs/>
                <w:color w:val="000000"/>
                <w:lang w:val="en-US" w:eastAsia="ja-JP"/>
              </w:rPr>
              <w:t xml:space="preserve"> sub-code</w:t>
            </w:r>
          </w:p>
        </w:tc>
      </w:tr>
      <w:tr w:rsidR="00E52152" w:rsidRPr="00BD4B64" w14:paraId="3E5B563C" w14:textId="77777777" w:rsidTr="00ED18A9">
        <w:trPr>
          <w:trHeight w:val="300"/>
        </w:trPr>
        <w:tc>
          <w:tcPr>
            <w:tcW w:w="2120" w:type="dxa"/>
            <w:noWrap/>
            <w:hideMark/>
          </w:tcPr>
          <w:p w14:paraId="0A1F14B7"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400</w:t>
            </w:r>
          </w:p>
        </w:tc>
        <w:tc>
          <w:tcPr>
            <w:tcW w:w="2680" w:type="dxa"/>
            <w:noWrap/>
            <w:hideMark/>
          </w:tcPr>
          <w:p w14:paraId="656A696D"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Bad Number format</w:t>
            </w:r>
          </w:p>
        </w:tc>
      </w:tr>
      <w:tr w:rsidR="00E52152" w:rsidRPr="00BD4B64" w14:paraId="0F64E6A8" w14:textId="77777777" w:rsidTr="00ED18A9">
        <w:trPr>
          <w:cnfStyle w:val="000000010000" w:firstRow="0" w:lastRow="0" w:firstColumn="0" w:lastColumn="0" w:oddVBand="0" w:evenVBand="0" w:oddHBand="0" w:evenHBand="1" w:firstRowFirstColumn="0" w:firstRowLastColumn="0" w:lastRowFirstColumn="0" w:lastRowLastColumn="0"/>
          <w:trHeight w:val="300"/>
        </w:trPr>
        <w:tc>
          <w:tcPr>
            <w:tcW w:w="2120" w:type="dxa"/>
            <w:noWrap/>
            <w:hideMark/>
          </w:tcPr>
          <w:p w14:paraId="51081B41"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403</w:t>
            </w:r>
          </w:p>
        </w:tc>
        <w:tc>
          <w:tcPr>
            <w:tcW w:w="2680" w:type="dxa"/>
            <w:noWrap/>
            <w:hideMark/>
          </w:tcPr>
          <w:p w14:paraId="3F0A7630"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Stale Date</w:t>
            </w:r>
          </w:p>
        </w:tc>
      </w:tr>
      <w:tr w:rsidR="00E52152" w:rsidRPr="00BD4B64" w14:paraId="1F7B4AE4" w14:textId="77777777" w:rsidTr="00ED18A9">
        <w:trPr>
          <w:trHeight w:val="300"/>
        </w:trPr>
        <w:tc>
          <w:tcPr>
            <w:tcW w:w="2120" w:type="dxa"/>
            <w:noWrap/>
            <w:hideMark/>
          </w:tcPr>
          <w:p w14:paraId="2CF17EFE"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428</w:t>
            </w:r>
          </w:p>
        </w:tc>
        <w:tc>
          <w:tcPr>
            <w:tcW w:w="2680" w:type="dxa"/>
            <w:noWrap/>
            <w:hideMark/>
          </w:tcPr>
          <w:p w14:paraId="47A1A672"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Use Identity Header</w:t>
            </w:r>
          </w:p>
        </w:tc>
      </w:tr>
      <w:tr w:rsidR="00E52152" w:rsidRPr="00BD4B64" w14:paraId="1C443AC7" w14:textId="77777777" w:rsidTr="00ED18A9">
        <w:trPr>
          <w:cnfStyle w:val="000000010000" w:firstRow="0" w:lastRow="0" w:firstColumn="0" w:lastColumn="0" w:oddVBand="0" w:evenVBand="0" w:oddHBand="0" w:evenHBand="1" w:firstRowFirstColumn="0" w:firstRowLastColumn="0" w:lastRowFirstColumn="0" w:lastRowLastColumn="0"/>
          <w:trHeight w:val="300"/>
        </w:trPr>
        <w:tc>
          <w:tcPr>
            <w:tcW w:w="2120" w:type="dxa"/>
            <w:noWrap/>
            <w:hideMark/>
          </w:tcPr>
          <w:p w14:paraId="57F4E0BF"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436</w:t>
            </w:r>
          </w:p>
        </w:tc>
        <w:tc>
          <w:tcPr>
            <w:tcW w:w="2680" w:type="dxa"/>
            <w:noWrap/>
            <w:hideMark/>
          </w:tcPr>
          <w:p w14:paraId="685EEA02"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Bad Identity Info</w:t>
            </w:r>
          </w:p>
        </w:tc>
      </w:tr>
      <w:tr w:rsidR="00E52152" w:rsidRPr="00BD4B64" w14:paraId="00266FB6" w14:textId="77777777" w:rsidTr="00ED18A9">
        <w:trPr>
          <w:trHeight w:val="300"/>
        </w:trPr>
        <w:tc>
          <w:tcPr>
            <w:tcW w:w="2120" w:type="dxa"/>
            <w:noWrap/>
            <w:hideMark/>
          </w:tcPr>
          <w:p w14:paraId="008F94ED"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437</w:t>
            </w:r>
          </w:p>
        </w:tc>
        <w:tc>
          <w:tcPr>
            <w:tcW w:w="2680" w:type="dxa"/>
            <w:noWrap/>
            <w:hideMark/>
          </w:tcPr>
          <w:p w14:paraId="1F50F728"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Unsupported Credential</w:t>
            </w:r>
          </w:p>
        </w:tc>
      </w:tr>
      <w:tr w:rsidR="00E52152" w:rsidRPr="00BD4B64" w14:paraId="62B0C081" w14:textId="77777777" w:rsidTr="00ED18A9">
        <w:trPr>
          <w:cnfStyle w:val="000000010000" w:firstRow="0" w:lastRow="0" w:firstColumn="0" w:lastColumn="0" w:oddVBand="0" w:evenVBand="0" w:oddHBand="0" w:evenHBand="1" w:firstRowFirstColumn="0" w:firstRowLastColumn="0" w:lastRowFirstColumn="0" w:lastRowLastColumn="0"/>
          <w:trHeight w:val="300"/>
        </w:trPr>
        <w:tc>
          <w:tcPr>
            <w:tcW w:w="2120" w:type="dxa"/>
            <w:noWrap/>
            <w:hideMark/>
          </w:tcPr>
          <w:p w14:paraId="5D983E3E"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438</w:t>
            </w:r>
          </w:p>
        </w:tc>
        <w:tc>
          <w:tcPr>
            <w:tcW w:w="2680" w:type="dxa"/>
            <w:noWrap/>
            <w:hideMark/>
          </w:tcPr>
          <w:p w14:paraId="3498BDA9" w14:textId="77777777" w:rsidR="00E52152" w:rsidRPr="00BD4B64" w:rsidRDefault="00E52152">
            <w:pPr>
              <w:spacing w:after="0" w:line="240" w:lineRule="auto"/>
              <w:rPr>
                <w:rFonts w:ascii="Calibri" w:eastAsia="Times New Roman" w:hAnsi="Calibri" w:cs="Calibri"/>
                <w:color w:val="000000"/>
                <w:lang w:val="en-US" w:eastAsia="ja-JP"/>
              </w:rPr>
            </w:pPr>
            <w:r w:rsidRPr="00BD4B64">
              <w:rPr>
                <w:rFonts w:ascii="Calibri" w:eastAsia="Times New Roman" w:hAnsi="Calibri" w:cs="Calibri"/>
                <w:color w:val="000000"/>
                <w:lang w:val="en-US" w:eastAsia="ja-JP"/>
              </w:rPr>
              <w:t>Invalid Identity Header</w:t>
            </w:r>
          </w:p>
        </w:tc>
      </w:tr>
    </w:tbl>
    <w:p w14:paraId="31D5F2F9" w14:textId="77777777" w:rsidR="00E52152" w:rsidRPr="006365D7" w:rsidRDefault="00E52152" w:rsidP="00E52152">
      <w:pPr>
        <w:rPr>
          <w:rFonts w:cstheme="minorHAnsi"/>
          <w:szCs w:val="20"/>
        </w:rPr>
      </w:pPr>
    </w:p>
    <w:p w14:paraId="77D719B0" w14:textId="77777777" w:rsidR="00E52152" w:rsidRDefault="00E52152" w:rsidP="00E52152">
      <w:pPr>
        <w:rPr>
          <w:sz w:val="16"/>
        </w:rPr>
      </w:pPr>
      <w:r>
        <w:rPr>
          <w:rStyle w:val="FootnoteReference"/>
        </w:rPr>
        <w:footnoteRef/>
      </w:r>
      <w:r>
        <w:t xml:space="preserve"> </w:t>
      </w:r>
      <w:r w:rsidRPr="00966D78">
        <w:rPr>
          <w:sz w:val="16"/>
        </w:rPr>
        <w:t>Call will be re-routed to an alternate SIP trunk if available</w:t>
      </w:r>
    </w:p>
    <w:p w14:paraId="12016FF9" w14:textId="77777777" w:rsidR="00E52152" w:rsidRPr="00316904" w:rsidRDefault="00E52152" w:rsidP="00E52152">
      <w:pPr>
        <w:rPr>
          <w:sz w:val="16"/>
        </w:rPr>
      </w:pPr>
      <w:r w:rsidRPr="00316904">
        <w:rPr>
          <w:rStyle w:val="FootnoteReference"/>
        </w:rPr>
        <w:t xml:space="preserve">2 </w:t>
      </w:r>
      <w:r>
        <w:t xml:space="preserve"> </w:t>
      </w:r>
      <w:r w:rsidRPr="00316904">
        <w:rPr>
          <w:sz w:val="16"/>
        </w:rPr>
        <w:t>Specific to STIR/SHAKEN (CLI Authentication France)</w:t>
      </w:r>
    </w:p>
    <w:p w14:paraId="29EE4883" w14:textId="77777777" w:rsidR="00ED18A9" w:rsidRDefault="00ED18A9" w:rsidP="003B2C83">
      <w:bookmarkStart w:id="93" w:name="_Toc454377413"/>
      <w:bookmarkStart w:id="94" w:name="_Toc12017247"/>
      <w:bookmarkStart w:id="95" w:name="_Toc188977498"/>
    </w:p>
    <w:p w14:paraId="64FBCB08" w14:textId="4D0A9476" w:rsidR="00ED18A9" w:rsidRPr="00C6209D" w:rsidRDefault="00ED18A9">
      <w:pPr>
        <w:pStyle w:val="Heading1"/>
        <w:pageBreakBefore/>
        <w:numPr>
          <w:ilvl w:val="0"/>
          <w:numId w:val="11"/>
        </w:numPr>
        <w:tabs>
          <w:tab w:val="num" w:pos="360"/>
        </w:tabs>
        <w:spacing w:before="120" w:after="120" w:line="360" w:lineRule="atLeast"/>
        <w:ind w:left="720" w:hanging="720"/>
      </w:pPr>
      <w:bookmarkStart w:id="96" w:name="_Toc235262174"/>
      <w:r w:rsidRPr="00C6209D">
        <w:lastRenderedPageBreak/>
        <w:t>Bearer Services</w:t>
      </w:r>
      <w:bookmarkEnd w:id="93"/>
      <w:bookmarkEnd w:id="94"/>
      <w:bookmarkEnd w:id="95"/>
      <w:bookmarkEnd w:id="96"/>
    </w:p>
    <w:p w14:paraId="2AA8EE37" w14:textId="77777777" w:rsidR="00ED18A9" w:rsidRDefault="00ED18A9">
      <w:pPr>
        <w:pStyle w:val="Heading2"/>
        <w:numPr>
          <w:ilvl w:val="1"/>
          <w:numId w:val="11"/>
        </w:numPr>
        <w:tabs>
          <w:tab w:val="num" w:pos="360"/>
        </w:tabs>
        <w:spacing w:before="120" w:after="120"/>
        <w:ind w:left="720" w:hanging="720"/>
      </w:pPr>
      <w:bookmarkStart w:id="97" w:name="_Toc454377414"/>
      <w:bookmarkStart w:id="98" w:name="_Toc12017248"/>
      <w:bookmarkStart w:id="99" w:name="_Toc188977499"/>
      <w:bookmarkStart w:id="100" w:name="_Toc235262175"/>
      <w:r w:rsidRPr="00ED18A9">
        <w:t>Codecs</w:t>
      </w:r>
      <w:bookmarkEnd w:id="97"/>
      <w:bookmarkEnd w:id="98"/>
      <w:bookmarkEnd w:id="99"/>
      <w:bookmarkEnd w:id="100"/>
    </w:p>
    <w:p w14:paraId="2DC77492" w14:textId="77777777" w:rsidR="00ED18A9" w:rsidRPr="00C6209D" w:rsidRDefault="00ED18A9" w:rsidP="00ED18A9"/>
    <w:p w14:paraId="57CFCE8B" w14:textId="77777777" w:rsidR="00ED18A9" w:rsidRPr="006365D7" w:rsidRDefault="00ED18A9" w:rsidP="00ED18A9">
      <w:pPr>
        <w:tabs>
          <w:tab w:val="num" w:pos="500"/>
        </w:tabs>
        <w:jc w:val="both"/>
        <w:rPr>
          <w:rFonts w:cstheme="minorHAnsi"/>
          <w:szCs w:val="20"/>
        </w:rPr>
      </w:pPr>
      <w:r w:rsidRPr="006365D7">
        <w:rPr>
          <w:rFonts w:cstheme="minorHAnsi"/>
          <w:szCs w:val="20"/>
        </w:rPr>
        <w:t xml:space="preserve">The following audio codecs are supported. Please note that not all codecs are enabled by default. </w:t>
      </w:r>
    </w:p>
    <w:p w14:paraId="5A338B9A" w14:textId="77777777" w:rsidR="00ED18A9" w:rsidRPr="006365D7" w:rsidRDefault="00ED18A9" w:rsidP="00ED18A9">
      <w:pPr>
        <w:tabs>
          <w:tab w:val="num" w:pos="500"/>
        </w:tabs>
        <w:jc w:val="both"/>
        <w:rPr>
          <w:rFonts w:cstheme="minorHAnsi"/>
          <w:szCs w:val="20"/>
        </w:rPr>
      </w:pPr>
      <w:r w:rsidRPr="006365D7">
        <w:rPr>
          <w:rFonts w:cstheme="minorHAnsi"/>
          <w:szCs w:val="20"/>
        </w:rPr>
        <w:t xml:space="preserve">The </w:t>
      </w:r>
      <w:proofErr w:type="gramStart"/>
      <w:r w:rsidRPr="006365D7">
        <w:rPr>
          <w:rFonts w:cstheme="minorHAnsi"/>
          <w:szCs w:val="20"/>
        </w:rPr>
        <w:t>far right</w:t>
      </w:r>
      <w:proofErr w:type="gramEnd"/>
      <w:r w:rsidRPr="006365D7">
        <w:rPr>
          <w:rFonts w:cstheme="minorHAnsi"/>
          <w:szCs w:val="20"/>
        </w:rPr>
        <w:t xml:space="preserve"> column describes whether it’s possible to transcode to other codecs e.g. G.729a to G.711 if there is a codec mismatch.</w:t>
      </w:r>
    </w:p>
    <w:tbl>
      <w:tblPr>
        <w:tblStyle w:val="Colttop"/>
        <w:tblW w:w="5000" w:type="pct"/>
        <w:tblLook w:val="04A0" w:firstRow="1" w:lastRow="0" w:firstColumn="1" w:lastColumn="0" w:noHBand="0" w:noVBand="1"/>
      </w:tblPr>
      <w:tblGrid>
        <w:gridCol w:w="480"/>
        <w:gridCol w:w="2123"/>
        <w:gridCol w:w="1628"/>
        <w:gridCol w:w="2278"/>
        <w:gridCol w:w="2280"/>
      </w:tblGrid>
      <w:tr w:rsidR="00ED18A9" w:rsidRPr="006365D7" w14:paraId="41EBA3A0" w14:textId="77777777" w:rsidTr="00ED18A9">
        <w:trPr>
          <w:cnfStyle w:val="100000000000" w:firstRow="1" w:lastRow="0" w:firstColumn="0" w:lastColumn="0" w:oddVBand="0" w:evenVBand="0" w:oddHBand="0" w:evenHBand="0" w:firstRowFirstColumn="0" w:firstRowLastColumn="0" w:lastRowFirstColumn="0" w:lastRowLastColumn="0"/>
        </w:trPr>
        <w:tc>
          <w:tcPr>
            <w:tcW w:w="273" w:type="pct"/>
          </w:tcPr>
          <w:p w14:paraId="067F7C60" w14:textId="77777777" w:rsidR="00ED18A9" w:rsidRPr="006365D7" w:rsidRDefault="00ED18A9">
            <w:pPr>
              <w:rPr>
                <w:b w:val="0"/>
                <w:sz w:val="16"/>
                <w:szCs w:val="20"/>
              </w:rPr>
            </w:pPr>
          </w:p>
        </w:tc>
        <w:tc>
          <w:tcPr>
            <w:tcW w:w="1208" w:type="pct"/>
          </w:tcPr>
          <w:p w14:paraId="63D311CA" w14:textId="77777777" w:rsidR="00ED18A9" w:rsidRPr="006365D7" w:rsidRDefault="00ED18A9">
            <w:pPr>
              <w:rPr>
                <w:sz w:val="16"/>
                <w:szCs w:val="20"/>
              </w:rPr>
            </w:pPr>
            <w:r w:rsidRPr="006365D7">
              <w:rPr>
                <w:sz w:val="16"/>
                <w:szCs w:val="20"/>
              </w:rPr>
              <w:t>Codec</w:t>
            </w:r>
          </w:p>
        </w:tc>
        <w:tc>
          <w:tcPr>
            <w:tcW w:w="926" w:type="pct"/>
          </w:tcPr>
          <w:p w14:paraId="335E64F3" w14:textId="77777777" w:rsidR="00ED18A9" w:rsidRPr="006365D7" w:rsidRDefault="00ED18A9">
            <w:pPr>
              <w:rPr>
                <w:sz w:val="16"/>
                <w:szCs w:val="20"/>
              </w:rPr>
            </w:pPr>
            <w:r w:rsidRPr="006365D7">
              <w:rPr>
                <w:sz w:val="16"/>
                <w:szCs w:val="20"/>
              </w:rPr>
              <w:t>Sample Size</w:t>
            </w:r>
          </w:p>
        </w:tc>
        <w:tc>
          <w:tcPr>
            <w:tcW w:w="1296" w:type="pct"/>
          </w:tcPr>
          <w:p w14:paraId="47538DB4" w14:textId="77777777" w:rsidR="00ED18A9" w:rsidRPr="006365D7" w:rsidRDefault="00ED18A9">
            <w:pPr>
              <w:rPr>
                <w:sz w:val="16"/>
                <w:szCs w:val="20"/>
              </w:rPr>
            </w:pPr>
            <w:r w:rsidRPr="006365D7">
              <w:rPr>
                <w:sz w:val="16"/>
                <w:szCs w:val="20"/>
              </w:rPr>
              <w:t>Enabled by Default?</w:t>
            </w:r>
          </w:p>
        </w:tc>
        <w:tc>
          <w:tcPr>
            <w:tcW w:w="1297" w:type="pct"/>
          </w:tcPr>
          <w:p w14:paraId="6B6FFA8B" w14:textId="77777777" w:rsidR="00ED18A9" w:rsidRPr="006365D7" w:rsidRDefault="00ED18A9">
            <w:pPr>
              <w:rPr>
                <w:sz w:val="16"/>
                <w:szCs w:val="20"/>
              </w:rPr>
            </w:pPr>
            <w:r w:rsidRPr="006365D7">
              <w:rPr>
                <w:sz w:val="16"/>
                <w:szCs w:val="20"/>
              </w:rPr>
              <w:t>Transcode Support?</w:t>
            </w:r>
          </w:p>
        </w:tc>
      </w:tr>
      <w:tr w:rsidR="00ED18A9" w:rsidRPr="006365D7" w14:paraId="2CC07F35" w14:textId="77777777" w:rsidTr="00ED18A9">
        <w:tc>
          <w:tcPr>
            <w:tcW w:w="273" w:type="pct"/>
          </w:tcPr>
          <w:p w14:paraId="07F11828" w14:textId="77777777" w:rsidR="00ED18A9" w:rsidRPr="006365D7" w:rsidRDefault="00ED18A9">
            <w:pPr>
              <w:pStyle w:val="COLTbodycopy"/>
              <w:rPr>
                <w:sz w:val="16"/>
                <w:szCs w:val="20"/>
              </w:rPr>
            </w:pPr>
            <w:r w:rsidRPr="006365D7">
              <w:rPr>
                <w:sz w:val="16"/>
                <w:szCs w:val="20"/>
              </w:rPr>
              <w:t>1</w:t>
            </w:r>
          </w:p>
        </w:tc>
        <w:tc>
          <w:tcPr>
            <w:tcW w:w="1208" w:type="pct"/>
          </w:tcPr>
          <w:p w14:paraId="473860A4" w14:textId="77777777" w:rsidR="00ED18A9" w:rsidRPr="006365D7" w:rsidRDefault="00ED18A9">
            <w:pPr>
              <w:pStyle w:val="COLTbodycopy"/>
              <w:rPr>
                <w:sz w:val="16"/>
                <w:szCs w:val="20"/>
              </w:rPr>
            </w:pPr>
            <w:r w:rsidRPr="006365D7">
              <w:rPr>
                <w:sz w:val="16"/>
                <w:szCs w:val="20"/>
              </w:rPr>
              <w:t>G.729A</w:t>
            </w:r>
          </w:p>
        </w:tc>
        <w:tc>
          <w:tcPr>
            <w:tcW w:w="926" w:type="pct"/>
          </w:tcPr>
          <w:p w14:paraId="58E05090" w14:textId="77777777" w:rsidR="00ED18A9" w:rsidRPr="006365D7" w:rsidRDefault="00ED18A9">
            <w:pPr>
              <w:jc w:val="center"/>
              <w:rPr>
                <w:sz w:val="16"/>
                <w:szCs w:val="20"/>
              </w:rPr>
            </w:pPr>
            <w:r w:rsidRPr="006365D7">
              <w:rPr>
                <w:sz w:val="16"/>
                <w:szCs w:val="20"/>
              </w:rPr>
              <w:t>20ms</w:t>
            </w:r>
          </w:p>
        </w:tc>
        <w:tc>
          <w:tcPr>
            <w:tcW w:w="1296" w:type="pct"/>
          </w:tcPr>
          <w:p w14:paraId="307F8E1D" w14:textId="77777777" w:rsidR="00ED18A9" w:rsidRPr="006365D7" w:rsidRDefault="00ED18A9">
            <w:pPr>
              <w:jc w:val="center"/>
              <w:rPr>
                <w:sz w:val="16"/>
                <w:szCs w:val="20"/>
              </w:rPr>
            </w:pPr>
            <w:r w:rsidRPr="006365D7">
              <w:rPr>
                <w:sz w:val="16"/>
                <w:szCs w:val="20"/>
              </w:rPr>
              <w:t>YES</w:t>
            </w:r>
          </w:p>
        </w:tc>
        <w:tc>
          <w:tcPr>
            <w:tcW w:w="1297" w:type="pct"/>
          </w:tcPr>
          <w:p w14:paraId="287BB44C" w14:textId="77777777" w:rsidR="00ED18A9" w:rsidRPr="006365D7" w:rsidRDefault="00ED18A9">
            <w:pPr>
              <w:tabs>
                <w:tab w:val="center" w:pos="884"/>
              </w:tabs>
              <w:jc w:val="center"/>
              <w:rPr>
                <w:sz w:val="16"/>
                <w:szCs w:val="20"/>
              </w:rPr>
            </w:pPr>
            <w:r w:rsidRPr="006365D7">
              <w:rPr>
                <w:sz w:val="16"/>
                <w:szCs w:val="20"/>
              </w:rPr>
              <w:t>YES</w:t>
            </w:r>
          </w:p>
        </w:tc>
      </w:tr>
      <w:tr w:rsidR="00ED18A9" w:rsidRPr="006365D7" w14:paraId="5A8435E3" w14:textId="77777777" w:rsidTr="00ED18A9">
        <w:trPr>
          <w:cnfStyle w:val="000000010000" w:firstRow="0" w:lastRow="0" w:firstColumn="0" w:lastColumn="0" w:oddVBand="0" w:evenVBand="0" w:oddHBand="0" w:evenHBand="1" w:firstRowFirstColumn="0" w:firstRowLastColumn="0" w:lastRowFirstColumn="0" w:lastRowLastColumn="0"/>
        </w:trPr>
        <w:tc>
          <w:tcPr>
            <w:tcW w:w="273" w:type="pct"/>
          </w:tcPr>
          <w:p w14:paraId="6FDCE58C" w14:textId="77777777" w:rsidR="00ED18A9" w:rsidRPr="006365D7" w:rsidRDefault="00ED18A9">
            <w:pPr>
              <w:pStyle w:val="COLTbodycopy"/>
              <w:rPr>
                <w:sz w:val="16"/>
                <w:szCs w:val="20"/>
              </w:rPr>
            </w:pPr>
            <w:r w:rsidRPr="006365D7">
              <w:rPr>
                <w:sz w:val="16"/>
                <w:szCs w:val="20"/>
              </w:rPr>
              <w:t>2</w:t>
            </w:r>
          </w:p>
        </w:tc>
        <w:tc>
          <w:tcPr>
            <w:tcW w:w="1208" w:type="pct"/>
          </w:tcPr>
          <w:p w14:paraId="085F2F23" w14:textId="77777777" w:rsidR="00ED18A9" w:rsidRPr="006365D7" w:rsidRDefault="00ED18A9">
            <w:pPr>
              <w:pStyle w:val="COLTbodycopy"/>
              <w:rPr>
                <w:sz w:val="16"/>
                <w:szCs w:val="20"/>
              </w:rPr>
            </w:pPr>
            <w:r w:rsidRPr="006365D7">
              <w:rPr>
                <w:sz w:val="16"/>
                <w:szCs w:val="20"/>
              </w:rPr>
              <w:t>G.711alaw</w:t>
            </w:r>
          </w:p>
        </w:tc>
        <w:tc>
          <w:tcPr>
            <w:tcW w:w="926" w:type="pct"/>
          </w:tcPr>
          <w:p w14:paraId="46A00E2F" w14:textId="77777777" w:rsidR="00ED18A9" w:rsidRPr="006365D7" w:rsidRDefault="00ED18A9">
            <w:pPr>
              <w:jc w:val="center"/>
              <w:rPr>
                <w:sz w:val="16"/>
                <w:szCs w:val="20"/>
              </w:rPr>
            </w:pPr>
            <w:r w:rsidRPr="006365D7">
              <w:rPr>
                <w:sz w:val="16"/>
                <w:szCs w:val="20"/>
              </w:rPr>
              <w:t>20ms</w:t>
            </w:r>
          </w:p>
        </w:tc>
        <w:tc>
          <w:tcPr>
            <w:tcW w:w="1296" w:type="pct"/>
          </w:tcPr>
          <w:p w14:paraId="054CEAF5" w14:textId="77777777" w:rsidR="00ED18A9" w:rsidRPr="006365D7" w:rsidRDefault="00ED18A9">
            <w:pPr>
              <w:jc w:val="center"/>
              <w:rPr>
                <w:sz w:val="16"/>
                <w:szCs w:val="20"/>
              </w:rPr>
            </w:pPr>
            <w:r w:rsidRPr="006365D7">
              <w:rPr>
                <w:sz w:val="16"/>
                <w:szCs w:val="20"/>
              </w:rPr>
              <w:t>YES</w:t>
            </w:r>
          </w:p>
        </w:tc>
        <w:tc>
          <w:tcPr>
            <w:tcW w:w="1297" w:type="pct"/>
          </w:tcPr>
          <w:p w14:paraId="72DE7039" w14:textId="77777777" w:rsidR="00ED18A9" w:rsidRPr="006365D7" w:rsidRDefault="00ED18A9">
            <w:pPr>
              <w:jc w:val="center"/>
              <w:rPr>
                <w:sz w:val="16"/>
                <w:szCs w:val="20"/>
              </w:rPr>
            </w:pPr>
            <w:r w:rsidRPr="006365D7">
              <w:rPr>
                <w:sz w:val="16"/>
                <w:szCs w:val="20"/>
              </w:rPr>
              <w:t>YES</w:t>
            </w:r>
          </w:p>
        </w:tc>
      </w:tr>
      <w:tr w:rsidR="00ED18A9" w:rsidRPr="006365D7" w14:paraId="0338CEA8" w14:textId="77777777" w:rsidTr="00ED18A9">
        <w:tc>
          <w:tcPr>
            <w:tcW w:w="273" w:type="pct"/>
          </w:tcPr>
          <w:p w14:paraId="1D1436FC" w14:textId="77777777" w:rsidR="00ED18A9" w:rsidRPr="006365D7" w:rsidRDefault="00ED18A9">
            <w:pPr>
              <w:pStyle w:val="COLTbodycopy"/>
              <w:rPr>
                <w:sz w:val="16"/>
                <w:szCs w:val="20"/>
              </w:rPr>
            </w:pPr>
            <w:r w:rsidRPr="006365D7">
              <w:rPr>
                <w:sz w:val="16"/>
                <w:szCs w:val="20"/>
              </w:rPr>
              <w:t>3</w:t>
            </w:r>
          </w:p>
        </w:tc>
        <w:tc>
          <w:tcPr>
            <w:tcW w:w="1208" w:type="pct"/>
          </w:tcPr>
          <w:p w14:paraId="2B8E1C24" w14:textId="77777777" w:rsidR="00ED18A9" w:rsidRPr="006365D7" w:rsidRDefault="00ED18A9">
            <w:pPr>
              <w:pStyle w:val="COLTbodycopy"/>
              <w:rPr>
                <w:sz w:val="16"/>
                <w:szCs w:val="20"/>
              </w:rPr>
            </w:pPr>
            <w:r w:rsidRPr="006365D7">
              <w:rPr>
                <w:sz w:val="16"/>
                <w:szCs w:val="20"/>
              </w:rPr>
              <w:t>G.726 (32Kbps)</w:t>
            </w:r>
          </w:p>
        </w:tc>
        <w:tc>
          <w:tcPr>
            <w:tcW w:w="926" w:type="pct"/>
          </w:tcPr>
          <w:p w14:paraId="05DA6C92" w14:textId="77777777" w:rsidR="00ED18A9" w:rsidRPr="006365D7" w:rsidRDefault="00ED18A9">
            <w:pPr>
              <w:jc w:val="center"/>
              <w:rPr>
                <w:sz w:val="16"/>
                <w:szCs w:val="20"/>
              </w:rPr>
            </w:pPr>
            <w:r w:rsidRPr="006365D7">
              <w:rPr>
                <w:sz w:val="16"/>
                <w:szCs w:val="20"/>
              </w:rPr>
              <w:t>20ms</w:t>
            </w:r>
          </w:p>
        </w:tc>
        <w:tc>
          <w:tcPr>
            <w:tcW w:w="1296" w:type="pct"/>
          </w:tcPr>
          <w:p w14:paraId="2783C833" w14:textId="77777777" w:rsidR="00ED18A9" w:rsidRPr="006365D7" w:rsidRDefault="00ED18A9">
            <w:pPr>
              <w:jc w:val="center"/>
              <w:rPr>
                <w:sz w:val="16"/>
                <w:szCs w:val="20"/>
              </w:rPr>
            </w:pPr>
            <w:r w:rsidRPr="006365D7">
              <w:rPr>
                <w:sz w:val="16"/>
                <w:szCs w:val="20"/>
              </w:rPr>
              <w:t>YES</w:t>
            </w:r>
          </w:p>
        </w:tc>
        <w:tc>
          <w:tcPr>
            <w:tcW w:w="1297" w:type="pct"/>
          </w:tcPr>
          <w:p w14:paraId="05A417FC" w14:textId="77777777" w:rsidR="00ED18A9" w:rsidRPr="006365D7" w:rsidRDefault="00ED18A9">
            <w:pPr>
              <w:jc w:val="center"/>
              <w:rPr>
                <w:sz w:val="16"/>
                <w:szCs w:val="20"/>
              </w:rPr>
            </w:pPr>
            <w:r w:rsidRPr="006365D7">
              <w:rPr>
                <w:sz w:val="16"/>
                <w:szCs w:val="20"/>
              </w:rPr>
              <w:t>YES</w:t>
            </w:r>
          </w:p>
        </w:tc>
      </w:tr>
      <w:tr w:rsidR="00ED18A9" w:rsidRPr="006365D7" w14:paraId="5E00D221" w14:textId="77777777" w:rsidTr="00ED18A9">
        <w:trPr>
          <w:cnfStyle w:val="000000010000" w:firstRow="0" w:lastRow="0" w:firstColumn="0" w:lastColumn="0" w:oddVBand="0" w:evenVBand="0" w:oddHBand="0" w:evenHBand="1" w:firstRowFirstColumn="0" w:firstRowLastColumn="0" w:lastRowFirstColumn="0" w:lastRowLastColumn="0"/>
        </w:trPr>
        <w:tc>
          <w:tcPr>
            <w:tcW w:w="273" w:type="pct"/>
          </w:tcPr>
          <w:p w14:paraId="355CA7AC" w14:textId="77777777" w:rsidR="00ED18A9" w:rsidRPr="006365D7" w:rsidRDefault="00ED18A9">
            <w:pPr>
              <w:pStyle w:val="COLTbodycopy"/>
              <w:rPr>
                <w:sz w:val="16"/>
                <w:szCs w:val="20"/>
              </w:rPr>
            </w:pPr>
            <w:r w:rsidRPr="006365D7">
              <w:rPr>
                <w:sz w:val="16"/>
                <w:szCs w:val="20"/>
              </w:rPr>
              <w:t>4</w:t>
            </w:r>
          </w:p>
        </w:tc>
        <w:tc>
          <w:tcPr>
            <w:tcW w:w="1208" w:type="pct"/>
          </w:tcPr>
          <w:p w14:paraId="3E994482" w14:textId="77777777" w:rsidR="00ED18A9" w:rsidRPr="006365D7" w:rsidRDefault="00ED18A9">
            <w:pPr>
              <w:pStyle w:val="COLTbodycopy"/>
              <w:rPr>
                <w:sz w:val="16"/>
                <w:szCs w:val="20"/>
              </w:rPr>
            </w:pPr>
            <w:r w:rsidRPr="006365D7">
              <w:rPr>
                <w:sz w:val="16"/>
                <w:szCs w:val="20"/>
              </w:rPr>
              <w:t>G.722</w:t>
            </w:r>
          </w:p>
        </w:tc>
        <w:tc>
          <w:tcPr>
            <w:tcW w:w="926" w:type="pct"/>
          </w:tcPr>
          <w:p w14:paraId="18E60399" w14:textId="77777777" w:rsidR="00ED18A9" w:rsidRPr="006365D7" w:rsidRDefault="00ED18A9">
            <w:pPr>
              <w:jc w:val="center"/>
              <w:rPr>
                <w:sz w:val="16"/>
                <w:szCs w:val="20"/>
              </w:rPr>
            </w:pPr>
            <w:r w:rsidRPr="006365D7">
              <w:rPr>
                <w:sz w:val="16"/>
                <w:szCs w:val="20"/>
              </w:rPr>
              <w:t>20ms</w:t>
            </w:r>
          </w:p>
        </w:tc>
        <w:tc>
          <w:tcPr>
            <w:tcW w:w="1296" w:type="pct"/>
          </w:tcPr>
          <w:p w14:paraId="4B24CC4A" w14:textId="77777777" w:rsidR="00ED18A9" w:rsidRPr="006365D7" w:rsidRDefault="00ED18A9">
            <w:pPr>
              <w:jc w:val="center"/>
              <w:rPr>
                <w:sz w:val="16"/>
                <w:szCs w:val="20"/>
              </w:rPr>
            </w:pPr>
            <w:r w:rsidRPr="006365D7">
              <w:rPr>
                <w:sz w:val="16"/>
                <w:szCs w:val="20"/>
              </w:rPr>
              <w:t>NO</w:t>
            </w:r>
          </w:p>
        </w:tc>
        <w:tc>
          <w:tcPr>
            <w:tcW w:w="1297" w:type="pct"/>
          </w:tcPr>
          <w:p w14:paraId="5DBE0634" w14:textId="77777777" w:rsidR="00ED18A9" w:rsidRPr="006365D7" w:rsidRDefault="00ED18A9">
            <w:pPr>
              <w:jc w:val="center"/>
              <w:rPr>
                <w:sz w:val="16"/>
                <w:szCs w:val="20"/>
              </w:rPr>
            </w:pPr>
            <w:r>
              <w:rPr>
                <w:sz w:val="16"/>
                <w:szCs w:val="20"/>
              </w:rPr>
              <w:t>YES</w:t>
            </w:r>
          </w:p>
        </w:tc>
      </w:tr>
      <w:tr w:rsidR="00ED18A9" w:rsidRPr="006365D7" w14:paraId="2BA08B46" w14:textId="77777777" w:rsidTr="00ED18A9">
        <w:tc>
          <w:tcPr>
            <w:tcW w:w="273" w:type="pct"/>
          </w:tcPr>
          <w:p w14:paraId="608A22A3" w14:textId="77777777" w:rsidR="00ED18A9" w:rsidRPr="006365D7" w:rsidRDefault="00ED18A9">
            <w:pPr>
              <w:pStyle w:val="COLTbodycopy"/>
              <w:rPr>
                <w:sz w:val="16"/>
                <w:szCs w:val="20"/>
              </w:rPr>
            </w:pPr>
            <w:r w:rsidRPr="006365D7">
              <w:rPr>
                <w:sz w:val="16"/>
                <w:szCs w:val="20"/>
              </w:rPr>
              <w:t>6</w:t>
            </w:r>
          </w:p>
        </w:tc>
        <w:tc>
          <w:tcPr>
            <w:tcW w:w="1208" w:type="pct"/>
          </w:tcPr>
          <w:p w14:paraId="2E5FC193" w14:textId="77777777" w:rsidR="00ED18A9" w:rsidRPr="006365D7" w:rsidRDefault="00ED18A9">
            <w:pPr>
              <w:pStyle w:val="COLTbodycopy"/>
              <w:rPr>
                <w:sz w:val="16"/>
                <w:szCs w:val="20"/>
              </w:rPr>
            </w:pPr>
            <w:r w:rsidRPr="006365D7">
              <w:rPr>
                <w:sz w:val="16"/>
                <w:szCs w:val="20"/>
              </w:rPr>
              <w:t>G.711ulaw</w:t>
            </w:r>
          </w:p>
        </w:tc>
        <w:tc>
          <w:tcPr>
            <w:tcW w:w="926" w:type="pct"/>
          </w:tcPr>
          <w:p w14:paraId="2A91EFA2" w14:textId="77777777" w:rsidR="00ED18A9" w:rsidRPr="006365D7" w:rsidRDefault="00ED18A9">
            <w:pPr>
              <w:jc w:val="center"/>
              <w:rPr>
                <w:sz w:val="16"/>
                <w:szCs w:val="20"/>
              </w:rPr>
            </w:pPr>
            <w:r w:rsidRPr="006365D7">
              <w:rPr>
                <w:sz w:val="16"/>
                <w:szCs w:val="20"/>
              </w:rPr>
              <w:t>20ms</w:t>
            </w:r>
          </w:p>
        </w:tc>
        <w:tc>
          <w:tcPr>
            <w:tcW w:w="1296" w:type="pct"/>
          </w:tcPr>
          <w:p w14:paraId="3BA2DB6A" w14:textId="77777777" w:rsidR="00ED18A9" w:rsidRPr="006365D7" w:rsidRDefault="00ED18A9">
            <w:pPr>
              <w:jc w:val="center"/>
              <w:rPr>
                <w:sz w:val="16"/>
                <w:szCs w:val="20"/>
              </w:rPr>
            </w:pPr>
            <w:r w:rsidRPr="006365D7">
              <w:rPr>
                <w:sz w:val="16"/>
                <w:szCs w:val="20"/>
              </w:rPr>
              <w:t>NO</w:t>
            </w:r>
          </w:p>
        </w:tc>
        <w:tc>
          <w:tcPr>
            <w:tcW w:w="1297" w:type="pct"/>
          </w:tcPr>
          <w:p w14:paraId="71C848DF" w14:textId="77777777" w:rsidR="00ED18A9" w:rsidRPr="006365D7" w:rsidRDefault="00ED18A9">
            <w:pPr>
              <w:jc w:val="center"/>
              <w:rPr>
                <w:sz w:val="16"/>
                <w:szCs w:val="20"/>
              </w:rPr>
            </w:pPr>
            <w:r w:rsidRPr="006365D7">
              <w:rPr>
                <w:sz w:val="16"/>
                <w:szCs w:val="20"/>
              </w:rPr>
              <w:t>YES</w:t>
            </w:r>
          </w:p>
        </w:tc>
      </w:tr>
      <w:tr w:rsidR="00ED18A9" w:rsidRPr="006365D7" w14:paraId="077FCB28" w14:textId="77777777" w:rsidTr="00ED18A9">
        <w:trPr>
          <w:cnfStyle w:val="000000010000" w:firstRow="0" w:lastRow="0" w:firstColumn="0" w:lastColumn="0" w:oddVBand="0" w:evenVBand="0" w:oddHBand="0" w:evenHBand="1" w:firstRowFirstColumn="0" w:firstRowLastColumn="0" w:lastRowFirstColumn="0" w:lastRowLastColumn="0"/>
        </w:trPr>
        <w:tc>
          <w:tcPr>
            <w:tcW w:w="273" w:type="pct"/>
          </w:tcPr>
          <w:p w14:paraId="490BC470" w14:textId="77777777" w:rsidR="00ED18A9" w:rsidRPr="006365D7" w:rsidRDefault="00ED18A9">
            <w:pPr>
              <w:pStyle w:val="COLTbodycopy"/>
              <w:rPr>
                <w:sz w:val="16"/>
                <w:szCs w:val="20"/>
              </w:rPr>
            </w:pPr>
            <w:r w:rsidRPr="006365D7">
              <w:rPr>
                <w:sz w:val="16"/>
                <w:szCs w:val="20"/>
              </w:rPr>
              <w:t>7</w:t>
            </w:r>
          </w:p>
        </w:tc>
        <w:tc>
          <w:tcPr>
            <w:tcW w:w="1208" w:type="pct"/>
          </w:tcPr>
          <w:p w14:paraId="637BC584" w14:textId="77777777" w:rsidR="00ED18A9" w:rsidRPr="006365D7" w:rsidRDefault="00ED18A9">
            <w:pPr>
              <w:pStyle w:val="COLTbodycopy"/>
              <w:rPr>
                <w:sz w:val="16"/>
                <w:szCs w:val="20"/>
              </w:rPr>
            </w:pPr>
            <w:proofErr w:type="spellStart"/>
            <w:r w:rsidRPr="006365D7">
              <w:rPr>
                <w:sz w:val="16"/>
                <w:szCs w:val="20"/>
              </w:rPr>
              <w:t>iLBC</w:t>
            </w:r>
            <w:proofErr w:type="spellEnd"/>
            <w:r w:rsidRPr="006365D7">
              <w:rPr>
                <w:sz w:val="16"/>
                <w:szCs w:val="20"/>
              </w:rPr>
              <w:t xml:space="preserve"> (15.2</w:t>
            </w:r>
            <w:proofErr w:type="gramStart"/>
            <w:r w:rsidRPr="006365D7">
              <w:rPr>
                <w:sz w:val="16"/>
                <w:szCs w:val="20"/>
              </w:rPr>
              <w:t>Kbps)*</w:t>
            </w:r>
            <w:proofErr w:type="gramEnd"/>
          </w:p>
        </w:tc>
        <w:tc>
          <w:tcPr>
            <w:tcW w:w="926" w:type="pct"/>
          </w:tcPr>
          <w:p w14:paraId="1E554813" w14:textId="77777777" w:rsidR="00ED18A9" w:rsidRPr="006365D7" w:rsidRDefault="00ED18A9">
            <w:pPr>
              <w:jc w:val="center"/>
              <w:rPr>
                <w:sz w:val="16"/>
                <w:szCs w:val="20"/>
              </w:rPr>
            </w:pPr>
            <w:r w:rsidRPr="006365D7">
              <w:rPr>
                <w:sz w:val="16"/>
                <w:szCs w:val="20"/>
              </w:rPr>
              <w:t>20ms*</w:t>
            </w:r>
          </w:p>
        </w:tc>
        <w:tc>
          <w:tcPr>
            <w:tcW w:w="1296" w:type="pct"/>
          </w:tcPr>
          <w:p w14:paraId="48BAC2B0" w14:textId="77777777" w:rsidR="00ED18A9" w:rsidRPr="006365D7" w:rsidRDefault="00ED18A9">
            <w:pPr>
              <w:jc w:val="center"/>
              <w:rPr>
                <w:sz w:val="16"/>
                <w:szCs w:val="20"/>
              </w:rPr>
            </w:pPr>
            <w:r w:rsidRPr="006365D7">
              <w:rPr>
                <w:sz w:val="16"/>
                <w:szCs w:val="20"/>
              </w:rPr>
              <w:t>NO</w:t>
            </w:r>
          </w:p>
        </w:tc>
        <w:tc>
          <w:tcPr>
            <w:tcW w:w="1297" w:type="pct"/>
          </w:tcPr>
          <w:p w14:paraId="3FCBC636" w14:textId="77777777" w:rsidR="00ED18A9" w:rsidRPr="006365D7" w:rsidRDefault="00ED18A9">
            <w:pPr>
              <w:jc w:val="center"/>
              <w:rPr>
                <w:sz w:val="16"/>
                <w:szCs w:val="20"/>
              </w:rPr>
            </w:pPr>
            <w:r w:rsidRPr="006365D7">
              <w:rPr>
                <w:sz w:val="16"/>
                <w:szCs w:val="20"/>
              </w:rPr>
              <w:t>YES</w:t>
            </w:r>
          </w:p>
        </w:tc>
      </w:tr>
    </w:tbl>
    <w:p w14:paraId="4CA16039" w14:textId="77777777" w:rsidR="00ED18A9" w:rsidRPr="006365D7" w:rsidRDefault="00ED18A9" w:rsidP="00ED18A9">
      <w:pPr>
        <w:tabs>
          <w:tab w:val="num" w:pos="500"/>
        </w:tabs>
        <w:jc w:val="both"/>
        <w:rPr>
          <w:rFonts w:cstheme="minorHAnsi"/>
          <w:i/>
          <w:sz w:val="18"/>
          <w:szCs w:val="20"/>
        </w:rPr>
      </w:pPr>
      <w:r w:rsidRPr="006365D7">
        <w:rPr>
          <w:rFonts w:cstheme="minorHAnsi"/>
          <w:i/>
          <w:sz w:val="18"/>
          <w:szCs w:val="20"/>
        </w:rPr>
        <w:t xml:space="preserve">* </w:t>
      </w:r>
      <w:proofErr w:type="spellStart"/>
      <w:r w:rsidRPr="006365D7">
        <w:rPr>
          <w:rFonts w:cstheme="minorHAnsi"/>
          <w:i/>
          <w:sz w:val="18"/>
          <w:szCs w:val="20"/>
        </w:rPr>
        <w:t>iLBC</w:t>
      </w:r>
      <w:proofErr w:type="spellEnd"/>
      <w:r w:rsidRPr="006365D7">
        <w:rPr>
          <w:rFonts w:cstheme="minorHAnsi"/>
          <w:i/>
          <w:sz w:val="18"/>
          <w:szCs w:val="20"/>
        </w:rPr>
        <w:t xml:space="preserve"> can fallback to lower bit rate 13.33Kbps/30ms depending on mode parameter in offer/answer</w:t>
      </w:r>
    </w:p>
    <w:p w14:paraId="65F5485E" w14:textId="77777777" w:rsidR="00ED18A9" w:rsidRPr="006365D7" w:rsidRDefault="00ED18A9" w:rsidP="00ED18A9">
      <w:pPr>
        <w:tabs>
          <w:tab w:val="num" w:pos="500"/>
        </w:tabs>
        <w:jc w:val="both"/>
        <w:rPr>
          <w:rFonts w:cstheme="minorHAnsi"/>
          <w:i/>
          <w:sz w:val="18"/>
          <w:szCs w:val="20"/>
        </w:rPr>
      </w:pPr>
    </w:p>
    <w:tbl>
      <w:tblPr>
        <w:tblStyle w:val="TableGrid"/>
        <w:tblW w:w="0" w:type="auto"/>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41"/>
        <w:gridCol w:w="7938"/>
      </w:tblGrid>
      <w:tr w:rsidR="00ED18A9" w:rsidRPr="006365D7" w14:paraId="291CECAD" w14:textId="77777777">
        <w:tc>
          <w:tcPr>
            <w:tcW w:w="846" w:type="dxa"/>
            <w:vAlign w:val="center"/>
          </w:tcPr>
          <w:p w14:paraId="0DE619F0" w14:textId="77777777" w:rsidR="00ED18A9" w:rsidRPr="006365D7" w:rsidRDefault="00ED18A9">
            <w:pPr>
              <w:spacing w:line="360" w:lineRule="auto"/>
              <w:jc w:val="center"/>
              <w:rPr>
                <w:rFonts w:cstheme="minorHAnsi"/>
                <w:i/>
                <w:sz w:val="18"/>
                <w:szCs w:val="20"/>
              </w:rPr>
            </w:pPr>
            <w:r w:rsidRPr="006365D7">
              <w:rPr>
                <w:rFonts w:cstheme="minorHAnsi"/>
                <w:i/>
                <w:noProof/>
                <w:sz w:val="18"/>
                <w:szCs w:val="20"/>
                <w:lang w:val="en-US" w:eastAsia="en-US"/>
              </w:rPr>
              <w:drawing>
                <wp:inline distT="0" distB="0" distL="0" distR="0" wp14:anchorId="3C84DDFF" wp14:editId="50454552">
                  <wp:extent cx="360000" cy="360000"/>
                  <wp:effectExtent l="0" t="0" r="2540" b="2540"/>
                  <wp:docPr id="21" name="Picture 21"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F7DD338" w14:textId="77777777" w:rsidR="00ED18A9" w:rsidRPr="006365D7" w:rsidRDefault="00ED18A9">
            <w:pPr>
              <w:rPr>
                <w:rFonts w:cstheme="minorHAnsi"/>
                <w:i/>
                <w:szCs w:val="20"/>
              </w:rPr>
            </w:pPr>
            <w:r w:rsidRPr="006365D7">
              <w:rPr>
                <w:rFonts w:cstheme="minorHAnsi"/>
                <w:i/>
                <w:szCs w:val="20"/>
              </w:rPr>
              <w:t>Transcoding is an optional and chargeable feature, disabled by default, allowing customer to connect equipment that supports only a limited set of codecs.</w:t>
            </w:r>
          </w:p>
        </w:tc>
      </w:tr>
    </w:tbl>
    <w:p w14:paraId="55B080D0" w14:textId="77777777" w:rsidR="00ED18A9" w:rsidRPr="006365D7" w:rsidRDefault="00ED18A9" w:rsidP="00ED18A9">
      <w:pPr>
        <w:tabs>
          <w:tab w:val="num" w:pos="500"/>
        </w:tabs>
        <w:jc w:val="both"/>
        <w:rPr>
          <w:rFonts w:cstheme="minorHAnsi"/>
          <w:szCs w:val="20"/>
        </w:rPr>
      </w:pPr>
    </w:p>
    <w:p w14:paraId="6F4A8ED7" w14:textId="77777777" w:rsidR="00ED18A9" w:rsidRPr="006365D7" w:rsidRDefault="00ED18A9" w:rsidP="00ED18A9">
      <w:pPr>
        <w:tabs>
          <w:tab w:val="num" w:pos="500"/>
        </w:tabs>
        <w:jc w:val="both"/>
        <w:rPr>
          <w:szCs w:val="20"/>
        </w:rPr>
      </w:pPr>
      <w:r w:rsidRPr="51F7CAE4">
        <w:rPr>
          <w:szCs w:val="20"/>
        </w:rPr>
        <w:t>Silence suppression and comfort noise based on RFC3389 (for codecs that do not support discontinuous transmission) are not enabled by default</w:t>
      </w:r>
      <w:r>
        <w:rPr>
          <w:szCs w:val="20"/>
        </w:rPr>
        <w:t>.</w:t>
      </w:r>
    </w:p>
    <w:p w14:paraId="1A56C1CC" w14:textId="77777777" w:rsidR="00ED18A9" w:rsidRPr="006365D7" w:rsidRDefault="00ED18A9" w:rsidP="00ED18A9">
      <w:pPr>
        <w:tabs>
          <w:tab w:val="num" w:pos="500"/>
        </w:tabs>
        <w:jc w:val="both"/>
        <w:rPr>
          <w:rFonts w:cstheme="minorHAnsi"/>
          <w:szCs w:val="20"/>
        </w:rPr>
      </w:pPr>
    </w:p>
    <w:p w14:paraId="0D5573F9" w14:textId="77777777" w:rsidR="00ED18A9" w:rsidRPr="006365D7" w:rsidRDefault="00ED18A9" w:rsidP="00ED18A9">
      <w:pPr>
        <w:tabs>
          <w:tab w:val="num" w:pos="500"/>
        </w:tabs>
        <w:jc w:val="both"/>
        <w:rPr>
          <w:rFonts w:cstheme="minorHAnsi"/>
          <w:szCs w:val="20"/>
        </w:rPr>
      </w:pPr>
      <w:r w:rsidRPr="006365D7">
        <w:rPr>
          <w:rFonts w:cstheme="minorHAnsi"/>
          <w:szCs w:val="20"/>
        </w:rPr>
        <w:t>Video codecs are currently not supported.</w:t>
      </w:r>
    </w:p>
    <w:p w14:paraId="224EC82A" w14:textId="77777777" w:rsidR="00ED18A9" w:rsidRPr="006365D7" w:rsidRDefault="00ED18A9" w:rsidP="00ED18A9">
      <w:pPr>
        <w:tabs>
          <w:tab w:val="num" w:pos="500"/>
        </w:tabs>
        <w:jc w:val="both"/>
        <w:rPr>
          <w:rFonts w:cstheme="minorHAnsi"/>
          <w:szCs w:val="20"/>
        </w:rPr>
      </w:pPr>
    </w:p>
    <w:tbl>
      <w:tblPr>
        <w:tblStyle w:val="TableGrid"/>
        <w:tblW w:w="0" w:type="auto"/>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41"/>
        <w:gridCol w:w="7938"/>
      </w:tblGrid>
      <w:tr w:rsidR="00ED18A9" w:rsidRPr="006365D7" w14:paraId="0D3752C5" w14:textId="77777777">
        <w:tc>
          <w:tcPr>
            <w:tcW w:w="846" w:type="dxa"/>
            <w:vAlign w:val="center"/>
          </w:tcPr>
          <w:p w14:paraId="4361A948" w14:textId="77777777" w:rsidR="00ED18A9" w:rsidRPr="006365D7" w:rsidRDefault="00ED18A9">
            <w:pPr>
              <w:spacing w:line="360" w:lineRule="auto"/>
              <w:jc w:val="center"/>
              <w:rPr>
                <w:rFonts w:cstheme="minorHAnsi"/>
                <w:i/>
                <w:sz w:val="18"/>
                <w:szCs w:val="20"/>
              </w:rPr>
            </w:pPr>
            <w:r w:rsidRPr="006365D7">
              <w:rPr>
                <w:rFonts w:cstheme="minorHAnsi"/>
                <w:i/>
                <w:noProof/>
                <w:sz w:val="18"/>
                <w:szCs w:val="20"/>
                <w:lang w:val="en-US" w:eastAsia="en-US"/>
              </w:rPr>
              <w:drawing>
                <wp:inline distT="0" distB="0" distL="0" distR="0" wp14:anchorId="0C8131C9" wp14:editId="535F9B13">
                  <wp:extent cx="360000" cy="360000"/>
                  <wp:effectExtent l="0" t="0" r="2540" b="2540"/>
                  <wp:docPr id="4" name="Picture 4"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14A80793" w14:textId="77777777" w:rsidR="00ED18A9" w:rsidRPr="006365D7" w:rsidRDefault="00ED18A9">
            <w:pPr>
              <w:rPr>
                <w:rFonts w:cstheme="minorHAnsi"/>
                <w:i/>
                <w:szCs w:val="20"/>
              </w:rPr>
            </w:pPr>
            <w:proofErr w:type="gramStart"/>
            <w:r w:rsidRPr="006365D7">
              <w:rPr>
                <w:rFonts w:cstheme="minorHAnsi"/>
                <w:i/>
                <w:szCs w:val="20"/>
              </w:rPr>
              <w:t>In order to</w:t>
            </w:r>
            <w:proofErr w:type="gramEnd"/>
            <w:r w:rsidRPr="006365D7">
              <w:rPr>
                <w:rFonts w:cstheme="minorHAnsi"/>
                <w:i/>
                <w:szCs w:val="20"/>
              </w:rPr>
              <w:t xml:space="preserve"> </w:t>
            </w:r>
            <w:r>
              <w:rPr>
                <w:rFonts w:cstheme="minorHAnsi"/>
                <w:i/>
                <w:szCs w:val="20"/>
              </w:rPr>
              <w:t>e</w:t>
            </w:r>
            <w:r w:rsidRPr="006365D7">
              <w:rPr>
                <w:rFonts w:cstheme="minorHAnsi"/>
                <w:i/>
                <w:szCs w:val="20"/>
              </w:rPr>
              <w:t>nsure 100% successful IP to IP calls, customer must support G711Alaw 20ms codec as a fall-back. If customer cannot support the G711Alaw codec then Colt can provide a transcoding capability, this is a chargeable feature. If neither of above requirements are met, customer takes the risk of having IP to IP call fail</w:t>
            </w:r>
            <w:r>
              <w:rPr>
                <w:rFonts w:cstheme="minorHAnsi"/>
                <w:i/>
                <w:szCs w:val="20"/>
              </w:rPr>
              <w:t>ures</w:t>
            </w:r>
            <w:r w:rsidRPr="006365D7">
              <w:rPr>
                <w:rFonts w:cstheme="minorHAnsi"/>
                <w:i/>
                <w:szCs w:val="20"/>
              </w:rPr>
              <w:t>.</w:t>
            </w:r>
          </w:p>
        </w:tc>
      </w:tr>
    </w:tbl>
    <w:p w14:paraId="1E6F042B" w14:textId="77777777" w:rsidR="00ED18A9" w:rsidRPr="006365D7" w:rsidRDefault="00ED18A9" w:rsidP="00ED18A9">
      <w:pPr>
        <w:tabs>
          <w:tab w:val="num" w:pos="500"/>
        </w:tabs>
        <w:jc w:val="both"/>
        <w:rPr>
          <w:rFonts w:cstheme="minorHAnsi"/>
          <w:szCs w:val="20"/>
        </w:rPr>
      </w:pPr>
    </w:p>
    <w:p w14:paraId="23FFACBB" w14:textId="77777777" w:rsidR="00ED18A9" w:rsidRPr="006365D7" w:rsidRDefault="00ED18A9" w:rsidP="00ED18A9">
      <w:pPr>
        <w:tabs>
          <w:tab w:val="num" w:pos="500"/>
        </w:tabs>
        <w:jc w:val="both"/>
        <w:rPr>
          <w:rFonts w:cstheme="minorHAnsi"/>
          <w:b/>
          <w:szCs w:val="20"/>
        </w:rPr>
      </w:pPr>
      <w:r w:rsidRPr="006365D7">
        <w:rPr>
          <w:rFonts w:cstheme="minorHAnsi"/>
          <w:b/>
          <w:szCs w:val="20"/>
        </w:rPr>
        <w:t>RTCP</w:t>
      </w:r>
    </w:p>
    <w:p w14:paraId="229243DF" w14:textId="77777777" w:rsidR="00ED18A9" w:rsidRPr="006365D7" w:rsidRDefault="00ED18A9" w:rsidP="00ED18A9">
      <w:pPr>
        <w:tabs>
          <w:tab w:val="num" w:pos="500"/>
        </w:tabs>
        <w:jc w:val="both"/>
        <w:rPr>
          <w:rFonts w:cstheme="minorHAnsi"/>
          <w:szCs w:val="20"/>
        </w:rPr>
      </w:pPr>
      <w:r w:rsidRPr="006365D7">
        <w:rPr>
          <w:rFonts w:cstheme="minorHAnsi"/>
          <w:szCs w:val="20"/>
        </w:rPr>
        <w:t>RTCP is disabled by default. RTCP-XR is not supported.</w:t>
      </w:r>
    </w:p>
    <w:p w14:paraId="604295DB" w14:textId="77777777" w:rsidR="00ED18A9" w:rsidRDefault="00ED18A9" w:rsidP="00ED18A9">
      <w:pPr>
        <w:tabs>
          <w:tab w:val="left" w:pos="1526"/>
        </w:tabs>
      </w:pPr>
      <w:r w:rsidRPr="006365D7">
        <w:tab/>
      </w:r>
    </w:p>
    <w:p w14:paraId="67A5E45C" w14:textId="77777777" w:rsidR="008201BC" w:rsidRPr="006365D7" w:rsidRDefault="008201BC" w:rsidP="00ED18A9">
      <w:pPr>
        <w:tabs>
          <w:tab w:val="left" w:pos="1526"/>
        </w:tabs>
      </w:pPr>
    </w:p>
    <w:p w14:paraId="757BD636" w14:textId="77777777" w:rsidR="00ED18A9" w:rsidRPr="00C6209D" w:rsidRDefault="00ED18A9">
      <w:pPr>
        <w:pStyle w:val="Heading2"/>
        <w:numPr>
          <w:ilvl w:val="1"/>
          <w:numId w:val="11"/>
        </w:numPr>
        <w:tabs>
          <w:tab w:val="num" w:pos="360"/>
        </w:tabs>
        <w:spacing w:before="120" w:after="120"/>
        <w:ind w:left="720" w:hanging="720"/>
      </w:pPr>
      <w:bookmarkStart w:id="101" w:name="_Toc454377415"/>
      <w:bookmarkStart w:id="102" w:name="_Toc12017249"/>
      <w:bookmarkStart w:id="103" w:name="_Toc188977500"/>
      <w:bookmarkStart w:id="104" w:name="_Toc235262176"/>
      <w:r w:rsidRPr="00C6209D">
        <w:lastRenderedPageBreak/>
        <w:t>Media Path</w:t>
      </w:r>
      <w:bookmarkEnd w:id="101"/>
      <w:bookmarkEnd w:id="102"/>
      <w:bookmarkEnd w:id="103"/>
      <w:bookmarkEnd w:id="104"/>
    </w:p>
    <w:p w14:paraId="2AD5C5C9" w14:textId="77777777" w:rsidR="00ED18A9" w:rsidRDefault="00ED18A9" w:rsidP="00ED18A9">
      <w:pPr>
        <w:rPr>
          <w:rFonts w:cstheme="minorHAnsi"/>
          <w:szCs w:val="20"/>
        </w:rPr>
      </w:pPr>
    </w:p>
    <w:p w14:paraId="661186B6" w14:textId="77777777" w:rsidR="00ED18A9" w:rsidRPr="006365D7" w:rsidRDefault="00ED18A9" w:rsidP="00ED18A9">
      <w:pPr>
        <w:rPr>
          <w:rFonts w:cstheme="minorHAnsi"/>
          <w:szCs w:val="20"/>
        </w:rPr>
      </w:pPr>
      <w:r w:rsidRPr="006365D7">
        <w:rPr>
          <w:rFonts w:cstheme="minorHAnsi"/>
          <w:szCs w:val="20"/>
        </w:rPr>
        <w:t xml:space="preserve">RTP ports used on the Colt SBC are dynamically allocated from </w:t>
      </w:r>
      <w:r w:rsidRPr="006365D7">
        <w:rPr>
          <w:rFonts w:cstheme="minorHAnsi"/>
          <w:b/>
          <w:szCs w:val="20"/>
        </w:rPr>
        <w:t>UDP port range</w:t>
      </w:r>
      <w:r w:rsidRPr="006365D7">
        <w:rPr>
          <w:rFonts w:cstheme="minorHAnsi"/>
          <w:szCs w:val="20"/>
        </w:rPr>
        <w:t xml:space="preserve"> </w:t>
      </w:r>
      <w:r w:rsidRPr="00B53B35">
        <w:rPr>
          <w:rFonts w:cstheme="minorHAnsi"/>
          <w:b/>
          <w:szCs w:val="20"/>
        </w:rPr>
        <w:t>1024 to 65534</w:t>
      </w:r>
      <w:r>
        <w:rPr>
          <w:rFonts w:cstheme="minorHAnsi"/>
          <w:b/>
          <w:szCs w:val="20"/>
        </w:rPr>
        <w:t xml:space="preserve"> </w:t>
      </w:r>
      <w:r w:rsidRPr="006365D7">
        <w:rPr>
          <w:rFonts w:cstheme="minorHAnsi"/>
          <w:szCs w:val="20"/>
        </w:rPr>
        <w:t xml:space="preserve">excluding ports 5060/5061 which are reserved for signalling. This is a global setting and cannot be adapted per trunk. There is no restriction on peer RTP port range. </w:t>
      </w:r>
    </w:p>
    <w:p w14:paraId="4969D406" w14:textId="77777777" w:rsidR="00ED18A9" w:rsidRPr="006365D7" w:rsidRDefault="00ED18A9" w:rsidP="00ED18A9">
      <w:pPr>
        <w:rPr>
          <w:rFonts w:cstheme="minorHAnsi"/>
          <w:szCs w:val="20"/>
        </w:rPr>
      </w:pPr>
    </w:p>
    <w:p w14:paraId="7BF7D732" w14:textId="77777777" w:rsidR="00ED18A9" w:rsidRPr="006365D7" w:rsidRDefault="00ED18A9" w:rsidP="00ED18A9">
      <w:pPr>
        <w:rPr>
          <w:rFonts w:cstheme="minorHAnsi"/>
          <w:szCs w:val="20"/>
        </w:rPr>
      </w:pPr>
      <w:r w:rsidRPr="006365D7">
        <w:rPr>
          <w:rFonts w:cstheme="minorHAnsi"/>
          <w:szCs w:val="20"/>
        </w:rPr>
        <w:t xml:space="preserve">The media path for IP-IP calls between trunks is always anchored at the SBC. Media bypass (also known as media optimization or direct media) where the media path is established directly between customer endpoints, is </w:t>
      </w:r>
      <w:r w:rsidRPr="006365D7">
        <w:rPr>
          <w:rFonts w:cstheme="minorHAnsi"/>
          <w:b/>
          <w:szCs w:val="20"/>
        </w:rPr>
        <w:t>not supported</w:t>
      </w:r>
      <w:r w:rsidRPr="006365D7">
        <w:rPr>
          <w:rFonts w:cstheme="minorHAnsi"/>
          <w:szCs w:val="20"/>
        </w:rPr>
        <w:t xml:space="preserve">. </w:t>
      </w:r>
    </w:p>
    <w:p w14:paraId="6E07A461" w14:textId="77777777" w:rsidR="00ED18A9" w:rsidRPr="006365D7" w:rsidRDefault="00ED18A9" w:rsidP="00ED18A9">
      <w:pPr>
        <w:rPr>
          <w:rFonts w:cstheme="minorHAnsi"/>
          <w:szCs w:val="20"/>
        </w:rPr>
      </w:pPr>
    </w:p>
    <w:p w14:paraId="363A09F6" w14:textId="77777777" w:rsidR="00ED18A9" w:rsidRPr="006365D7" w:rsidRDefault="00ED18A9" w:rsidP="00ED18A9">
      <w:pPr>
        <w:rPr>
          <w:rFonts w:cstheme="minorHAnsi"/>
          <w:szCs w:val="20"/>
        </w:rPr>
      </w:pPr>
      <w:r w:rsidRPr="006365D7">
        <w:rPr>
          <w:rFonts w:cstheme="minorHAnsi"/>
          <w:szCs w:val="20"/>
        </w:rPr>
        <w:t xml:space="preserve">For security, by default, if the source IP address of incoming RTP packets differs from the outbound RTP IP address (negotiated in the SDP Offer/Answer), the traffic will be discarded by the Colt SBC (resulting in one-way audio). This feature can be disabled on request. </w:t>
      </w:r>
    </w:p>
    <w:p w14:paraId="6B9CEB6C" w14:textId="77777777" w:rsidR="00ED18A9" w:rsidRPr="006365D7" w:rsidRDefault="00ED18A9">
      <w:pPr>
        <w:pStyle w:val="ListParagraph"/>
        <w:numPr>
          <w:ilvl w:val="0"/>
          <w:numId w:val="25"/>
        </w:numPr>
        <w:autoSpaceDE w:val="0"/>
        <w:autoSpaceDN w:val="0"/>
        <w:adjustRightInd w:val="0"/>
        <w:spacing w:line="240" w:lineRule="auto"/>
        <w:ind w:left="714" w:hanging="357"/>
        <w:contextualSpacing w:val="0"/>
        <w:jc w:val="both"/>
        <w:rPr>
          <w:rFonts w:cstheme="minorHAnsi"/>
          <w:szCs w:val="20"/>
        </w:rPr>
      </w:pPr>
      <w:r w:rsidRPr="006365D7">
        <w:rPr>
          <w:rFonts w:cstheme="minorHAnsi"/>
          <w:szCs w:val="20"/>
        </w:rPr>
        <w:t>Media IP addresses are negotiated during call setup</w:t>
      </w:r>
    </w:p>
    <w:p w14:paraId="7E006BE4" w14:textId="77777777" w:rsidR="00ED18A9" w:rsidRPr="006365D7" w:rsidRDefault="00ED18A9">
      <w:pPr>
        <w:pStyle w:val="ListParagraph"/>
        <w:numPr>
          <w:ilvl w:val="0"/>
          <w:numId w:val="25"/>
        </w:numPr>
        <w:autoSpaceDE w:val="0"/>
        <w:autoSpaceDN w:val="0"/>
        <w:adjustRightInd w:val="0"/>
        <w:spacing w:line="240" w:lineRule="auto"/>
        <w:ind w:left="714" w:hanging="357"/>
        <w:contextualSpacing w:val="0"/>
        <w:jc w:val="both"/>
        <w:rPr>
          <w:rFonts w:cstheme="minorHAnsi"/>
          <w:szCs w:val="20"/>
        </w:rPr>
      </w:pPr>
      <w:r w:rsidRPr="006365D7">
        <w:rPr>
          <w:rFonts w:cstheme="minorHAnsi"/>
          <w:szCs w:val="20"/>
        </w:rPr>
        <w:t xml:space="preserve">On the SBC, one or more IP addresses are allocated for media. Media addresses are separate from </w:t>
      </w:r>
      <w:proofErr w:type="spellStart"/>
      <w:r w:rsidRPr="006365D7">
        <w:rPr>
          <w:rFonts w:cstheme="minorHAnsi"/>
          <w:szCs w:val="20"/>
        </w:rPr>
        <w:t>signaling</w:t>
      </w:r>
      <w:proofErr w:type="spellEnd"/>
      <w:r w:rsidRPr="006365D7">
        <w:rPr>
          <w:rFonts w:cstheme="minorHAnsi"/>
          <w:szCs w:val="20"/>
        </w:rPr>
        <w:t xml:space="preserve"> addresses but are in the same subnet and VLAN.</w:t>
      </w:r>
    </w:p>
    <w:p w14:paraId="71380C20" w14:textId="77777777" w:rsidR="00ED18A9" w:rsidRPr="006365D7" w:rsidRDefault="00ED18A9" w:rsidP="00ED18A9"/>
    <w:p w14:paraId="0E362309" w14:textId="77777777" w:rsidR="00ED18A9" w:rsidRPr="00C6209D" w:rsidRDefault="00ED18A9">
      <w:pPr>
        <w:pStyle w:val="Heading2"/>
        <w:numPr>
          <w:ilvl w:val="1"/>
          <w:numId w:val="11"/>
        </w:numPr>
        <w:tabs>
          <w:tab w:val="num" w:pos="360"/>
        </w:tabs>
        <w:spacing w:before="120" w:after="120"/>
        <w:ind w:left="720" w:hanging="720"/>
      </w:pPr>
      <w:bookmarkStart w:id="105" w:name="_Toc454377416"/>
      <w:bookmarkStart w:id="106" w:name="_Toc12017250"/>
      <w:bookmarkStart w:id="107" w:name="_Toc188977501"/>
      <w:bookmarkStart w:id="108" w:name="_Toc235262177"/>
      <w:r w:rsidRPr="00C6209D">
        <w:t>Transcoding</w:t>
      </w:r>
      <w:bookmarkEnd w:id="105"/>
      <w:bookmarkEnd w:id="106"/>
      <w:bookmarkEnd w:id="107"/>
      <w:bookmarkEnd w:id="108"/>
    </w:p>
    <w:p w14:paraId="4DEACA0A" w14:textId="77777777" w:rsidR="00ED18A9" w:rsidRPr="006365D7" w:rsidRDefault="00ED18A9" w:rsidP="00ED18A9">
      <w:pPr>
        <w:spacing w:before="120"/>
        <w:rPr>
          <w:rFonts w:cstheme="minorHAnsi"/>
          <w:szCs w:val="20"/>
        </w:rPr>
      </w:pPr>
      <w:r w:rsidRPr="006365D7">
        <w:rPr>
          <w:rFonts w:cstheme="minorHAnsi"/>
          <w:szCs w:val="20"/>
        </w:rPr>
        <w:t xml:space="preserve">Transcoding is an optional and chargeable feature, disabled by default, allowing customer to connect equipment that supports only a limited set of codecs. </w:t>
      </w:r>
    </w:p>
    <w:p w14:paraId="4355BD32" w14:textId="77777777" w:rsidR="00ED18A9" w:rsidRPr="006365D7" w:rsidRDefault="00ED18A9" w:rsidP="00ED18A9">
      <w:pPr>
        <w:spacing w:before="120"/>
        <w:rPr>
          <w:rFonts w:cstheme="minorHAnsi"/>
          <w:szCs w:val="20"/>
        </w:rPr>
      </w:pPr>
      <w:r w:rsidRPr="006365D7">
        <w:rPr>
          <w:rFonts w:cstheme="minorHAnsi"/>
          <w:szCs w:val="20"/>
        </w:rPr>
        <w:t>Transcoding involves translating the media stream from one encoding format on ingress, to another encoding format on egress and vice versa. Transcoding ensures that calls can be established even when there is no common end-to-end codec.</w:t>
      </w:r>
    </w:p>
    <w:p w14:paraId="4B47FFA7" w14:textId="77777777" w:rsidR="00ED18A9" w:rsidRPr="006365D7" w:rsidRDefault="00ED18A9">
      <w:pPr>
        <w:pStyle w:val="ListParagraph"/>
        <w:numPr>
          <w:ilvl w:val="0"/>
          <w:numId w:val="25"/>
        </w:numPr>
        <w:autoSpaceDE w:val="0"/>
        <w:autoSpaceDN w:val="0"/>
        <w:adjustRightInd w:val="0"/>
        <w:spacing w:before="120" w:line="240" w:lineRule="auto"/>
        <w:ind w:left="714" w:hanging="357"/>
        <w:contextualSpacing w:val="0"/>
        <w:jc w:val="both"/>
        <w:rPr>
          <w:rFonts w:cstheme="minorHAnsi"/>
          <w:b/>
          <w:szCs w:val="20"/>
        </w:rPr>
      </w:pPr>
      <w:r w:rsidRPr="006365D7">
        <w:rPr>
          <w:rFonts w:cstheme="minorHAnsi"/>
          <w:b/>
          <w:szCs w:val="20"/>
        </w:rPr>
        <w:t>Transcoding will only be required where the customer has endpoints that do not support G.711alaw (either 1st choice codec or as a fall back).</w:t>
      </w:r>
    </w:p>
    <w:p w14:paraId="2427975D" w14:textId="77777777" w:rsidR="00ED18A9" w:rsidRPr="006365D7" w:rsidRDefault="00ED18A9">
      <w:pPr>
        <w:pStyle w:val="ListParagraph"/>
        <w:numPr>
          <w:ilvl w:val="0"/>
          <w:numId w:val="25"/>
        </w:numPr>
        <w:autoSpaceDE w:val="0"/>
        <w:autoSpaceDN w:val="0"/>
        <w:adjustRightInd w:val="0"/>
        <w:spacing w:before="120" w:line="240" w:lineRule="auto"/>
        <w:ind w:left="714" w:hanging="357"/>
        <w:contextualSpacing w:val="0"/>
        <w:jc w:val="both"/>
        <w:rPr>
          <w:rFonts w:cstheme="minorHAnsi"/>
          <w:szCs w:val="20"/>
        </w:rPr>
      </w:pPr>
      <w:r w:rsidRPr="006365D7">
        <w:rPr>
          <w:rFonts w:cstheme="minorHAnsi"/>
          <w:szCs w:val="20"/>
        </w:rPr>
        <w:t>It only applies to IP-to-IP call flows (see exceptions below).</w:t>
      </w:r>
    </w:p>
    <w:p w14:paraId="1DE6A1A1" w14:textId="77777777" w:rsidR="00ED18A9" w:rsidRPr="006365D7" w:rsidRDefault="00ED18A9">
      <w:pPr>
        <w:pStyle w:val="ListParagraph"/>
        <w:numPr>
          <w:ilvl w:val="0"/>
          <w:numId w:val="25"/>
        </w:numPr>
        <w:autoSpaceDE w:val="0"/>
        <w:autoSpaceDN w:val="0"/>
        <w:adjustRightInd w:val="0"/>
        <w:spacing w:before="120" w:line="240" w:lineRule="auto"/>
        <w:ind w:left="714" w:hanging="357"/>
        <w:contextualSpacing w:val="0"/>
        <w:jc w:val="both"/>
        <w:rPr>
          <w:rFonts w:cstheme="minorHAnsi"/>
          <w:szCs w:val="20"/>
        </w:rPr>
      </w:pPr>
      <w:r w:rsidRPr="006365D7">
        <w:rPr>
          <w:rFonts w:cstheme="minorHAnsi"/>
          <w:szCs w:val="20"/>
        </w:rPr>
        <w:t xml:space="preserve">When transcoding is enabled, it is applied selectively, on a call-by-call basis. </w:t>
      </w:r>
    </w:p>
    <w:p w14:paraId="33D364F9" w14:textId="77777777" w:rsidR="00ED18A9" w:rsidRPr="006365D7" w:rsidRDefault="00ED18A9">
      <w:pPr>
        <w:pStyle w:val="ListParagraph"/>
        <w:numPr>
          <w:ilvl w:val="0"/>
          <w:numId w:val="25"/>
        </w:numPr>
        <w:autoSpaceDE w:val="0"/>
        <w:autoSpaceDN w:val="0"/>
        <w:adjustRightInd w:val="0"/>
        <w:spacing w:before="120" w:line="240" w:lineRule="auto"/>
        <w:ind w:left="714" w:hanging="357"/>
        <w:contextualSpacing w:val="0"/>
        <w:jc w:val="both"/>
        <w:rPr>
          <w:rFonts w:cstheme="minorHAnsi"/>
          <w:szCs w:val="20"/>
        </w:rPr>
      </w:pPr>
      <w:r w:rsidRPr="006365D7">
        <w:rPr>
          <w:rFonts w:cstheme="minorHAnsi"/>
          <w:szCs w:val="20"/>
        </w:rPr>
        <w:t>Transcoding only occurs as a last resort when the network and endpoints cannot agree a common codec end- to-end. Usually, this occurs regardless of codec priorities configured in the network and on the endpoints (see exceptions below).</w:t>
      </w:r>
    </w:p>
    <w:p w14:paraId="4FD562DF" w14:textId="77777777" w:rsidR="00ED18A9" w:rsidRPr="006365D7" w:rsidRDefault="00ED18A9">
      <w:pPr>
        <w:pStyle w:val="ListParagraph"/>
        <w:numPr>
          <w:ilvl w:val="0"/>
          <w:numId w:val="25"/>
        </w:numPr>
        <w:autoSpaceDE w:val="0"/>
        <w:autoSpaceDN w:val="0"/>
        <w:adjustRightInd w:val="0"/>
        <w:spacing w:before="120" w:line="240" w:lineRule="auto"/>
        <w:ind w:left="714" w:hanging="357"/>
        <w:contextualSpacing w:val="0"/>
        <w:jc w:val="both"/>
        <w:rPr>
          <w:rFonts w:cstheme="minorHAnsi"/>
          <w:szCs w:val="20"/>
        </w:rPr>
      </w:pPr>
      <w:r w:rsidRPr="006365D7">
        <w:rPr>
          <w:rFonts w:cstheme="minorHAnsi"/>
          <w:szCs w:val="20"/>
        </w:rPr>
        <w:t>Transcoding consumes additional DSP resources on the SBC and is only configured when explicitly required</w:t>
      </w:r>
    </w:p>
    <w:p w14:paraId="483EEA9D" w14:textId="77777777" w:rsidR="00ED18A9" w:rsidRPr="006365D7" w:rsidRDefault="00ED18A9" w:rsidP="00ED18A9">
      <w:pPr>
        <w:spacing w:before="120"/>
        <w:rPr>
          <w:rFonts w:cstheme="minorHAnsi"/>
          <w:szCs w:val="20"/>
        </w:rPr>
      </w:pPr>
      <w:r w:rsidRPr="006365D7">
        <w:rPr>
          <w:rFonts w:cstheme="minorHAnsi"/>
          <w:szCs w:val="20"/>
        </w:rPr>
        <w:t>When the codec list on a trunk is customized (codecs removed or added) selective transcoding is enabled by default for all codecs apart from G.711alaw.This is done to ensure interoperability with other endpoints in the Colt network.</w:t>
      </w:r>
    </w:p>
    <w:p w14:paraId="30BB6E90" w14:textId="77777777" w:rsidR="00ED18A9" w:rsidRPr="006365D7" w:rsidRDefault="00ED18A9" w:rsidP="00ED18A9">
      <w:pPr>
        <w:spacing w:before="120"/>
        <w:rPr>
          <w:rFonts w:cstheme="minorHAnsi"/>
          <w:szCs w:val="20"/>
        </w:rPr>
      </w:pPr>
    </w:p>
    <w:p w14:paraId="218D68E0" w14:textId="77777777" w:rsidR="00ED18A9" w:rsidRPr="006365D7" w:rsidRDefault="00ED18A9" w:rsidP="00ED18A9">
      <w:pPr>
        <w:spacing w:before="120"/>
        <w:rPr>
          <w:rFonts w:cstheme="minorHAnsi"/>
          <w:b/>
          <w:szCs w:val="20"/>
        </w:rPr>
      </w:pPr>
      <w:r w:rsidRPr="006365D7">
        <w:rPr>
          <w:rFonts w:cstheme="minorHAnsi"/>
          <w:b/>
          <w:szCs w:val="20"/>
        </w:rPr>
        <w:t>Transcoding for Fax</w:t>
      </w:r>
    </w:p>
    <w:p w14:paraId="48FD15B1" w14:textId="77777777" w:rsidR="00ED18A9" w:rsidRPr="006365D7" w:rsidRDefault="00ED18A9" w:rsidP="00ED18A9">
      <w:pPr>
        <w:spacing w:before="120"/>
        <w:rPr>
          <w:rFonts w:cstheme="minorHAnsi"/>
          <w:szCs w:val="20"/>
        </w:rPr>
      </w:pPr>
      <w:r>
        <w:rPr>
          <w:rFonts w:cstheme="minorHAnsi"/>
          <w:szCs w:val="20"/>
        </w:rPr>
        <w:t>T</w:t>
      </w:r>
      <w:r w:rsidRPr="006365D7">
        <w:rPr>
          <w:rFonts w:cstheme="minorHAnsi"/>
          <w:szCs w:val="20"/>
        </w:rPr>
        <w:t xml:space="preserve">ranscoding </w:t>
      </w:r>
      <w:r>
        <w:rPr>
          <w:rFonts w:cstheme="minorHAnsi"/>
          <w:szCs w:val="20"/>
        </w:rPr>
        <w:t xml:space="preserve">for fax </w:t>
      </w:r>
      <w:r w:rsidRPr="006365D7">
        <w:rPr>
          <w:rFonts w:cstheme="minorHAnsi"/>
          <w:szCs w:val="20"/>
        </w:rPr>
        <w:t>will not be configured since i</w:t>
      </w:r>
      <w:r>
        <w:rPr>
          <w:rFonts w:cstheme="minorHAnsi"/>
          <w:szCs w:val="20"/>
        </w:rPr>
        <w:t>n</w:t>
      </w:r>
      <w:r w:rsidRPr="006365D7">
        <w:rPr>
          <w:rFonts w:cstheme="minorHAnsi"/>
          <w:szCs w:val="20"/>
        </w:rPr>
        <w:t xml:space="preserve"> most cases fall back from T.38 to G.711 will work. </w:t>
      </w:r>
    </w:p>
    <w:p w14:paraId="3036099C" w14:textId="77777777" w:rsidR="00ED18A9" w:rsidRDefault="00ED18A9" w:rsidP="00ED18A9">
      <w:pPr>
        <w:spacing w:before="120"/>
        <w:rPr>
          <w:rFonts w:cstheme="minorHAnsi"/>
          <w:b/>
          <w:szCs w:val="20"/>
        </w:rPr>
      </w:pPr>
    </w:p>
    <w:p w14:paraId="60DA3C5E" w14:textId="77777777" w:rsidR="008201BC" w:rsidRPr="006365D7" w:rsidRDefault="008201BC" w:rsidP="00ED18A9">
      <w:pPr>
        <w:spacing w:before="120"/>
        <w:rPr>
          <w:rFonts w:cstheme="minorHAnsi"/>
          <w:b/>
          <w:szCs w:val="20"/>
        </w:rPr>
      </w:pPr>
    </w:p>
    <w:p w14:paraId="241B6523" w14:textId="77777777" w:rsidR="00ED18A9" w:rsidRPr="006365D7" w:rsidRDefault="00ED18A9" w:rsidP="00ED18A9">
      <w:pPr>
        <w:spacing w:before="120"/>
        <w:rPr>
          <w:rFonts w:cstheme="minorHAnsi"/>
          <w:b/>
          <w:szCs w:val="20"/>
        </w:rPr>
      </w:pPr>
      <w:r w:rsidRPr="006365D7">
        <w:rPr>
          <w:rFonts w:cstheme="minorHAnsi"/>
          <w:b/>
          <w:szCs w:val="20"/>
        </w:rPr>
        <w:lastRenderedPageBreak/>
        <w:t xml:space="preserve">Transcoding for DTMF and sample size  </w:t>
      </w:r>
    </w:p>
    <w:p w14:paraId="4A03C3C9" w14:textId="77777777" w:rsidR="00ED18A9" w:rsidRPr="006365D7" w:rsidRDefault="00ED18A9" w:rsidP="00ED18A9">
      <w:pPr>
        <w:spacing w:before="120"/>
        <w:rPr>
          <w:rFonts w:cstheme="minorHAnsi"/>
          <w:szCs w:val="20"/>
        </w:rPr>
      </w:pPr>
      <w:r w:rsidRPr="006365D7">
        <w:rPr>
          <w:rFonts w:cstheme="minorHAnsi"/>
          <w:szCs w:val="20"/>
        </w:rPr>
        <w:t>In some cases, a mismatch of DTMF or sample size encoding may cause a less preferred codec to be selected or a call to fail. In this case, manually configu</w:t>
      </w:r>
      <w:r>
        <w:rPr>
          <w:rFonts w:cstheme="minorHAnsi"/>
          <w:szCs w:val="20"/>
        </w:rPr>
        <w:t>re</w:t>
      </w:r>
      <w:r w:rsidRPr="006365D7">
        <w:rPr>
          <w:rFonts w:cstheme="minorHAnsi"/>
          <w:szCs w:val="20"/>
        </w:rPr>
        <w:t xml:space="preserve"> ‘Different DTMF Relay’ or ‘Different Packet Size’.</w:t>
      </w:r>
    </w:p>
    <w:p w14:paraId="0D7AC838" w14:textId="77777777" w:rsidR="00ED18A9" w:rsidRPr="006365D7" w:rsidRDefault="00ED18A9" w:rsidP="00ED18A9">
      <w:pPr>
        <w:rPr>
          <w:rFonts w:cstheme="minorHAnsi"/>
          <w:szCs w:val="20"/>
        </w:rPr>
      </w:pPr>
    </w:p>
    <w:p w14:paraId="3A5FC9C9" w14:textId="77777777" w:rsidR="00ED18A9" w:rsidRPr="00C6209D" w:rsidRDefault="00ED18A9">
      <w:pPr>
        <w:pStyle w:val="Heading2"/>
        <w:numPr>
          <w:ilvl w:val="1"/>
          <w:numId w:val="11"/>
        </w:numPr>
        <w:tabs>
          <w:tab w:val="num" w:pos="360"/>
        </w:tabs>
        <w:spacing w:before="120" w:after="120"/>
        <w:ind w:left="720" w:hanging="720"/>
      </w:pPr>
      <w:bookmarkStart w:id="109" w:name="_Toc454377417"/>
      <w:bookmarkStart w:id="110" w:name="_Ref504137481"/>
      <w:bookmarkStart w:id="111" w:name="_Toc12017251"/>
      <w:bookmarkStart w:id="112" w:name="_Toc188977502"/>
      <w:bookmarkStart w:id="113" w:name="_Toc235262178"/>
      <w:r w:rsidRPr="00C6209D">
        <w:t>Fax</w:t>
      </w:r>
      <w:bookmarkEnd w:id="109"/>
      <w:bookmarkEnd w:id="110"/>
      <w:bookmarkEnd w:id="111"/>
      <w:bookmarkEnd w:id="112"/>
      <w:bookmarkEnd w:id="113"/>
    </w:p>
    <w:p w14:paraId="07CCFBC4" w14:textId="77777777" w:rsidR="00ED18A9" w:rsidRPr="006365D7" w:rsidRDefault="00ED18A9" w:rsidP="00ED18A9">
      <w:pPr>
        <w:spacing w:before="120"/>
      </w:pPr>
      <w:r w:rsidRPr="006365D7">
        <w:t>Group 3 Fax (V.27 ter, V.29, and V.17) is supported using the T.38 protocol. Typically, the answer side will detect the Fax tone (2100Hz CED answer tone) and initiate a Re-INVITE for T.38. Fallback to G.711 is also supported for endpoints that do not support T.38.</w:t>
      </w:r>
    </w:p>
    <w:p w14:paraId="5DE33637" w14:textId="77777777" w:rsidR="00ED18A9" w:rsidRPr="006365D7" w:rsidRDefault="00ED18A9" w:rsidP="00ED18A9">
      <w:pPr>
        <w:spacing w:before="120"/>
      </w:pPr>
      <w:r w:rsidRPr="006365D7">
        <w:t xml:space="preserve">Super Group 3 (V.34) is detected as modem call and will use G.711 pass-through. </w:t>
      </w:r>
    </w:p>
    <w:p w14:paraId="70A3B5AB" w14:textId="77777777" w:rsidR="00ED18A9" w:rsidRPr="006365D7" w:rsidRDefault="00ED18A9" w:rsidP="00ED18A9">
      <w:pPr>
        <w:spacing w:before="120"/>
      </w:pPr>
      <w:r w:rsidRPr="006365D7">
        <w:t>Fax ECM (Error Correction Mode) is disabled by default (requires additional DSP resources) but can be enabled on request.</w:t>
      </w:r>
    </w:p>
    <w:p w14:paraId="537D4B38" w14:textId="77777777" w:rsidR="00ED18A9" w:rsidRPr="006365D7" w:rsidRDefault="00ED18A9" w:rsidP="00ED18A9">
      <w:pPr>
        <w:spacing w:before="120"/>
      </w:pPr>
      <w:r w:rsidRPr="006365D7">
        <w:t xml:space="preserve">For VoIP platform that only support G.711 Fax pass-through, </w:t>
      </w:r>
      <w:r w:rsidRPr="006365D7">
        <w:rPr>
          <w:b/>
        </w:rPr>
        <w:t>fax transcoding</w:t>
      </w:r>
      <w:r w:rsidRPr="006365D7">
        <w:t xml:space="preserve"> (G.711 </w:t>
      </w:r>
      <w:r w:rsidRPr="006365D7">
        <w:rPr>
          <w:rFonts w:ascii="Wingdings" w:eastAsia="Wingdings" w:hAnsi="Wingdings" w:cs="Wingdings"/>
        </w:rPr>
        <w:t>ó</w:t>
      </w:r>
      <w:r w:rsidRPr="006365D7">
        <w:t>T.38) can be enabled to ensure interoperability.</w:t>
      </w:r>
    </w:p>
    <w:p w14:paraId="08BB84FB" w14:textId="77777777" w:rsidR="00ED18A9" w:rsidRPr="006365D7" w:rsidRDefault="00ED18A9" w:rsidP="00ED18A9">
      <w:pPr>
        <w:spacing w:before="120"/>
      </w:pPr>
    </w:p>
    <w:tbl>
      <w:tblPr>
        <w:tblStyle w:val="TableGrid"/>
        <w:tblW w:w="0" w:type="auto"/>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41"/>
        <w:gridCol w:w="7938"/>
      </w:tblGrid>
      <w:tr w:rsidR="00ED18A9" w:rsidRPr="006365D7" w14:paraId="3460FA9B" w14:textId="77777777">
        <w:tc>
          <w:tcPr>
            <w:tcW w:w="846" w:type="dxa"/>
            <w:vAlign w:val="center"/>
          </w:tcPr>
          <w:p w14:paraId="1CE9384C" w14:textId="77777777" w:rsidR="00ED18A9" w:rsidRPr="006365D7" w:rsidRDefault="00ED18A9">
            <w:pPr>
              <w:spacing w:line="360" w:lineRule="auto"/>
              <w:jc w:val="center"/>
              <w:rPr>
                <w:rFonts w:cstheme="minorHAnsi"/>
                <w:i/>
                <w:sz w:val="18"/>
                <w:szCs w:val="20"/>
              </w:rPr>
            </w:pPr>
            <w:r w:rsidRPr="006365D7">
              <w:rPr>
                <w:rFonts w:cstheme="minorHAnsi"/>
                <w:i/>
                <w:noProof/>
                <w:sz w:val="18"/>
                <w:szCs w:val="20"/>
                <w:lang w:val="en-US" w:eastAsia="en-US"/>
              </w:rPr>
              <w:drawing>
                <wp:inline distT="0" distB="0" distL="0" distR="0" wp14:anchorId="15CD0471" wp14:editId="75302309">
                  <wp:extent cx="360000" cy="360000"/>
                  <wp:effectExtent l="0" t="0" r="2540" b="2540"/>
                  <wp:docPr id="10" name="Picture 10"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3A218E68" w14:textId="77777777" w:rsidR="00ED18A9" w:rsidRPr="006365D7" w:rsidRDefault="00ED18A9">
            <w:pPr>
              <w:rPr>
                <w:rFonts w:cstheme="minorHAnsi"/>
                <w:i/>
                <w:szCs w:val="20"/>
              </w:rPr>
            </w:pPr>
            <w:r w:rsidRPr="006365D7">
              <w:rPr>
                <w:rFonts w:cstheme="minorHAnsi"/>
                <w:i/>
                <w:szCs w:val="20"/>
              </w:rPr>
              <w:t xml:space="preserve">T.38 protocol is supported on a best effort basis. </w:t>
            </w:r>
            <w:proofErr w:type="gramStart"/>
            <w:r w:rsidRPr="006365D7">
              <w:rPr>
                <w:rFonts w:cstheme="minorHAnsi"/>
                <w:i/>
                <w:szCs w:val="20"/>
              </w:rPr>
              <w:t>In order to</w:t>
            </w:r>
            <w:proofErr w:type="gramEnd"/>
            <w:r w:rsidRPr="006365D7">
              <w:rPr>
                <w:rFonts w:cstheme="minorHAnsi"/>
                <w:i/>
                <w:szCs w:val="20"/>
              </w:rPr>
              <w:t xml:space="preserve"> insure 100% successful Fax transmission, customer must support G711 codec as a fallback.</w:t>
            </w:r>
          </w:p>
        </w:tc>
      </w:tr>
    </w:tbl>
    <w:p w14:paraId="077AE973" w14:textId="77777777" w:rsidR="00ED18A9" w:rsidRPr="006365D7" w:rsidRDefault="00ED18A9" w:rsidP="00ED18A9"/>
    <w:p w14:paraId="115A8BCA" w14:textId="77777777" w:rsidR="00ED18A9" w:rsidRPr="00C6209D" w:rsidRDefault="00ED18A9">
      <w:pPr>
        <w:pStyle w:val="Heading2"/>
        <w:numPr>
          <w:ilvl w:val="1"/>
          <w:numId w:val="11"/>
        </w:numPr>
        <w:tabs>
          <w:tab w:val="num" w:pos="360"/>
        </w:tabs>
        <w:spacing w:before="120" w:after="120"/>
        <w:ind w:left="720" w:hanging="720"/>
      </w:pPr>
      <w:bookmarkStart w:id="114" w:name="_Toc454377418"/>
      <w:bookmarkStart w:id="115" w:name="_Toc12017252"/>
      <w:bookmarkStart w:id="116" w:name="_Toc188977503"/>
      <w:bookmarkStart w:id="117" w:name="_Toc235262179"/>
      <w:r w:rsidRPr="00C6209D">
        <w:t>Modem</w:t>
      </w:r>
      <w:bookmarkEnd w:id="114"/>
      <w:bookmarkEnd w:id="115"/>
      <w:bookmarkEnd w:id="116"/>
      <w:bookmarkEnd w:id="117"/>
    </w:p>
    <w:p w14:paraId="59B181E6" w14:textId="77777777" w:rsidR="00ED18A9" w:rsidRPr="006365D7" w:rsidRDefault="00ED18A9" w:rsidP="00ED18A9">
      <w:pPr>
        <w:spacing w:before="120"/>
      </w:pPr>
      <w:r w:rsidRPr="006365D7">
        <w:t>Modem Pass-through (V.34) is supported with codec up-speed to G.711 using Re-INVITE.</w:t>
      </w:r>
    </w:p>
    <w:p w14:paraId="09D13345" w14:textId="77777777" w:rsidR="00ED18A9" w:rsidRPr="006365D7" w:rsidRDefault="00ED18A9" w:rsidP="00ED18A9">
      <w:pPr>
        <w:spacing w:before="120"/>
      </w:pPr>
      <w:r w:rsidRPr="006365D7">
        <w:t xml:space="preserve">Echo cancellers and </w:t>
      </w:r>
      <w:proofErr w:type="gramStart"/>
      <w:r w:rsidRPr="006365D7">
        <w:t>Non-linear</w:t>
      </w:r>
      <w:proofErr w:type="gramEnd"/>
      <w:r w:rsidRPr="006365D7">
        <w:t xml:space="preserve"> processing are disabled on detection of a 2100Hz phase reversing modem tone.</w:t>
      </w:r>
    </w:p>
    <w:p w14:paraId="39A881F5" w14:textId="77777777" w:rsidR="00ED18A9" w:rsidRPr="006365D7" w:rsidRDefault="00ED18A9" w:rsidP="00ED18A9">
      <w:pPr>
        <w:spacing w:before="120"/>
      </w:pPr>
    </w:p>
    <w:p w14:paraId="108E6E12" w14:textId="77777777" w:rsidR="00ED18A9" w:rsidRPr="00C6209D" w:rsidRDefault="00ED18A9">
      <w:pPr>
        <w:pStyle w:val="Heading2"/>
        <w:numPr>
          <w:ilvl w:val="1"/>
          <w:numId w:val="11"/>
        </w:numPr>
        <w:tabs>
          <w:tab w:val="num" w:pos="360"/>
        </w:tabs>
        <w:spacing w:before="120" w:after="120"/>
        <w:ind w:left="720" w:hanging="720"/>
      </w:pPr>
      <w:bookmarkStart w:id="118" w:name="_Toc454377419"/>
      <w:bookmarkStart w:id="119" w:name="_Toc12017253"/>
      <w:bookmarkStart w:id="120" w:name="_Toc188977504"/>
      <w:bookmarkStart w:id="121" w:name="_Toc235262180"/>
      <w:r w:rsidRPr="00C6209D">
        <w:t>DTMF</w:t>
      </w:r>
      <w:bookmarkEnd w:id="118"/>
      <w:bookmarkEnd w:id="119"/>
      <w:bookmarkEnd w:id="120"/>
      <w:bookmarkEnd w:id="121"/>
    </w:p>
    <w:p w14:paraId="432168C1" w14:textId="77777777" w:rsidR="00ED18A9" w:rsidRDefault="00ED18A9" w:rsidP="00ED18A9">
      <w:pPr>
        <w:spacing w:before="120"/>
      </w:pPr>
      <w:r w:rsidRPr="006365D7">
        <w:t xml:space="preserve">Out-of-band DTMF is supported using RFC4733 (updates RFC2833) which defines the RTP Payload for DTMF Digits, Telephony Tones and Telephony Signals. The default payload type is 101. </w:t>
      </w:r>
    </w:p>
    <w:p w14:paraId="73BC8123" w14:textId="77777777" w:rsidR="00ED18A9" w:rsidRPr="006365D7" w:rsidRDefault="00ED18A9" w:rsidP="00ED18A9">
      <w:pPr>
        <w:spacing w:before="120"/>
      </w:pPr>
      <w:r w:rsidRPr="00E21A48">
        <w:t>Colt does not modify payload type sent from other carriers</w:t>
      </w:r>
      <w:r>
        <w:t xml:space="preserve">. If </w:t>
      </w:r>
      <w:r w:rsidRPr="00E21A48">
        <w:t xml:space="preserve">customer requires a particular payload type for all calls, transcoding will be </w:t>
      </w:r>
      <w:r>
        <w:t>applicable.</w:t>
      </w:r>
      <w:r w:rsidRPr="00E21A48">
        <w:t xml:space="preserve"> Transcoding is a chargeable service.</w:t>
      </w:r>
    </w:p>
    <w:p w14:paraId="21B3116E" w14:textId="77777777" w:rsidR="00ED18A9" w:rsidRPr="006365D7" w:rsidRDefault="00ED18A9" w:rsidP="00ED18A9">
      <w:pPr>
        <w:spacing w:before="120"/>
      </w:pPr>
      <w:r w:rsidRPr="006365D7">
        <w:t>Use of RFC4733 avoids distortion that may be caused by compressed audio codecs and avoids signal</w:t>
      </w:r>
      <w:r>
        <w:t>l</w:t>
      </w:r>
      <w:r w:rsidRPr="006365D7">
        <w:t>ing path delay associated other out-of-band DTMF techniques such as SIP INFO.</w:t>
      </w:r>
    </w:p>
    <w:p w14:paraId="6DB06A39" w14:textId="77777777" w:rsidR="00ED18A9" w:rsidRPr="006365D7" w:rsidRDefault="00ED18A9" w:rsidP="00ED18A9">
      <w:pPr>
        <w:spacing w:before="120"/>
      </w:pPr>
    </w:p>
    <w:tbl>
      <w:tblPr>
        <w:tblStyle w:val="TableGrid"/>
        <w:tblW w:w="0" w:type="auto"/>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40"/>
        <w:gridCol w:w="7939"/>
      </w:tblGrid>
      <w:tr w:rsidR="00ED18A9" w:rsidRPr="006365D7" w14:paraId="1205EED7" w14:textId="77777777">
        <w:tc>
          <w:tcPr>
            <w:tcW w:w="846" w:type="dxa"/>
            <w:vAlign w:val="center"/>
          </w:tcPr>
          <w:p w14:paraId="23E7EE91" w14:textId="77777777" w:rsidR="00ED18A9" w:rsidRPr="006365D7" w:rsidRDefault="00ED18A9">
            <w:pPr>
              <w:spacing w:line="360" w:lineRule="auto"/>
              <w:jc w:val="center"/>
              <w:rPr>
                <w:rFonts w:cstheme="minorHAnsi"/>
                <w:i/>
                <w:sz w:val="18"/>
                <w:szCs w:val="20"/>
              </w:rPr>
            </w:pPr>
            <w:r w:rsidRPr="006365D7">
              <w:rPr>
                <w:rFonts w:cstheme="minorHAnsi"/>
                <w:i/>
                <w:noProof/>
                <w:sz w:val="18"/>
                <w:szCs w:val="20"/>
                <w:lang w:val="en-US" w:eastAsia="en-US"/>
              </w:rPr>
              <w:drawing>
                <wp:inline distT="0" distB="0" distL="0" distR="0" wp14:anchorId="52BD151E" wp14:editId="3ADFFBB0">
                  <wp:extent cx="360000" cy="360000"/>
                  <wp:effectExtent l="0" t="0" r="2540" b="2540"/>
                  <wp:docPr id="18" name="Picture 18"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13B7ECD9" w14:textId="77777777" w:rsidR="00ED18A9" w:rsidRPr="006365D7" w:rsidRDefault="00ED18A9">
            <w:pPr>
              <w:rPr>
                <w:rFonts w:cstheme="minorHAnsi"/>
                <w:i/>
                <w:szCs w:val="20"/>
              </w:rPr>
            </w:pPr>
            <w:r w:rsidRPr="006365D7">
              <w:rPr>
                <w:rFonts w:cstheme="minorHAnsi"/>
                <w:i/>
                <w:szCs w:val="20"/>
              </w:rPr>
              <w:t>DTMF using SIP INFO is not recommended and supported only on a best effort basis.</w:t>
            </w:r>
          </w:p>
        </w:tc>
      </w:tr>
    </w:tbl>
    <w:p w14:paraId="08A875D1" w14:textId="77777777" w:rsidR="00ED18A9" w:rsidRPr="006365D7" w:rsidRDefault="00ED18A9" w:rsidP="00ED18A9">
      <w:pPr>
        <w:spacing w:before="120"/>
      </w:pPr>
    </w:p>
    <w:p w14:paraId="41BC7FE2" w14:textId="77777777" w:rsidR="00ED18A9" w:rsidRPr="00C6209D" w:rsidRDefault="00ED18A9">
      <w:pPr>
        <w:pStyle w:val="Heading2"/>
        <w:numPr>
          <w:ilvl w:val="1"/>
          <w:numId w:val="11"/>
        </w:numPr>
        <w:tabs>
          <w:tab w:val="num" w:pos="360"/>
        </w:tabs>
        <w:spacing w:before="120" w:after="120"/>
        <w:ind w:left="720" w:hanging="720"/>
      </w:pPr>
      <w:bookmarkStart w:id="122" w:name="_Toc454377420"/>
      <w:bookmarkStart w:id="123" w:name="_Toc12017254"/>
      <w:bookmarkStart w:id="124" w:name="_Toc188977505"/>
      <w:bookmarkStart w:id="125" w:name="_Toc235262181"/>
      <w:r w:rsidRPr="00C6209D">
        <w:lastRenderedPageBreak/>
        <w:t>Clear Channel</w:t>
      </w:r>
      <w:bookmarkEnd w:id="122"/>
      <w:bookmarkEnd w:id="123"/>
      <w:bookmarkEnd w:id="124"/>
      <w:bookmarkEnd w:id="125"/>
    </w:p>
    <w:p w14:paraId="7782DA57" w14:textId="77777777" w:rsidR="00ED18A9" w:rsidRPr="006365D7" w:rsidRDefault="00ED18A9" w:rsidP="00ED18A9">
      <w:pPr>
        <w:spacing w:before="120"/>
      </w:pPr>
      <w:r w:rsidRPr="006365D7">
        <w:t>64k unrestricted data channel over RTP can be supported using RFC4040 (Clear mode). The default payload type is 125 Caveats.</w:t>
      </w:r>
    </w:p>
    <w:p w14:paraId="71FF2241" w14:textId="77777777" w:rsidR="00ED18A9" w:rsidRPr="006365D7" w:rsidRDefault="00ED18A9" w:rsidP="00ED18A9">
      <w:pPr>
        <w:spacing w:before="120"/>
      </w:pPr>
      <w:r w:rsidRPr="006365D7">
        <w:t>Customer endpoints need an accurate clock source to prevent bit errors.</w:t>
      </w:r>
    </w:p>
    <w:p w14:paraId="63D2121F" w14:textId="77777777" w:rsidR="00ED18A9" w:rsidRPr="006365D7" w:rsidRDefault="00ED18A9" w:rsidP="00ED18A9">
      <w:pPr>
        <w:spacing w:before="120"/>
      </w:pPr>
      <w:r w:rsidRPr="006365D7">
        <w:t>Clear Channel does not work with applications that require channel bonding e.g. ISDN video.</w:t>
      </w:r>
      <w:r w:rsidRPr="006365D7">
        <w:br/>
      </w:r>
    </w:p>
    <w:p w14:paraId="0D0E0881" w14:textId="77777777" w:rsidR="00ED18A9" w:rsidRPr="00ED18A9" w:rsidRDefault="00ED18A9">
      <w:pPr>
        <w:pStyle w:val="Heading2"/>
        <w:numPr>
          <w:ilvl w:val="1"/>
          <w:numId w:val="11"/>
        </w:numPr>
        <w:tabs>
          <w:tab w:val="num" w:pos="360"/>
        </w:tabs>
        <w:spacing w:before="120" w:after="120"/>
        <w:ind w:left="720" w:hanging="720"/>
      </w:pPr>
      <w:bookmarkStart w:id="126" w:name="_Toc454377421"/>
      <w:bookmarkStart w:id="127" w:name="_Toc12017255"/>
      <w:bookmarkStart w:id="128" w:name="_Toc188977506"/>
      <w:bookmarkStart w:id="129" w:name="_Toc235262182"/>
      <w:r w:rsidRPr="00C6209D">
        <w:t>Call Admission Control (CAC)</w:t>
      </w:r>
      <w:bookmarkEnd w:id="126"/>
      <w:bookmarkEnd w:id="127"/>
      <w:bookmarkEnd w:id="128"/>
      <w:bookmarkEnd w:id="129"/>
      <w:r w:rsidRPr="00C6209D">
        <w:t xml:space="preserve"> </w:t>
      </w:r>
    </w:p>
    <w:p w14:paraId="6E68FD26" w14:textId="77777777" w:rsidR="00ED18A9" w:rsidRPr="006365D7" w:rsidRDefault="00ED18A9" w:rsidP="00ED18A9">
      <w:pPr>
        <w:spacing w:before="120"/>
      </w:pPr>
      <w:r w:rsidRPr="006365D7">
        <w:t xml:space="preserve">Call Admission Control (CAC) defines the maximum call rate and maximum number of concurrent calls that can be supported on a trunk. </w:t>
      </w:r>
    </w:p>
    <w:p w14:paraId="4CC4952A" w14:textId="77777777" w:rsidR="00ED18A9" w:rsidRDefault="00ED18A9" w:rsidP="00ED18A9">
      <w:pPr>
        <w:spacing w:before="120"/>
      </w:pPr>
      <w:r w:rsidRPr="006365D7">
        <w:t xml:space="preserve">The </w:t>
      </w:r>
      <w:r w:rsidRPr="006365D7">
        <w:rPr>
          <w:b/>
        </w:rPr>
        <w:t>call-limit is applied based on the information specified by the customer</w:t>
      </w:r>
      <w:r w:rsidRPr="006365D7">
        <w:t xml:space="preserve"> in the EOF.</w:t>
      </w:r>
    </w:p>
    <w:p w14:paraId="2C9B3790" w14:textId="77777777" w:rsidR="00ED18A9" w:rsidRDefault="00ED18A9" w:rsidP="00ED18A9">
      <w:pPr>
        <w:spacing w:before="120"/>
      </w:pPr>
      <w:r>
        <w:t xml:space="preserve">There are configurable options as illustrated </w:t>
      </w:r>
      <w:proofErr w:type="gramStart"/>
      <w:r>
        <w:t>here:-</w:t>
      </w:r>
      <w:proofErr w:type="gramEnd"/>
    </w:p>
    <w:p w14:paraId="59AF57D8" w14:textId="77777777" w:rsidR="00ED18A9" w:rsidRPr="006365D7" w:rsidRDefault="00ED18A9" w:rsidP="00ED18A9">
      <w:pPr>
        <w:spacing w:before="120"/>
      </w:pPr>
      <w:r w:rsidRPr="00334556">
        <w:rPr>
          <w:noProof/>
        </w:rPr>
        <w:drawing>
          <wp:inline distT="0" distB="0" distL="0" distR="0" wp14:anchorId="3DC755F8" wp14:editId="2339EC6D">
            <wp:extent cx="6120130" cy="2870200"/>
            <wp:effectExtent l="0" t="0" r="0" b="6350"/>
            <wp:docPr id="8" name="Picture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28"/>
                    <a:stretch>
                      <a:fillRect/>
                    </a:stretch>
                  </pic:blipFill>
                  <pic:spPr>
                    <a:xfrm>
                      <a:off x="0" y="0"/>
                      <a:ext cx="6120130" cy="2870200"/>
                    </a:xfrm>
                    <a:prstGeom prst="rect">
                      <a:avLst/>
                    </a:prstGeom>
                  </pic:spPr>
                </pic:pic>
              </a:graphicData>
            </a:graphic>
          </wp:inline>
        </w:drawing>
      </w:r>
    </w:p>
    <w:p w14:paraId="36C9CCB7" w14:textId="77777777" w:rsidR="00ED18A9" w:rsidRPr="006365D7" w:rsidRDefault="00ED18A9" w:rsidP="00ED18A9">
      <w:pPr>
        <w:spacing w:before="120"/>
      </w:pPr>
    </w:p>
    <w:p w14:paraId="76BF5AC0" w14:textId="77777777" w:rsidR="00ED18A9" w:rsidRPr="006365D7" w:rsidRDefault="00ED18A9" w:rsidP="00ED18A9">
      <w:pPr>
        <w:spacing w:before="120"/>
      </w:pPr>
      <w:r w:rsidRPr="006365D7">
        <w:t xml:space="preserve">There is also a default call rate limit (CRL) of </w:t>
      </w:r>
      <w:r w:rsidRPr="006365D7">
        <w:rPr>
          <w:b/>
        </w:rPr>
        <w:t>10 call attempts per sec</w:t>
      </w:r>
      <w:r w:rsidRPr="006365D7">
        <w:t xml:space="preserve"> (CAPS), </w:t>
      </w:r>
      <w:r w:rsidRPr="006365D7">
        <w:rPr>
          <w:b/>
        </w:rPr>
        <w:t>5</w:t>
      </w:r>
      <w:r w:rsidRPr="006365D7">
        <w:t xml:space="preserve"> in France.</w:t>
      </w:r>
    </w:p>
    <w:p w14:paraId="26096286" w14:textId="77777777" w:rsidR="00ED18A9" w:rsidRPr="006365D7" w:rsidRDefault="00ED18A9" w:rsidP="00ED18A9">
      <w:pPr>
        <w:spacing w:before="120"/>
      </w:pPr>
      <w:r w:rsidRPr="006365D7">
        <w:t xml:space="preserve">When the call limit or CRL is exceeded on a trunk, the Colt SBC returns a </w:t>
      </w:r>
      <w:r w:rsidRPr="006365D7">
        <w:rPr>
          <w:b/>
        </w:rPr>
        <w:t>Q.850 release cause 34</w:t>
      </w:r>
      <w:r w:rsidRPr="006365D7">
        <w:t xml:space="preserve"> or </w:t>
      </w:r>
      <w:r w:rsidRPr="006365D7">
        <w:rPr>
          <w:b/>
        </w:rPr>
        <w:t>SIP 503 service unavailable</w:t>
      </w:r>
      <w:r w:rsidRPr="006365D7">
        <w:t xml:space="preserve"> error response. </w:t>
      </w:r>
    </w:p>
    <w:p w14:paraId="51158260" w14:textId="77777777" w:rsidR="00ED18A9" w:rsidRPr="006365D7" w:rsidRDefault="00ED18A9" w:rsidP="00ED18A9">
      <w:pPr>
        <w:spacing w:before="120"/>
      </w:pPr>
      <w:r w:rsidRPr="006365D7">
        <w:t>When the call limit is exceeded and resilient trunks are available, calls may overflow onto the other trunks</w:t>
      </w:r>
      <w:r>
        <w:t>, i.e. shared CAC is only supported for trunks hosted on the same Colt SBC (no POP resiliency).</w:t>
      </w:r>
    </w:p>
    <w:p w14:paraId="41377298" w14:textId="77777777" w:rsidR="00ED18A9" w:rsidRDefault="00ED18A9" w:rsidP="00ED18A9">
      <w:pPr>
        <w:spacing w:before="120"/>
      </w:pPr>
      <w:r w:rsidRPr="006365D7">
        <w:t>The call rate limiting uses a token bucket policer which allows the call rate to temporarily burst above the defined limit. Only the calls that exceed the limit are dropped and there is no temporary lockout.</w:t>
      </w:r>
    </w:p>
    <w:p w14:paraId="07340345" w14:textId="77777777" w:rsidR="00ED18A9" w:rsidRPr="006365D7" w:rsidRDefault="00ED18A9" w:rsidP="00ED18A9">
      <w:pPr>
        <w:spacing w:before="120"/>
      </w:pPr>
      <w:r>
        <w:t xml:space="preserve">Please note that </w:t>
      </w:r>
      <w:r w:rsidRPr="0065304F">
        <w:rPr>
          <w:b/>
          <w:bCs/>
        </w:rPr>
        <w:t xml:space="preserve">national/domestic calls which overflow to other country SIP trunks may be blocked </w:t>
      </w:r>
      <w:proofErr w:type="gramStart"/>
      <w:r w:rsidRPr="0065304F">
        <w:rPr>
          <w:b/>
          <w:bCs/>
        </w:rPr>
        <w:t>as a result of</w:t>
      </w:r>
      <w:proofErr w:type="gramEnd"/>
      <w:r w:rsidRPr="0065304F">
        <w:rPr>
          <w:b/>
          <w:bCs/>
        </w:rPr>
        <w:t xml:space="preserve"> national regulation</w:t>
      </w:r>
      <w:r>
        <w:t>.  National/domestic calls should only be routed to the specific national/in-country SIP trunk(s) – see section 2.7.</w:t>
      </w:r>
    </w:p>
    <w:p w14:paraId="716E1D91" w14:textId="77777777" w:rsidR="00ED18A9" w:rsidRDefault="00ED18A9" w:rsidP="00ED18A9">
      <w:pPr>
        <w:spacing w:before="120"/>
        <w:rPr>
          <w:b/>
          <w:bCs/>
        </w:rPr>
      </w:pPr>
      <w:r>
        <w:t xml:space="preserve">Please note the </w:t>
      </w:r>
      <w:r w:rsidRPr="00896B48">
        <w:rPr>
          <w:b/>
          <w:bCs/>
        </w:rPr>
        <w:t>zo</w:t>
      </w:r>
      <w:r w:rsidRPr="0065304F">
        <w:rPr>
          <w:b/>
          <w:bCs/>
        </w:rPr>
        <w:t xml:space="preserve">ne B countries are out of </w:t>
      </w:r>
      <w:r w:rsidRPr="0085314D">
        <w:rPr>
          <w:b/>
          <w:bCs/>
        </w:rPr>
        <w:t>scope of the pricing offer for options 2 &amp; 3.</w:t>
      </w:r>
    </w:p>
    <w:p w14:paraId="28714A06" w14:textId="77777777" w:rsidR="00ED18A9" w:rsidRDefault="00ED18A9" w:rsidP="00ED18A9">
      <w:pPr>
        <w:spacing w:before="120"/>
      </w:pPr>
    </w:p>
    <w:p w14:paraId="1D3195E2" w14:textId="77777777" w:rsidR="00ED18A9" w:rsidRPr="0081318C" w:rsidRDefault="00ED18A9" w:rsidP="00ED18A9">
      <w:pPr>
        <w:spacing w:before="120"/>
        <w:rPr>
          <w:b/>
          <w:szCs w:val="20"/>
        </w:rPr>
      </w:pPr>
      <w:r w:rsidRPr="0081318C">
        <w:rPr>
          <w:b/>
          <w:szCs w:val="20"/>
        </w:rPr>
        <w:lastRenderedPageBreak/>
        <w:t>Concurrent Call Pool (CCP)</w:t>
      </w:r>
      <w:r>
        <w:rPr>
          <w:b/>
          <w:szCs w:val="20"/>
        </w:rPr>
        <w:t xml:space="preserve"> – Shared CAC</w:t>
      </w:r>
    </w:p>
    <w:p w14:paraId="124FC071" w14:textId="77777777" w:rsidR="00ED18A9" w:rsidRPr="0081318C" w:rsidRDefault="00ED18A9" w:rsidP="00ED18A9">
      <w:pPr>
        <w:spacing w:before="120"/>
      </w:pPr>
      <w:r w:rsidRPr="0081318C">
        <w:t>Apart from call admission control, this feature will allow to configure combined CAC limit among the two or more Trunks configured in the same SBC. Share</w:t>
      </w:r>
      <w:r>
        <w:t>d</w:t>
      </w:r>
      <w:r w:rsidRPr="0081318C">
        <w:t xml:space="preserve"> pool CAC limit and individual CAC limit together will </w:t>
      </w:r>
      <w:proofErr w:type="gramStart"/>
      <w:r w:rsidRPr="0081318C">
        <w:t>decides</w:t>
      </w:r>
      <w:proofErr w:type="gramEnd"/>
      <w:r w:rsidRPr="0081318C">
        <w:t xml:space="preserve"> number of </w:t>
      </w:r>
      <w:proofErr w:type="gramStart"/>
      <w:r w:rsidRPr="0081318C">
        <w:t>call</w:t>
      </w:r>
      <w:proofErr w:type="gramEnd"/>
      <w:r w:rsidRPr="0081318C">
        <w:t xml:space="preserve"> allowed through the trunk. </w:t>
      </w:r>
      <w:proofErr w:type="spellStart"/>
      <w:r w:rsidRPr="0081318C">
        <w:t>E.g</w:t>
      </w:r>
      <w:proofErr w:type="spellEnd"/>
      <w:r w:rsidRPr="0081318C">
        <w:t xml:space="preserve"> Shared pool limit is assigned as 15, between two trunks and individual call limit is 10, then concurrent calls between two trunk will not exceed 15 and for single trunk there will not be more than 10 calls are permitted.</w:t>
      </w:r>
    </w:p>
    <w:p w14:paraId="18967184" w14:textId="77777777" w:rsidR="00ED18A9" w:rsidRPr="006365D7" w:rsidRDefault="00ED18A9" w:rsidP="00ED18A9">
      <w:pPr>
        <w:spacing w:before="120"/>
      </w:pPr>
    </w:p>
    <w:p w14:paraId="5E8D8CD9" w14:textId="77777777" w:rsidR="00ED18A9" w:rsidRPr="00C6209D" w:rsidRDefault="00ED18A9">
      <w:pPr>
        <w:pStyle w:val="Heading2"/>
        <w:numPr>
          <w:ilvl w:val="1"/>
          <w:numId w:val="11"/>
        </w:numPr>
        <w:tabs>
          <w:tab w:val="num" w:pos="360"/>
        </w:tabs>
        <w:spacing w:before="120" w:after="120"/>
        <w:ind w:left="720" w:hanging="720"/>
      </w:pPr>
      <w:bookmarkStart w:id="130" w:name="_Toc454377422"/>
      <w:bookmarkStart w:id="131" w:name="_Toc12017256"/>
      <w:bookmarkStart w:id="132" w:name="_Toc188977507"/>
      <w:bookmarkStart w:id="133" w:name="_Toc235262183"/>
      <w:r w:rsidRPr="00C6209D">
        <w:t>Tones &amp; Announcements</w:t>
      </w:r>
      <w:bookmarkEnd w:id="130"/>
      <w:bookmarkEnd w:id="131"/>
      <w:bookmarkEnd w:id="132"/>
      <w:bookmarkEnd w:id="133"/>
    </w:p>
    <w:p w14:paraId="77614E00" w14:textId="77777777" w:rsidR="00ED18A9" w:rsidRPr="006365D7" w:rsidRDefault="00ED18A9" w:rsidP="00ED18A9">
      <w:pPr>
        <w:spacing w:before="120"/>
        <w:rPr>
          <w:b/>
          <w:szCs w:val="20"/>
        </w:rPr>
      </w:pPr>
      <w:r w:rsidRPr="006365D7">
        <w:rPr>
          <w:b/>
          <w:szCs w:val="20"/>
        </w:rPr>
        <w:t>Local Ring-Back tone</w:t>
      </w:r>
    </w:p>
    <w:p w14:paraId="6AFA48CA" w14:textId="77777777" w:rsidR="00ED18A9" w:rsidRPr="006365D7" w:rsidRDefault="00ED18A9" w:rsidP="00ED18A9">
      <w:pPr>
        <w:spacing w:before="120"/>
        <w:rPr>
          <w:szCs w:val="20"/>
        </w:rPr>
      </w:pPr>
      <w:r w:rsidRPr="006365D7">
        <w:rPr>
          <w:szCs w:val="20"/>
        </w:rPr>
        <w:t>It is customer responsibility to provide local ring-back tone.</w:t>
      </w:r>
    </w:p>
    <w:p w14:paraId="1EC751B7" w14:textId="77777777" w:rsidR="00ED18A9" w:rsidRPr="006365D7" w:rsidRDefault="00ED18A9" w:rsidP="00ED18A9">
      <w:pPr>
        <w:spacing w:before="120"/>
        <w:rPr>
          <w:szCs w:val="20"/>
        </w:rPr>
      </w:pPr>
      <w:r w:rsidRPr="006365D7">
        <w:rPr>
          <w:szCs w:val="20"/>
        </w:rPr>
        <w:t xml:space="preserve">Colt is acting as a transit provider and consequently for calls towards the customer local ring-back tones to calling party </w:t>
      </w:r>
      <w:proofErr w:type="gramStart"/>
      <w:r w:rsidRPr="006365D7">
        <w:rPr>
          <w:szCs w:val="20"/>
        </w:rPr>
        <w:t>has to</w:t>
      </w:r>
      <w:proofErr w:type="gramEnd"/>
      <w:r w:rsidRPr="006365D7">
        <w:rPr>
          <w:szCs w:val="20"/>
        </w:rPr>
        <w:t xml:space="preserve"> be provided by the customer (or end-customer PBX) upon receipt of an alert indication without a media stream or without an indication of in-band tones e.g. 18x with no SDP.</w:t>
      </w:r>
    </w:p>
    <w:p w14:paraId="5F969559" w14:textId="77777777" w:rsidR="00ED18A9" w:rsidRPr="006365D7" w:rsidRDefault="00ED18A9" w:rsidP="00ED18A9">
      <w:pPr>
        <w:spacing w:before="120"/>
        <w:rPr>
          <w:b/>
          <w:szCs w:val="20"/>
        </w:rPr>
      </w:pPr>
    </w:p>
    <w:p w14:paraId="2EEC5631" w14:textId="77777777" w:rsidR="00ED18A9" w:rsidRPr="006365D7" w:rsidRDefault="00ED18A9" w:rsidP="00ED18A9">
      <w:pPr>
        <w:spacing w:before="120"/>
        <w:rPr>
          <w:b/>
          <w:szCs w:val="20"/>
        </w:rPr>
      </w:pPr>
      <w:r>
        <w:rPr>
          <w:b/>
          <w:szCs w:val="20"/>
        </w:rPr>
        <w:t>SIP Response code</w:t>
      </w:r>
      <w:r w:rsidRPr="006365D7">
        <w:rPr>
          <w:b/>
          <w:szCs w:val="20"/>
        </w:rPr>
        <w:t xml:space="preserve"> for failed calls</w:t>
      </w:r>
    </w:p>
    <w:p w14:paraId="3BB36DFE" w14:textId="77777777" w:rsidR="00ED18A9" w:rsidRPr="006365D7" w:rsidRDefault="00ED18A9" w:rsidP="00ED18A9">
      <w:pPr>
        <w:spacing w:before="120"/>
        <w:rPr>
          <w:rFonts w:cstheme="minorHAnsi"/>
          <w:szCs w:val="20"/>
        </w:rPr>
      </w:pPr>
      <w:r w:rsidRPr="006365D7">
        <w:rPr>
          <w:rFonts w:cstheme="minorHAnsi"/>
          <w:szCs w:val="20"/>
        </w:rPr>
        <w:t xml:space="preserve">Please refer to </w:t>
      </w:r>
      <w:r w:rsidRPr="006365D7">
        <w:rPr>
          <w:rFonts w:cstheme="minorHAnsi"/>
          <w:szCs w:val="20"/>
        </w:rPr>
        <w:fldChar w:fldCharType="begin"/>
      </w:r>
      <w:r w:rsidRPr="006365D7">
        <w:rPr>
          <w:rFonts w:cstheme="minorHAnsi"/>
          <w:szCs w:val="20"/>
        </w:rPr>
        <w:instrText xml:space="preserve"> REF _Ref491436192 \n \h  \* MERGEFORMAT </w:instrText>
      </w:r>
      <w:r w:rsidRPr="006365D7">
        <w:rPr>
          <w:rFonts w:cstheme="minorHAnsi"/>
          <w:szCs w:val="20"/>
        </w:rPr>
      </w:r>
      <w:r w:rsidRPr="006365D7">
        <w:rPr>
          <w:rFonts w:cstheme="minorHAnsi"/>
          <w:szCs w:val="20"/>
        </w:rPr>
        <w:fldChar w:fldCharType="separate"/>
      </w:r>
      <w:r>
        <w:rPr>
          <w:rFonts w:cstheme="minorHAnsi"/>
          <w:szCs w:val="20"/>
        </w:rPr>
        <w:t>3.7</w:t>
      </w:r>
      <w:r w:rsidRPr="006365D7">
        <w:rPr>
          <w:rFonts w:cstheme="minorHAnsi"/>
          <w:szCs w:val="20"/>
        </w:rPr>
        <w:fldChar w:fldCharType="end"/>
      </w:r>
      <w:r w:rsidRPr="006365D7">
        <w:rPr>
          <w:rFonts w:cstheme="minorHAnsi"/>
          <w:szCs w:val="20"/>
        </w:rPr>
        <w:t xml:space="preserve"> </w:t>
      </w:r>
      <w:r w:rsidRPr="006365D7">
        <w:rPr>
          <w:rFonts w:cstheme="minorHAnsi"/>
          <w:szCs w:val="20"/>
        </w:rPr>
        <w:fldChar w:fldCharType="begin"/>
      </w:r>
      <w:r w:rsidRPr="006365D7">
        <w:rPr>
          <w:rFonts w:cstheme="minorHAnsi"/>
          <w:szCs w:val="20"/>
        </w:rPr>
        <w:instrText xml:space="preserve"> REF _Ref491436192 \h  \* MERGEFORMAT </w:instrText>
      </w:r>
      <w:r w:rsidRPr="006365D7">
        <w:rPr>
          <w:rFonts w:cstheme="minorHAnsi"/>
          <w:szCs w:val="20"/>
        </w:rPr>
      </w:r>
      <w:r w:rsidRPr="006365D7">
        <w:rPr>
          <w:rFonts w:cstheme="minorHAnsi"/>
          <w:szCs w:val="20"/>
        </w:rPr>
        <w:fldChar w:fldCharType="separate"/>
      </w:r>
      <w:r w:rsidRPr="00B63938">
        <w:rPr>
          <w:rFonts w:cstheme="minorHAnsi"/>
          <w:color w:val="FFC33C" w:themeColor="accent1"/>
          <w:szCs w:val="20"/>
        </w:rPr>
        <w:t xml:space="preserve">SIP Response Codes </w:t>
      </w:r>
      <w:r w:rsidRPr="006365D7">
        <w:rPr>
          <w:rFonts w:cstheme="minorHAnsi"/>
          <w:szCs w:val="20"/>
        </w:rPr>
        <w:fldChar w:fldCharType="end"/>
      </w:r>
      <w:r w:rsidRPr="006365D7">
        <w:rPr>
          <w:rFonts w:cstheme="minorHAnsi"/>
          <w:szCs w:val="20"/>
        </w:rPr>
        <w:t>.</w:t>
      </w:r>
    </w:p>
    <w:p w14:paraId="6D8F7B18" w14:textId="77777777" w:rsidR="00ED18A9" w:rsidRPr="006365D7" w:rsidRDefault="00ED18A9" w:rsidP="00ED18A9">
      <w:pPr>
        <w:spacing w:before="120"/>
        <w:rPr>
          <w:szCs w:val="20"/>
        </w:rPr>
      </w:pPr>
    </w:p>
    <w:p w14:paraId="34722F0C" w14:textId="77777777" w:rsidR="00ED18A9" w:rsidRPr="00C6209D" w:rsidRDefault="00ED18A9">
      <w:pPr>
        <w:pStyle w:val="Heading2"/>
        <w:numPr>
          <w:ilvl w:val="1"/>
          <w:numId w:val="11"/>
        </w:numPr>
        <w:tabs>
          <w:tab w:val="num" w:pos="360"/>
        </w:tabs>
        <w:spacing w:before="120" w:after="120"/>
        <w:ind w:left="720" w:hanging="720"/>
      </w:pPr>
      <w:bookmarkStart w:id="134" w:name="_Toc454377423"/>
      <w:bookmarkStart w:id="135" w:name="_Toc12017257"/>
      <w:bookmarkStart w:id="136" w:name="_Toc188977508"/>
      <w:bookmarkStart w:id="137" w:name="_Toc235262184"/>
      <w:r w:rsidRPr="00C6209D">
        <w:t>Echo Cancellation</w:t>
      </w:r>
      <w:bookmarkEnd w:id="134"/>
      <w:bookmarkEnd w:id="135"/>
      <w:bookmarkEnd w:id="136"/>
      <w:bookmarkEnd w:id="137"/>
    </w:p>
    <w:p w14:paraId="1B83A56B" w14:textId="77777777" w:rsidR="00ED18A9" w:rsidRPr="006365D7" w:rsidRDefault="00ED18A9" w:rsidP="00ED18A9">
      <w:pPr>
        <w:spacing w:before="120"/>
        <w:rPr>
          <w:szCs w:val="20"/>
        </w:rPr>
      </w:pPr>
      <w:r w:rsidRPr="006365D7">
        <w:rPr>
          <w:szCs w:val="20"/>
        </w:rPr>
        <w:t>VoIP Gateways are equipped with ITU G.165 compl</w:t>
      </w:r>
      <w:r>
        <w:rPr>
          <w:szCs w:val="20"/>
        </w:rPr>
        <w:t>ia</w:t>
      </w:r>
      <w:r w:rsidRPr="006365D7">
        <w:rPr>
          <w:szCs w:val="20"/>
        </w:rPr>
        <w:t>nt echo cancellers. These are configured globally (cannot be adjusted per trunk) with an echo tail of 128ms.</w:t>
      </w:r>
    </w:p>
    <w:p w14:paraId="246DCD58" w14:textId="77777777" w:rsidR="00ED18A9" w:rsidRPr="00C6209D" w:rsidRDefault="00ED18A9">
      <w:pPr>
        <w:pStyle w:val="Heading2"/>
        <w:numPr>
          <w:ilvl w:val="1"/>
          <w:numId w:val="11"/>
        </w:numPr>
        <w:tabs>
          <w:tab w:val="num" w:pos="360"/>
        </w:tabs>
        <w:spacing w:before="120" w:after="120"/>
        <w:ind w:left="720" w:hanging="720"/>
      </w:pPr>
      <w:bookmarkStart w:id="138" w:name="_Toc12017258"/>
      <w:bookmarkStart w:id="139" w:name="_Toc188977509"/>
      <w:bookmarkStart w:id="140" w:name="_Toc235262185"/>
      <w:r w:rsidRPr="00C6209D">
        <w:t>Circular routing</w:t>
      </w:r>
      <w:bookmarkEnd w:id="138"/>
      <w:bookmarkEnd w:id="139"/>
      <w:bookmarkEnd w:id="140"/>
      <w:r w:rsidRPr="00C6209D">
        <w:t xml:space="preserve"> </w:t>
      </w:r>
    </w:p>
    <w:p w14:paraId="236B69C9" w14:textId="77777777" w:rsidR="00ED18A9" w:rsidRPr="006365D7" w:rsidRDefault="00ED18A9" w:rsidP="00ED18A9">
      <w:pPr>
        <w:spacing w:before="120"/>
        <w:jc w:val="both"/>
        <w:rPr>
          <w:rFonts w:cstheme="minorHAnsi"/>
          <w:color w:val="1F497D"/>
          <w:szCs w:val="20"/>
        </w:rPr>
      </w:pPr>
      <w:r w:rsidRPr="006365D7">
        <w:rPr>
          <w:rFonts w:cstheme="minorHAnsi"/>
          <w:szCs w:val="20"/>
        </w:rPr>
        <w:t xml:space="preserve">All traffic, being sent from Colt to you, must be terminated within your network and not send back to Colt, unless it is </w:t>
      </w:r>
      <w:proofErr w:type="gramStart"/>
      <w:r w:rsidRPr="006365D7">
        <w:rPr>
          <w:rFonts w:cstheme="minorHAnsi"/>
          <w:szCs w:val="20"/>
        </w:rPr>
        <w:t>call</w:t>
      </w:r>
      <w:proofErr w:type="gramEnd"/>
      <w:r w:rsidRPr="006365D7">
        <w:rPr>
          <w:rFonts w:cstheme="minorHAnsi"/>
          <w:szCs w:val="20"/>
        </w:rPr>
        <w:t xml:space="preserve"> forwarding</w:t>
      </w:r>
      <w:r w:rsidRPr="006365D7">
        <w:rPr>
          <w:rFonts w:cstheme="minorHAnsi"/>
          <w:color w:val="1F497D"/>
          <w:szCs w:val="20"/>
        </w:rPr>
        <w:t>.</w:t>
      </w:r>
    </w:p>
    <w:p w14:paraId="6AC5FC10" w14:textId="77777777" w:rsidR="00ED18A9" w:rsidRPr="00C6209D" w:rsidRDefault="00ED18A9">
      <w:pPr>
        <w:pStyle w:val="Heading2"/>
        <w:numPr>
          <w:ilvl w:val="1"/>
          <w:numId w:val="11"/>
        </w:numPr>
        <w:tabs>
          <w:tab w:val="num" w:pos="360"/>
        </w:tabs>
        <w:spacing w:before="120" w:after="120"/>
        <w:ind w:left="720" w:hanging="720"/>
      </w:pPr>
      <w:bookmarkStart w:id="141" w:name="_Toc12017259"/>
      <w:bookmarkStart w:id="142" w:name="_Toc188977510"/>
      <w:bookmarkStart w:id="143" w:name="_Toc235262186"/>
      <w:r w:rsidRPr="00C6209D">
        <w:t>Call barring</w:t>
      </w:r>
      <w:bookmarkEnd w:id="141"/>
      <w:bookmarkEnd w:id="142"/>
      <w:bookmarkEnd w:id="143"/>
    </w:p>
    <w:p w14:paraId="4863ECEB" w14:textId="77777777" w:rsidR="00ED18A9" w:rsidRPr="006365D7" w:rsidRDefault="00ED18A9" w:rsidP="00ED18A9">
      <w:pPr>
        <w:spacing w:after="200" w:line="276" w:lineRule="auto"/>
        <w:rPr>
          <w:rFonts w:cstheme="minorHAnsi"/>
          <w:b/>
          <w:bCs/>
          <w:iCs/>
          <w:color w:val="121212" w:themeColor="text2"/>
          <w:kern w:val="32"/>
          <w:sz w:val="28"/>
          <w:szCs w:val="20"/>
        </w:rPr>
      </w:pPr>
      <w:r w:rsidRPr="006365D7">
        <w:rPr>
          <w:rFonts w:cstheme="minorHAnsi"/>
          <w:szCs w:val="20"/>
        </w:rPr>
        <w:t>Colt does not offer any call barring services per your end-customer individual request. There will be no CLI (per end-customer) related (un)blocking possible.</w:t>
      </w:r>
      <w:r w:rsidRPr="006365D7">
        <w:rPr>
          <w:rFonts w:cstheme="minorHAnsi"/>
          <w:color w:val="121212" w:themeColor="text2"/>
          <w:szCs w:val="20"/>
        </w:rPr>
        <w:br w:type="page"/>
      </w:r>
    </w:p>
    <w:p w14:paraId="56D66261" w14:textId="77777777" w:rsidR="00ED18A9" w:rsidRPr="00C6209D" w:rsidRDefault="00ED18A9">
      <w:pPr>
        <w:pStyle w:val="Heading1"/>
        <w:pageBreakBefore/>
        <w:numPr>
          <w:ilvl w:val="0"/>
          <w:numId w:val="11"/>
        </w:numPr>
        <w:tabs>
          <w:tab w:val="num" w:pos="360"/>
        </w:tabs>
        <w:spacing w:before="120" w:after="120" w:line="360" w:lineRule="atLeast"/>
        <w:ind w:left="720" w:hanging="720"/>
      </w:pPr>
      <w:bookmarkStart w:id="144" w:name="_Toc12017260"/>
      <w:bookmarkStart w:id="145" w:name="_Toc188977511"/>
      <w:bookmarkStart w:id="146" w:name="_Toc235262187"/>
      <w:r w:rsidRPr="00C6209D">
        <w:lastRenderedPageBreak/>
        <w:t>Access technologies</w:t>
      </w:r>
      <w:bookmarkEnd w:id="144"/>
      <w:bookmarkEnd w:id="145"/>
      <w:bookmarkEnd w:id="146"/>
    </w:p>
    <w:p w14:paraId="79890E9B" w14:textId="77777777" w:rsidR="00ED18A9" w:rsidRPr="00C6209D" w:rsidRDefault="00ED18A9">
      <w:pPr>
        <w:pStyle w:val="Heading2"/>
        <w:numPr>
          <w:ilvl w:val="1"/>
          <w:numId w:val="11"/>
        </w:numPr>
        <w:tabs>
          <w:tab w:val="num" w:pos="360"/>
        </w:tabs>
        <w:spacing w:before="120" w:after="120"/>
        <w:ind w:left="720" w:hanging="720"/>
      </w:pPr>
      <w:bookmarkStart w:id="147" w:name="_Toc496794765"/>
      <w:bookmarkStart w:id="148" w:name="_Toc12017261"/>
      <w:bookmarkStart w:id="149" w:name="_Toc188977512"/>
      <w:bookmarkStart w:id="150" w:name="_Toc235262188"/>
      <w:r w:rsidRPr="00C6209D">
        <w:t>Overview</w:t>
      </w:r>
      <w:bookmarkEnd w:id="147"/>
      <w:bookmarkEnd w:id="148"/>
      <w:bookmarkEnd w:id="149"/>
      <w:bookmarkEnd w:id="150"/>
    </w:p>
    <w:p w14:paraId="1A025BAE"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The figure below describes the </w:t>
      </w:r>
      <w:proofErr w:type="gramStart"/>
      <w:r w:rsidRPr="006365D7">
        <w:rPr>
          <w:rFonts w:cstheme="minorHAnsi"/>
          <w:szCs w:val="20"/>
        </w:rPr>
        <w:t>high level</w:t>
      </w:r>
      <w:proofErr w:type="gramEnd"/>
      <w:r w:rsidRPr="006365D7">
        <w:rPr>
          <w:rFonts w:cstheme="minorHAnsi"/>
          <w:szCs w:val="20"/>
        </w:rPr>
        <w:t xml:space="preserve"> network setup and IP addressing between the Colt VoIP POP and customer equipment.</w:t>
      </w:r>
    </w:p>
    <w:p w14:paraId="6783CFFD" w14:textId="77777777" w:rsidR="00ED18A9" w:rsidRPr="006365D7" w:rsidRDefault="00ED18A9" w:rsidP="00ED18A9">
      <w:pPr>
        <w:keepNext/>
        <w:rPr>
          <w:rFonts w:cstheme="minorHAnsi"/>
          <w:szCs w:val="20"/>
        </w:rPr>
      </w:pPr>
    </w:p>
    <w:p w14:paraId="46CF1C70" w14:textId="77777777" w:rsidR="00ED18A9" w:rsidRPr="006365D7" w:rsidRDefault="00ED18A9" w:rsidP="00ED18A9">
      <w:pPr>
        <w:keepNext/>
        <w:jc w:val="center"/>
        <w:rPr>
          <w:rFonts w:cstheme="minorHAnsi"/>
          <w:szCs w:val="20"/>
        </w:rPr>
      </w:pPr>
    </w:p>
    <w:p w14:paraId="1282D460" w14:textId="77777777" w:rsidR="00ED18A9" w:rsidRPr="006365D7" w:rsidRDefault="00ED18A9" w:rsidP="00ED18A9">
      <w:pPr>
        <w:keepNext/>
        <w:jc w:val="center"/>
        <w:rPr>
          <w:rFonts w:cstheme="minorHAnsi"/>
          <w:szCs w:val="20"/>
        </w:rPr>
      </w:pPr>
      <w:r w:rsidRPr="006365D7">
        <w:rPr>
          <w:rFonts w:cstheme="minorHAnsi"/>
          <w:noProof/>
          <w:szCs w:val="20"/>
          <w:lang w:val="en-US" w:eastAsia="en-US"/>
        </w:rPr>
        <w:drawing>
          <wp:inline distT="0" distB="0" distL="0" distR="0" wp14:anchorId="40632145" wp14:editId="36003300">
            <wp:extent cx="5518205" cy="2155281"/>
            <wp:effectExtent l="0" t="0" r="0" b="0"/>
            <wp:docPr id="8405" name="Picture 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5531325" cy="2160405"/>
                    </a:xfrm>
                    <a:prstGeom prst="rect">
                      <a:avLst/>
                    </a:prstGeom>
                    <a:noFill/>
                  </pic:spPr>
                </pic:pic>
              </a:graphicData>
            </a:graphic>
          </wp:inline>
        </w:drawing>
      </w:r>
    </w:p>
    <w:p w14:paraId="401A18A1" w14:textId="77777777" w:rsidR="00ED18A9" w:rsidRPr="006365D7" w:rsidRDefault="00ED18A9" w:rsidP="00ED18A9">
      <w:pPr>
        <w:keepNext/>
        <w:jc w:val="center"/>
        <w:rPr>
          <w:rFonts w:cstheme="minorHAnsi"/>
          <w:szCs w:val="20"/>
        </w:rPr>
      </w:pPr>
    </w:p>
    <w:p w14:paraId="442FA357" w14:textId="77777777" w:rsidR="00ED18A9" w:rsidRPr="006365D7" w:rsidRDefault="00ED18A9" w:rsidP="00ED18A9">
      <w:pPr>
        <w:keepNext/>
        <w:jc w:val="center"/>
        <w:rPr>
          <w:rFonts w:cstheme="minorHAnsi"/>
          <w:szCs w:val="20"/>
        </w:rPr>
      </w:pPr>
      <w:r w:rsidRPr="006365D7">
        <w:rPr>
          <w:rFonts w:cstheme="minorHAnsi"/>
          <w:noProof/>
          <w:szCs w:val="20"/>
          <w:lang w:val="en-US" w:eastAsia="en-US"/>
        </w:rPr>
        <w:drawing>
          <wp:inline distT="0" distB="0" distL="0" distR="0" wp14:anchorId="40B16629" wp14:editId="70A90098">
            <wp:extent cx="4174435" cy="763494"/>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232556" cy="774124"/>
                    </a:xfrm>
                    <a:prstGeom prst="rect">
                      <a:avLst/>
                    </a:prstGeom>
                    <a:noFill/>
                  </pic:spPr>
                </pic:pic>
              </a:graphicData>
            </a:graphic>
          </wp:inline>
        </w:drawing>
      </w:r>
    </w:p>
    <w:p w14:paraId="729A2C0D" w14:textId="77777777" w:rsidR="00ED18A9" w:rsidRPr="006365D7" w:rsidRDefault="00ED18A9" w:rsidP="00ED18A9">
      <w:pPr>
        <w:keepNext/>
        <w:tabs>
          <w:tab w:val="left" w:pos="3444"/>
        </w:tabs>
        <w:jc w:val="center"/>
        <w:rPr>
          <w:rFonts w:cstheme="minorHAnsi"/>
          <w:i/>
          <w:szCs w:val="20"/>
        </w:rPr>
      </w:pPr>
      <w:bookmarkStart w:id="151" w:name="_Toc496794800"/>
      <w:r>
        <w:rPr>
          <w:rFonts w:cstheme="minorHAnsi"/>
          <w:i/>
          <w:szCs w:val="20"/>
        </w:rPr>
        <w:t>Wholesale SIP</w:t>
      </w:r>
      <w:r w:rsidRPr="006365D7">
        <w:rPr>
          <w:rFonts w:cstheme="minorHAnsi"/>
          <w:i/>
          <w:szCs w:val="20"/>
        </w:rPr>
        <w:t xml:space="preserve"> IP Addressing</w:t>
      </w:r>
      <w:bookmarkEnd w:id="151"/>
    </w:p>
    <w:p w14:paraId="1F98DAB2" w14:textId="77777777" w:rsidR="00ED18A9" w:rsidRPr="006365D7" w:rsidRDefault="00ED18A9" w:rsidP="00ED18A9">
      <w:pPr>
        <w:keepNext/>
        <w:tabs>
          <w:tab w:val="left" w:pos="3444"/>
        </w:tabs>
        <w:rPr>
          <w:rFonts w:cstheme="minorHAnsi"/>
          <w:szCs w:val="20"/>
        </w:rPr>
      </w:pPr>
    </w:p>
    <w:p w14:paraId="460AAEC3"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For all types of access technology, the following IP address information is required to setup a </w:t>
      </w:r>
      <w:r>
        <w:rPr>
          <w:rFonts w:cstheme="minorHAnsi"/>
          <w:szCs w:val="20"/>
        </w:rPr>
        <w:t>Wholesale</w:t>
      </w:r>
      <w:r w:rsidRPr="006365D7">
        <w:rPr>
          <w:rFonts w:cstheme="minorHAnsi"/>
          <w:szCs w:val="20"/>
        </w:rPr>
        <w:t xml:space="preserve"> SIP trunk:</w:t>
      </w:r>
    </w:p>
    <w:p w14:paraId="22DF4F59" w14:textId="77777777" w:rsidR="00ED18A9" w:rsidRPr="006365D7" w:rsidRDefault="00ED18A9">
      <w:pPr>
        <w:pStyle w:val="ListParagraph"/>
        <w:numPr>
          <w:ilvl w:val="0"/>
          <w:numId w:val="26"/>
        </w:numPr>
        <w:tabs>
          <w:tab w:val="num" w:pos="500"/>
        </w:tabs>
        <w:autoSpaceDE w:val="0"/>
        <w:autoSpaceDN w:val="0"/>
        <w:adjustRightInd w:val="0"/>
        <w:spacing w:before="120" w:line="276" w:lineRule="auto"/>
        <w:jc w:val="both"/>
        <w:rPr>
          <w:rFonts w:cstheme="minorHAnsi"/>
          <w:szCs w:val="20"/>
        </w:rPr>
      </w:pPr>
      <w:r w:rsidRPr="006365D7">
        <w:rPr>
          <w:rFonts w:cstheme="minorHAnsi"/>
          <w:b/>
          <w:szCs w:val="20"/>
        </w:rPr>
        <w:t>IP-PBX/Switch IP Address</w:t>
      </w:r>
      <w:r w:rsidRPr="006365D7">
        <w:rPr>
          <w:rFonts w:cstheme="minorHAnsi"/>
          <w:szCs w:val="20"/>
        </w:rPr>
        <w:t xml:space="preserve"> - The host IP address that initial SIP Requests are sent to.</w:t>
      </w:r>
    </w:p>
    <w:p w14:paraId="6BF3E15F" w14:textId="77777777" w:rsidR="00ED18A9" w:rsidRPr="006365D7" w:rsidRDefault="00ED18A9">
      <w:pPr>
        <w:pStyle w:val="ListParagraph"/>
        <w:numPr>
          <w:ilvl w:val="0"/>
          <w:numId w:val="26"/>
        </w:numPr>
        <w:tabs>
          <w:tab w:val="num" w:pos="500"/>
        </w:tabs>
        <w:autoSpaceDE w:val="0"/>
        <w:autoSpaceDN w:val="0"/>
        <w:adjustRightInd w:val="0"/>
        <w:spacing w:before="120" w:line="276" w:lineRule="auto"/>
        <w:jc w:val="both"/>
        <w:rPr>
          <w:rFonts w:cstheme="minorHAnsi"/>
          <w:szCs w:val="20"/>
        </w:rPr>
      </w:pPr>
      <w:r w:rsidRPr="006365D7">
        <w:rPr>
          <w:rFonts w:cstheme="minorHAnsi"/>
          <w:b/>
          <w:szCs w:val="20"/>
        </w:rPr>
        <w:t xml:space="preserve">IP-PBX/Switch IP </w:t>
      </w:r>
      <w:proofErr w:type="gramStart"/>
      <w:r w:rsidRPr="006365D7">
        <w:rPr>
          <w:rFonts w:cstheme="minorHAnsi"/>
          <w:b/>
          <w:szCs w:val="20"/>
        </w:rPr>
        <w:t>Range</w:t>
      </w:r>
      <w:r w:rsidRPr="006365D7">
        <w:rPr>
          <w:rFonts w:cstheme="minorHAnsi"/>
          <w:szCs w:val="20"/>
        </w:rPr>
        <w:t xml:space="preserve">  -</w:t>
      </w:r>
      <w:proofErr w:type="gramEnd"/>
      <w:r w:rsidRPr="006365D7">
        <w:rPr>
          <w:rFonts w:cstheme="minorHAnsi"/>
          <w:szCs w:val="20"/>
        </w:rPr>
        <w:t xml:space="preserve"> The host or subnet from which SIP requests/responses may originate in the customer network (often the same </w:t>
      </w:r>
      <w:proofErr w:type="gramStart"/>
      <w:r w:rsidRPr="006365D7">
        <w:rPr>
          <w:rFonts w:cstheme="minorHAnsi"/>
          <w:szCs w:val="20"/>
        </w:rPr>
        <w:t>as  IP</w:t>
      </w:r>
      <w:proofErr w:type="gramEnd"/>
      <w:r w:rsidRPr="006365D7">
        <w:rPr>
          <w:rFonts w:cstheme="minorHAnsi"/>
          <w:szCs w:val="20"/>
        </w:rPr>
        <w:t xml:space="preserve">-PBX IP Address). </w:t>
      </w:r>
    </w:p>
    <w:p w14:paraId="0619E3C4" w14:textId="77777777" w:rsidR="00ED18A9" w:rsidRPr="006365D7" w:rsidRDefault="00ED18A9" w:rsidP="00ED18A9">
      <w:pPr>
        <w:tabs>
          <w:tab w:val="num" w:pos="500"/>
        </w:tabs>
        <w:spacing w:before="120"/>
        <w:jc w:val="both"/>
        <w:rPr>
          <w:rFonts w:cstheme="minorHAnsi"/>
          <w:szCs w:val="20"/>
        </w:rPr>
      </w:pPr>
      <w:proofErr w:type="gramStart"/>
      <w:r w:rsidRPr="006365D7">
        <w:rPr>
          <w:rFonts w:cstheme="minorHAnsi"/>
          <w:szCs w:val="20"/>
        </w:rPr>
        <w:t>Both of these</w:t>
      </w:r>
      <w:proofErr w:type="gramEnd"/>
      <w:r w:rsidRPr="006365D7">
        <w:rPr>
          <w:rFonts w:cstheme="minorHAnsi"/>
          <w:szCs w:val="20"/>
        </w:rPr>
        <w:t xml:space="preserve"> addresses must be reachable from the Colt SBC i.e. routable over the Internet, IP-VPN.</w:t>
      </w:r>
    </w:p>
    <w:p w14:paraId="2A437932"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Any subnets used to terminate RTP media e.g. phones, music-on-hold server, conference servers etc. must also be reachable from the Colt SBC. Additional IP addressing may be required depending on the access type u</w:t>
      </w:r>
      <w:bookmarkStart w:id="152" w:name="_Toc496794766"/>
      <w:r w:rsidRPr="006365D7">
        <w:rPr>
          <w:rFonts w:cstheme="minorHAnsi"/>
          <w:szCs w:val="20"/>
        </w:rPr>
        <w:t>sed. These are described below.</w:t>
      </w:r>
    </w:p>
    <w:p w14:paraId="798D4655" w14:textId="77777777" w:rsidR="00ED18A9" w:rsidRPr="006365D7" w:rsidRDefault="00ED18A9" w:rsidP="00ED18A9">
      <w:pPr>
        <w:spacing w:after="200" w:line="276" w:lineRule="auto"/>
        <w:rPr>
          <w:rFonts w:cstheme="minorHAnsi"/>
          <w:b/>
          <w:color w:val="121212" w:themeColor="text2"/>
          <w:kern w:val="32"/>
          <w:sz w:val="24"/>
          <w:szCs w:val="20"/>
        </w:rPr>
      </w:pPr>
      <w:r w:rsidRPr="006365D7">
        <w:rPr>
          <w:rFonts w:cstheme="minorHAnsi"/>
          <w:color w:val="121212" w:themeColor="text2"/>
          <w:szCs w:val="20"/>
        </w:rPr>
        <w:br w:type="page"/>
      </w:r>
    </w:p>
    <w:p w14:paraId="3BD01C8C" w14:textId="77777777" w:rsidR="00ED18A9" w:rsidRPr="00C6209D" w:rsidRDefault="00ED18A9">
      <w:pPr>
        <w:pStyle w:val="Heading2"/>
        <w:numPr>
          <w:ilvl w:val="1"/>
          <w:numId w:val="11"/>
        </w:numPr>
        <w:tabs>
          <w:tab w:val="num" w:pos="360"/>
        </w:tabs>
        <w:spacing w:before="120" w:after="120"/>
        <w:ind w:left="720" w:hanging="720"/>
      </w:pPr>
      <w:bookmarkStart w:id="153" w:name="_Toc12017262"/>
      <w:bookmarkStart w:id="154" w:name="_Toc188977513"/>
      <w:bookmarkStart w:id="155" w:name="_Toc235262189"/>
      <w:r w:rsidRPr="00C6209D">
        <w:lastRenderedPageBreak/>
        <w:t>Internet</w:t>
      </w:r>
      <w:bookmarkEnd w:id="152"/>
      <w:bookmarkEnd w:id="153"/>
      <w:bookmarkEnd w:id="154"/>
      <w:bookmarkEnd w:id="155"/>
      <w:r w:rsidRPr="00C6209D">
        <w:t xml:space="preserve"> </w:t>
      </w:r>
    </w:p>
    <w:p w14:paraId="39E3EF77"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Colt VoIP POPs are connected to the Colt Internet backbone and allows trunks to be established over the public Internet. A set of shared signal</w:t>
      </w:r>
      <w:r>
        <w:rPr>
          <w:rFonts w:cstheme="minorHAnsi"/>
          <w:szCs w:val="20"/>
        </w:rPr>
        <w:t>l</w:t>
      </w:r>
      <w:r w:rsidRPr="006365D7">
        <w:rPr>
          <w:rFonts w:cstheme="minorHAnsi"/>
          <w:szCs w:val="20"/>
        </w:rPr>
        <w:t>ing and media public IP addresses are configured on each SBC and are reachable from the Internet.</w:t>
      </w:r>
    </w:p>
    <w:p w14:paraId="78668271" w14:textId="77777777" w:rsidR="00ED18A9" w:rsidRPr="006365D7" w:rsidRDefault="00ED18A9" w:rsidP="00ED18A9">
      <w:pPr>
        <w:tabs>
          <w:tab w:val="num" w:pos="500"/>
        </w:tabs>
        <w:spacing w:before="120"/>
        <w:jc w:val="both"/>
        <w:rPr>
          <w:rFonts w:cstheme="minorHAnsi"/>
          <w:b/>
          <w:szCs w:val="20"/>
        </w:rPr>
      </w:pPr>
      <w:r w:rsidRPr="006365D7">
        <w:rPr>
          <w:rFonts w:cstheme="minorHAnsi"/>
          <w:b/>
          <w:szCs w:val="20"/>
        </w:rPr>
        <w:t>Colt SBC IP Addressing</w:t>
      </w:r>
    </w:p>
    <w:p w14:paraId="0FA71D91"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Each VoIP POP is configured with Public IPv4 subnet used for Internet connected trunks. Each SBC is configured one or more public SIP signal</w:t>
      </w:r>
      <w:r>
        <w:rPr>
          <w:rFonts w:cstheme="minorHAnsi"/>
          <w:szCs w:val="20"/>
        </w:rPr>
        <w:t>l</w:t>
      </w:r>
      <w:r w:rsidRPr="006365D7">
        <w:rPr>
          <w:rFonts w:cstheme="minorHAnsi"/>
          <w:szCs w:val="20"/>
        </w:rPr>
        <w:t xml:space="preserve">ing and media IP addresses which are shared by all customers and trunks. </w:t>
      </w:r>
    </w:p>
    <w:p w14:paraId="1926088A" w14:textId="77777777" w:rsidR="00ED18A9" w:rsidRPr="006365D7" w:rsidRDefault="00ED18A9" w:rsidP="00ED18A9">
      <w:pPr>
        <w:keepNext/>
        <w:jc w:val="center"/>
        <w:rPr>
          <w:rFonts w:cstheme="minorHAnsi"/>
          <w:szCs w:val="20"/>
        </w:rPr>
      </w:pPr>
      <w:r w:rsidRPr="006365D7">
        <w:rPr>
          <w:rFonts w:cstheme="minorHAnsi"/>
          <w:noProof/>
          <w:szCs w:val="20"/>
          <w:lang w:val="en-US" w:eastAsia="en-US"/>
        </w:rPr>
        <w:drawing>
          <wp:inline distT="0" distB="0" distL="0" distR="0" wp14:anchorId="1E88AEEC" wp14:editId="7CAB5631">
            <wp:extent cx="4710128" cy="1800000"/>
            <wp:effectExtent l="38100" t="38100" r="0" b="8636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710128" cy="1800000"/>
                    </a:xfrm>
                    <a:prstGeom prst="rect">
                      <a:avLst/>
                    </a:prstGeom>
                    <a:noFill/>
                    <a:effectLst>
                      <a:outerShdw blurRad="50800" dist="38100" dir="2700000" algn="tl" rotWithShape="0">
                        <a:prstClr val="black">
                          <a:alpha val="40000"/>
                        </a:prstClr>
                      </a:outerShdw>
                    </a:effectLst>
                  </pic:spPr>
                </pic:pic>
              </a:graphicData>
            </a:graphic>
          </wp:inline>
        </w:drawing>
      </w:r>
    </w:p>
    <w:p w14:paraId="632246D6" w14:textId="77777777" w:rsidR="00ED18A9" w:rsidRPr="006365D7" w:rsidRDefault="00ED18A9" w:rsidP="00ED18A9">
      <w:pPr>
        <w:pStyle w:val="Caption"/>
        <w:tabs>
          <w:tab w:val="left" w:pos="954"/>
          <w:tab w:val="center" w:pos="4394"/>
        </w:tabs>
        <w:rPr>
          <w:rFonts w:asciiTheme="minorHAnsi" w:hAnsiTheme="minorHAnsi" w:cstheme="minorHAnsi"/>
          <w:b w:val="0"/>
          <w:i/>
          <w:sz w:val="20"/>
        </w:rPr>
      </w:pPr>
      <w:bookmarkStart w:id="156" w:name="_Toc496794801"/>
      <w:r w:rsidRPr="006365D7">
        <w:rPr>
          <w:rFonts w:asciiTheme="minorHAnsi" w:hAnsiTheme="minorHAnsi" w:cstheme="minorHAnsi"/>
          <w:b w:val="0"/>
          <w:i/>
          <w:sz w:val="20"/>
        </w:rPr>
        <w:t>NAT Traversal</w:t>
      </w:r>
      <w:bookmarkEnd w:id="156"/>
    </w:p>
    <w:p w14:paraId="35045C21" w14:textId="07AA8389" w:rsidR="00ED18A9" w:rsidRPr="006365D7" w:rsidRDefault="00F9680A" w:rsidP="00ED18A9">
      <w:pPr>
        <w:rPr>
          <w:rFonts w:cstheme="minorHAnsi"/>
          <w:szCs w:val="20"/>
        </w:rPr>
      </w:pPr>
      <w:r>
        <w:rPr>
          <w:rFonts w:cstheme="minorHAnsi"/>
          <w:szCs w:val="20"/>
        </w:rPr>
        <w:t>NH = Number Hosting/now known as Wholesale SIP</w:t>
      </w:r>
    </w:p>
    <w:p w14:paraId="034F3668" w14:textId="77777777" w:rsidR="00ED18A9" w:rsidRPr="00C6209D" w:rsidRDefault="00ED18A9">
      <w:pPr>
        <w:pStyle w:val="Heading2"/>
        <w:numPr>
          <w:ilvl w:val="1"/>
          <w:numId w:val="11"/>
        </w:numPr>
        <w:tabs>
          <w:tab w:val="num" w:pos="360"/>
        </w:tabs>
        <w:spacing w:before="120" w:after="120"/>
        <w:ind w:left="720" w:hanging="720"/>
      </w:pPr>
      <w:bookmarkStart w:id="157" w:name="_Toc496794767"/>
      <w:bookmarkStart w:id="158" w:name="_Toc12017263"/>
      <w:bookmarkStart w:id="159" w:name="_Toc188977514"/>
      <w:bookmarkStart w:id="160" w:name="_Toc235262190"/>
      <w:r w:rsidRPr="00C6209D">
        <w:t>IP VPN</w:t>
      </w:r>
      <w:bookmarkEnd w:id="157"/>
      <w:bookmarkEnd w:id="158"/>
      <w:bookmarkEnd w:id="159"/>
      <w:bookmarkEnd w:id="160"/>
      <w:r w:rsidRPr="00C6209D">
        <w:t xml:space="preserve"> </w:t>
      </w:r>
    </w:p>
    <w:p w14:paraId="10E6F426"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Connectivity to customers with IP VPN makes use of the MPLS enabled access switches in Colt VoIP POPs. The Customer IP VPN is terminated on the access switch and presented on a dedicated VLAN interface towards the SBC. </w:t>
      </w:r>
    </w:p>
    <w:p w14:paraId="07310A69" w14:textId="10DE8FED"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A </w:t>
      </w:r>
      <w:r w:rsidRPr="006365D7">
        <w:rPr>
          <w:rFonts w:cstheme="minorHAnsi"/>
          <w:b/>
          <w:szCs w:val="20"/>
        </w:rPr>
        <w:t>Host Equipment Subnet</w:t>
      </w:r>
      <w:r w:rsidRPr="006365D7">
        <w:rPr>
          <w:rFonts w:cstheme="minorHAnsi"/>
          <w:szCs w:val="20"/>
        </w:rPr>
        <w:t xml:space="preserve"> is configured between the SBC and the access switch which hosts the SIP </w:t>
      </w:r>
      <w:r w:rsidR="003E7D16" w:rsidRPr="006365D7">
        <w:rPr>
          <w:rFonts w:cstheme="minorHAnsi"/>
          <w:szCs w:val="20"/>
        </w:rPr>
        <w:t>signalling</w:t>
      </w:r>
      <w:r w:rsidRPr="006365D7">
        <w:rPr>
          <w:rFonts w:cstheme="minorHAnsi"/>
          <w:szCs w:val="20"/>
        </w:rPr>
        <w:t xml:space="preserve"> and media addresses that the customer uses to connect to the VoIP POP from their VPN.</w:t>
      </w:r>
    </w:p>
    <w:p w14:paraId="7F6915E3" w14:textId="77777777" w:rsidR="00ED18A9" w:rsidRPr="006365D7" w:rsidRDefault="00ED18A9" w:rsidP="00ED18A9">
      <w:pPr>
        <w:keepNext/>
        <w:jc w:val="center"/>
        <w:rPr>
          <w:rFonts w:cstheme="minorHAnsi"/>
          <w:szCs w:val="20"/>
        </w:rPr>
      </w:pPr>
    </w:p>
    <w:p w14:paraId="7D79AB0F" w14:textId="77777777" w:rsidR="00ED18A9" w:rsidRPr="006365D7" w:rsidRDefault="00ED18A9" w:rsidP="00ED18A9">
      <w:pPr>
        <w:keepNext/>
        <w:jc w:val="center"/>
        <w:rPr>
          <w:rFonts w:cstheme="minorHAnsi"/>
          <w:szCs w:val="20"/>
        </w:rPr>
      </w:pPr>
    </w:p>
    <w:p w14:paraId="3FA4598F" w14:textId="77777777" w:rsidR="00ED18A9" w:rsidRPr="006365D7" w:rsidRDefault="00ED18A9" w:rsidP="00ED18A9">
      <w:pPr>
        <w:keepNext/>
        <w:jc w:val="center"/>
        <w:rPr>
          <w:rFonts w:cstheme="minorHAnsi"/>
          <w:szCs w:val="20"/>
        </w:rPr>
      </w:pPr>
      <w:r w:rsidRPr="006365D7">
        <w:rPr>
          <w:rFonts w:cstheme="minorHAnsi"/>
          <w:noProof/>
          <w:szCs w:val="20"/>
          <w:lang w:val="en-US" w:eastAsia="en-US"/>
        </w:rPr>
        <w:drawing>
          <wp:inline distT="0" distB="0" distL="0" distR="0" wp14:anchorId="54169A6C" wp14:editId="022F0E8F">
            <wp:extent cx="3617843" cy="1856904"/>
            <wp:effectExtent l="0" t="0" r="1905" b="0"/>
            <wp:docPr id="1971" name="Pictur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656335" cy="1876661"/>
                    </a:xfrm>
                    <a:prstGeom prst="rect">
                      <a:avLst/>
                    </a:prstGeom>
                    <a:noFill/>
                  </pic:spPr>
                </pic:pic>
              </a:graphicData>
            </a:graphic>
          </wp:inline>
        </w:drawing>
      </w:r>
    </w:p>
    <w:p w14:paraId="1F0C8736" w14:textId="77777777" w:rsidR="00ED18A9" w:rsidRPr="006365D7" w:rsidRDefault="00ED18A9" w:rsidP="00ED18A9">
      <w:pPr>
        <w:pStyle w:val="Caption"/>
        <w:rPr>
          <w:rFonts w:asciiTheme="minorHAnsi" w:hAnsiTheme="minorHAnsi" w:cstheme="minorHAnsi"/>
          <w:b w:val="0"/>
          <w:i/>
          <w:sz w:val="20"/>
        </w:rPr>
      </w:pPr>
      <w:bookmarkStart w:id="161" w:name="_Toc496794802"/>
      <w:r w:rsidRPr="006365D7">
        <w:rPr>
          <w:rFonts w:asciiTheme="minorHAnsi" w:hAnsiTheme="minorHAnsi" w:cstheme="minorHAnsi"/>
          <w:b w:val="0"/>
          <w:i/>
          <w:sz w:val="20"/>
        </w:rPr>
        <w:t>VoIP POP Configuration for IP-VPN</w:t>
      </w:r>
      <w:bookmarkEnd w:id="161"/>
    </w:p>
    <w:p w14:paraId="3EABE84D"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lastRenderedPageBreak/>
        <w:t xml:space="preserve">The </w:t>
      </w:r>
      <w:r w:rsidRPr="006365D7">
        <w:rPr>
          <w:rFonts w:cstheme="minorHAnsi"/>
          <w:b/>
          <w:szCs w:val="20"/>
        </w:rPr>
        <w:t>Host Equipment Subnet</w:t>
      </w:r>
      <w:r w:rsidRPr="006365D7">
        <w:rPr>
          <w:rFonts w:cstheme="minorHAnsi"/>
          <w:szCs w:val="20"/>
        </w:rPr>
        <w:t xml:space="preserve"> is allocated a /27 IP Address range from the customer’s address space. This is typically an RFC1918 private address range that is routable from the customer a network. The subnet should be a /27 due to a design constraint on the Colt SBC.</w:t>
      </w:r>
    </w:p>
    <w:tbl>
      <w:tblPr>
        <w:tblStyle w:val="TableGrid"/>
        <w:tblW w:w="0" w:type="auto"/>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40"/>
        <w:gridCol w:w="7939"/>
      </w:tblGrid>
      <w:tr w:rsidR="00ED18A9" w:rsidRPr="006365D7" w14:paraId="476E2EF5" w14:textId="77777777">
        <w:tc>
          <w:tcPr>
            <w:tcW w:w="846" w:type="dxa"/>
            <w:vAlign w:val="center"/>
          </w:tcPr>
          <w:p w14:paraId="63FBA8F6" w14:textId="77777777" w:rsidR="00ED18A9" w:rsidRPr="006365D7" w:rsidRDefault="00ED18A9">
            <w:pPr>
              <w:spacing w:line="360" w:lineRule="auto"/>
              <w:jc w:val="center"/>
              <w:rPr>
                <w:rFonts w:cstheme="minorHAnsi"/>
                <w:i/>
                <w:sz w:val="18"/>
                <w:szCs w:val="20"/>
              </w:rPr>
            </w:pPr>
            <w:r w:rsidRPr="006365D7">
              <w:rPr>
                <w:rFonts w:cstheme="minorHAnsi"/>
                <w:i/>
                <w:noProof/>
                <w:sz w:val="18"/>
                <w:szCs w:val="20"/>
                <w:lang w:val="en-US" w:eastAsia="en-US"/>
              </w:rPr>
              <w:drawing>
                <wp:inline distT="0" distB="0" distL="0" distR="0" wp14:anchorId="624E37F3" wp14:editId="6DC5415D">
                  <wp:extent cx="360000" cy="360000"/>
                  <wp:effectExtent l="0" t="0" r="2540" b="2540"/>
                  <wp:docPr id="25" name="Picture 25"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170" w:type="dxa"/>
            <w:vAlign w:val="center"/>
          </w:tcPr>
          <w:p w14:paraId="488DE126" w14:textId="77777777" w:rsidR="00ED18A9" w:rsidRPr="006365D7" w:rsidRDefault="00ED18A9">
            <w:pPr>
              <w:pStyle w:val="ListParagraph"/>
              <w:numPr>
                <w:ilvl w:val="0"/>
                <w:numId w:val="27"/>
              </w:numPr>
              <w:spacing w:after="200" w:line="276" w:lineRule="auto"/>
              <w:rPr>
                <w:rFonts w:cstheme="minorHAnsi"/>
                <w:i/>
                <w:szCs w:val="20"/>
              </w:rPr>
            </w:pPr>
            <w:r w:rsidRPr="006365D7">
              <w:rPr>
                <w:rFonts w:cstheme="minorHAnsi"/>
                <w:i/>
                <w:szCs w:val="20"/>
              </w:rPr>
              <w:t>The one exception is where public IP addresses are used in which case there are no restrictions on the subnet mask.</w:t>
            </w:r>
          </w:p>
          <w:p w14:paraId="06034B58" w14:textId="77777777" w:rsidR="00ED18A9" w:rsidRPr="006365D7" w:rsidRDefault="00ED18A9">
            <w:pPr>
              <w:pStyle w:val="ListParagraph"/>
              <w:numPr>
                <w:ilvl w:val="0"/>
                <w:numId w:val="27"/>
              </w:numPr>
              <w:spacing w:line="240" w:lineRule="auto"/>
              <w:ind w:left="714" w:hanging="357"/>
              <w:rPr>
                <w:rFonts w:cstheme="minorHAnsi"/>
                <w:i/>
                <w:szCs w:val="20"/>
              </w:rPr>
            </w:pPr>
            <w:r w:rsidRPr="006365D7">
              <w:rPr>
                <w:rFonts w:cstheme="minorHAnsi"/>
                <w:i/>
                <w:szCs w:val="20"/>
              </w:rPr>
              <w:t>The design constraint requires that all (potentially) overlapping subnets (across different customers on the SBC) must use the same subnet mask. The subnet size has been standardized to /27 for this purpose.</w:t>
            </w:r>
          </w:p>
        </w:tc>
      </w:tr>
    </w:tbl>
    <w:p w14:paraId="690C4B7C" w14:textId="77777777" w:rsidR="00ED18A9" w:rsidRPr="006365D7" w:rsidRDefault="00ED18A9" w:rsidP="00ED18A9">
      <w:pPr>
        <w:tabs>
          <w:tab w:val="num" w:pos="500"/>
        </w:tabs>
        <w:spacing w:before="120"/>
        <w:jc w:val="both"/>
        <w:rPr>
          <w:rFonts w:cstheme="minorHAnsi"/>
          <w:szCs w:val="20"/>
        </w:rPr>
      </w:pPr>
    </w:p>
    <w:p w14:paraId="17B8D620"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If multiple trunks are required on the same SBC e.g. for resiliency or multi-country support, </w:t>
      </w:r>
      <w:r w:rsidRPr="006365D7">
        <w:rPr>
          <w:rFonts w:cstheme="minorHAnsi"/>
          <w:b/>
          <w:szCs w:val="20"/>
        </w:rPr>
        <w:t xml:space="preserve">up to 26 trunks </w:t>
      </w:r>
      <w:r w:rsidRPr="006365D7">
        <w:rPr>
          <w:rFonts w:cstheme="minorHAnsi"/>
          <w:szCs w:val="20"/>
        </w:rPr>
        <w:t>can be setup with separate SIP signal</w:t>
      </w:r>
      <w:r>
        <w:rPr>
          <w:rFonts w:cstheme="minorHAnsi"/>
          <w:szCs w:val="20"/>
        </w:rPr>
        <w:t>l</w:t>
      </w:r>
      <w:r w:rsidRPr="006365D7">
        <w:rPr>
          <w:rFonts w:cstheme="minorHAnsi"/>
          <w:szCs w:val="20"/>
        </w:rPr>
        <w:t>ing IP addresses on the SBC sharing the same customer signa</w:t>
      </w:r>
      <w:r>
        <w:rPr>
          <w:rFonts w:cstheme="minorHAnsi"/>
          <w:szCs w:val="20"/>
        </w:rPr>
        <w:t>l</w:t>
      </w:r>
      <w:r w:rsidRPr="006365D7">
        <w:rPr>
          <w:rFonts w:cstheme="minorHAnsi"/>
          <w:szCs w:val="20"/>
        </w:rPr>
        <w:t>ling IP address.</w:t>
      </w:r>
    </w:p>
    <w:p w14:paraId="28FB49B1"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For each additional POP, or if more than 26 signal</w:t>
      </w:r>
      <w:r>
        <w:rPr>
          <w:rFonts w:cstheme="minorHAnsi"/>
          <w:szCs w:val="20"/>
        </w:rPr>
        <w:t>l</w:t>
      </w:r>
      <w:r w:rsidRPr="006365D7">
        <w:rPr>
          <w:rFonts w:cstheme="minorHAnsi"/>
          <w:szCs w:val="20"/>
        </w:rPr>
        <w:t>ing IP addresses are required on the same POP, a separate /27 subnet is required.</w:t>
      </w:r>
    </w:p>
    <w:p w14:paraId="4B46CA64" w14:textId="77777777" w:rsidR="00ED18A9" w:rsidRPr="006365D7" w:rsidRDefault="00ED18A9" w:rsidP="00ED18A9">
      <w:pPr>
        <w:tabs>
          <w:tab w:val="num" w:pos="500"/>
        </w:tabs>
        <w:spacing w:before="120"/>
        <w:jc w:val="both"/>
        <w:rPr>
          <w:rFonts w:cstheme="minorHAnsi"/>
          <w:b/>
          <w:szCs w:val="20"/>
        </w:rPr>
      </w:pPr>
      <w:r w:rsidRPr="006365D7">
        <w:rPr>
          <w:rFonts w:cstheme="minorHAnsi"/>
          <w:b/>
          <w:szCs w:val="20"/>
        </w:rPr>
        <w:t>SBC Host Equipment Subnet IP Address Allocation e.g. 10.0.0.0/27.</w:t>
      </w:r>
    </w:p>
    <w:tbl>
      <w:tblPr>
        <w:tblStyle w:val="PlainTable1"/>
        <w:tblW w:w="8500" w:type="dxa"/>
        <w:tblLook w:val="0400" w:firstRow="0" w:lastRow="0" w:firstColumn="0" w:lastColumn="0" w:noHBand="0" w:noVBand="1"/>
      </w:tblPr>
      <w:tblGrid>
        <w:gridCol w:w="2547"/>
        <w:gridCol w:w="4852"/>
        <w:gridCol w:w="1101"/>
      </w:tblGrid>
      <w:tr w:rsidR="00ED18A9" w:rsidRPr="006365D7" w14:paraId="739A865B" w14:textId="77777777" w:rsidTr="00177EE6">
        <w:trPr>
          <w:cnfStyle w:val="000000100000" w:firstRow="0" w:lastRow="0" w:firstColumn="0" w:lastColumn="0" w:oddVBand="0" w:evenVBand="0" w:oddHBand="1" w:evenHBand="0" w:firstRowFirstColumn="0" w:firstRowLastColumn="0" w:lastRowFirstColumn="0" w:lastRowLastColumn="0"/>
          <w:trHeight w:val="291"/>
        </w:trPr>
        <w:tc>
          <w:tcPr>
            <w:tcW w:w="2547" w:type="dxa"/>
            <w:hideMark/>
          </w:tcPr>
          <w:p w14:paraId="75CF35EB" w14:textId="77777777" w:rsidR="00ED18A9" w:rsidRPr="006365D7" w:rsidRDefault="00ED18A9">
            <w:pPr>
              <w:rPr>
                <w:rFonts w:cstheme="minorHAnsi"/>
                <w:szCs w:val="20"/>
              </w:rPr>
            </w:pPr>
            <w:r w:rsidRPr="006365D7">
              <w:rPr>
                <w:rFonts w:cstheme="minorHAnsi"/>
                <w:szCs w:val="20"/>
              </w:rPr>
              <w:t>First Useable IP</w:t>
            </w:r>
          </w:p>
        </w:tc>
        <w:tc>
          <w:tcPr>
            <w:tcW w:w="4852" w:type="dxa"/>
            <w:hideMark/>
          </w:tcPr>
          <w:p w14:paraId="29545F2D" w14:textId="77777777" w:rsidR="00ED18A9" w:rsidRPr="006365D7" w:rsidRDefault="00ED18A9">
            <w:pPr>
              <w:rPr>
                <w:rFonts w:cstheme="minorHAnsi"/>
                <w:szCs w:val="20"/>
              </w:rPr>
            </w:pPr>
            <w:r w:rsidRPr="006365D7">
              <w:rPr>
                <w:rFonts w:cstheme="minorHAnsi"/>
                <w:szCs w:val="20"/>
              </w:rPr>
              <w:t>SBC NEXT HOP</w:t>
            </w:r>
          </w:p>
        </w:tc>
        <w:tc>
          <w:tcPr>
            <w:tcW w:w="1101" w:type="dxa"/>
            <w:hideMark/>
          </w:tcPr>
          <w:p w14:paraId="24D3FCEB" w14:textId="77777777" w:rsidR="00ED18A9" w:rsidRPr="006365D7" w:rsidRDefault="00ED18A9">
            <w:pPr>
              <w:rPr>
                <w:rFonts w:cstheme="minorHAnsi"/>
                <w:szCs w:val="20"/>
              </w:rPr>
            </w:pPr>
            <w:r w:rsidRPr="006365D7">
              <w:rPr>
                <w:rFonts w:cstheme="minorHAnsi"/>
                <w:szCs w:val="20"/>
              </w:rPr>
              <w:t>.1</w:t>
            </w:r>
          </w:p>
        </w:tc>
      </w:tr>
      <w:tr w:rsidR="00ED18A9" w:rsidRPr="006365D7" w14:paraId="11353422" w14:textId="77777777" w:rsidTr="00177EE6">
        <w:trPr>
          <w:trHeight w:val="239"/>
        </w:trPr>
        <w:tc>
          <w:tcPr>
            <w:tcW w:w="2547" w:type="dxa"/>
            <w:hideMark/>
          </w:tcPr>
          <w:p w14:paraId="0A2139BD" w14:textId="77777777" w:rsidR="00ED18A9" w:rsidRPr="006365D7" w:rsidRDefault="00ED18A9">
            <w:pPr>
              <w:rPr>
                <w:rFonts w:cstheme="minorHAnsi"/>
                <w:szCs w:val="20"/>
              </w:rPr>
            </w:pPr>
            <w:r w:rsidRPr="006365D7">
              <w:rPr>
                <w:rFonts w:cstheme="minorHAnsi"/>
                <w:szCs w:val="20"/>
              </w:rPr>
              <w:t>Second Useable IP</w:t>
            </w:r>
          </w:p>
        </w:tc>
        <w:tc>
          <w:tcPr>
            <w:tcW w:w="4852" w:type="dxa"/>
            <w:hideMark/>
          </w:tcPr>
          <w:p w14:paraId="37B0B1B2" w14:textId="77777777" w:rsidR="00ED18A9" w:rsidRPr="006365D7" w:rsidRDefault="00ED18A9">
            <w:pPr>
              <w:rPr>
                <w:rFonts w:cstheme="minorHAnsi"/>
                <w:szCs w:val="20"/>
              </w:rPr>
            </w:pPr>
            <w:r w:rsidRPr="006365D7">
              <w:rPr>
                <w:rFonts w:cstheme="minorHAnsi"/>
                <w:szCs w:val="20"/>
              </w:rPr>
              <w:t>RESERVED</w:t>
            </w:r>
          </w:p>
        </w:tc>
        <w:tc>
          <w:tcPr>
            <w:tcW w:w="1101" w:type="dxa"/>
            <w:hideMark/>
          </w:tcPr>
          <w:p w14:paraId="109DCFAF" w14:textId="77777777" w:rsidR="00ED18A9" w:rsidRPr="006365D7" w:rsidRDefault="00ED18A9">
            <w:pPr>
              <w:rPr>
                <w:rFonts w:cstheme="minorHAnsi"/>
                <w:szCs w:val="20"/>
              </w:rPr>
            </w:pPr>
            <w:r w:rsidRPr="006365D7">
              <w:rPr>
                <w:rFonts w:cstheme="minorHAnsi"/>
                <w:szCs w:val="20"/>
              </w:rPr>
              <w:t>.2</w:t>
            </w:r>
          </w:p>
        </w:tc>
      </w:tr>
      <w:tr w:rsidR="00ED18A9" w:rsidRPr="006365D7" w14:paraId="3D1A2B34" w14:textId="77777777" w:rsidTr="00177EE6">
        <w:trPr>
          <w:cnfStyle w:val="000000100000" w:firstRow="0" w:lastRow="0" w:firstColumn="0" w:lastColumn="0" w:oddVBand="0" w:evenVBand="0" w:oddHBand="1" w:evenHBand="0" w:firstRowFirstColumn="0" w:firstRowLastColumn="0" w:lastRowFirstColumn="0" w:lastRowLastColumn="0"/>
          <w:trHeight w:val="200"/>
        </w:trPr>
        <w:tc>
          <w:tcPr>
            <w:tcW w:w="2547" w:type="dxa"/>
            <w:hideMark/>
          </w:tcPr>
          <w:p w14:paraId="411DC1BC" w14:textId="77777777" w:rsidR="00ED18A9" w:rsidRPr="006365D7" w:rsidRDefault="00ED18A9">
            <w:pPr>
              <w:rPr>
                <w:rFonts w:cstheme="minorHAnsi"/>
                <w:szCs w:val="20"/>
              </w:rPr>
            </w:pPr>
            <w:r w:rsidRPr="006365D7">
              <w:rPr>
                <w:rFonts w:cstheme="minorHAnsi"/>
                <w:szCs w:val="20"/>
              </w:rPr>
              <w:t>Third Useable IP</w:t>
            </w:r>
          </w:p>
        </w:tc>
        <w:tc>
          <w:tcPr>
            <w:tcW w:w="4852" w:type="dxa"/>
            <w:hideMark/>
          </w:tcPr>
          <w:p w14:paraId="2D9E2AC8" w14:textId="77777777" w:rsidR="00ED18A9" w:rsidRPr="006365D7" w:rsidRDefault="00ED18A9">
            <w:pPr>
              <w:rPr>
                <w:rFonts w:cstheme="minorHAnsi"/>
                <w:szCs w:val="20"/>
              </w:rPr>
            </w:pPr>
            <w:r w:rsidRPr="006365D7">
              <w:rPr>
                <w:rFonts w:cstheme="minorHAnsi"/>
                <w:szCs w:val="20"/>
              </w:rPr>
              <w:t>RESERVED</w:t>
            </w:r>
          </w:p>
        </w:tc>
        <w:tc>
          <w:tcPr>
            <w:tcW w:w="1101" w:type="dxa"/>
            <w:hideMark/>
          </w:tcPr>
          <w:p w14:paraId="27DBFA32" w14:textId="77777777" w:rsidR="00ED18A9" w:rsidRPr="006365D7" w:rsidRDefault="00ED18A9">
            <w:pPr>
              <w:rPr>
                <w:rFonts w:cstheme="minorHAnsi"/>
                <w:szCs w:val="20"/>
              </w:rPr>
            </w:pPr>
            <w:r w:rsidRPr="006365D7">
              <w:rPr>
                <w:rFonts w:cstheme="minorHAnsi"/>
                <w:szCs w:val="20"/>
              </w:rPr>
              <w:t>.3</w:t>
            </w:r>
          </w:p>
        </w:tc>
      </w:tr>
      <w:tr w:rsidR="00ED18A9" w:rsidRPr="006365D7" w14:paraId="4C44766B" w14:textId="77777777" w:rsidTr="00177EE6">
        <w:trPr>
          <w:trHeight w:val="191"/>
        </w:trPr>
        <w:tc>
          <w:tcPr>
            <w:tcW w:w="2547" w:type="dxa"/>
            <w:hideMark/>
          </w:tcPr>
          <w:p w14:paraId="2FF837F8" w14:textId="77777777" w:rsidR="00ED18A9" w:rsidRPr="006365D7" w:rsidRDefault="00ED18A9">
            <w:pPr>
              <w:rPr>
                <w:rFonts w:cstheme="minorHAnsi"/>
                <w:szCs w:val="20"/>
              </w:rPr>
            </w:pPr>
            <w:r w:rsidRPr="006365D7">
              <w:rPr>
                <w:rFonts w:cstheme="minorHAnsi"/>
                <w:szCs w:val="20"/>
              </w:rPr>
              <w:t>Fourth Useable IP</w:t>
            </w:r>
          </w:p>
        </w:tc>
        <w:tc>
          <w:tcPr>
            <w:tcW w:w="4852" w:type="dxa"/>
            <w:hideMark/>
          </w:tcPr>
          <w:p w14:paraId="6087E2E8" w14:textId="77777777" w:rsidR="00ED18A9" w:rsidRPr="006365D7" w:rsidRDefault="00ED18A9">
            <w:pPr>
              <w:rPr>
                <w:rFonts w:cstheme="minorHAnsi"/>
                <w:szCs w:val="20"/>
              </w:rPr>
            </w:pPr>
            <w:r w:rsidRPr="006365D7">
              <w:rPr>
                <w:rFonts w:cstheme="minorHAnsi"/>
                <w:szCs w:val="20"/>
              </w:rPr>
              <w:t>SBC MEDIA / INTERFACE ADDRESS</w:t>
            </w:r>
          </w:p>
        </w:tc>
        <w:tc>
          <w:tcPr>
            <w:tcW w:w="1101" w:type="dxa"/>
            <w:hideMark/>
          </w:tcPr>
          <w:p w14:paraId="5818D8DD" w14:textId="77777777" w:rsidR="00ED18A9" w:rsidRPr="006365D7" w:rsidRDefault="00ED18A9">
            <w:pPr>
              <w:rPr>
                <w:rFonts w:cstheme="minorHAnsi"/>
                <w:szCs w:val="20"/>
              </w:rPr>
            </w:pPr>
            <w:r w:rsidRPr="006365D7">
              <w:rPr>
                <w:rFonts w:cstheme="minorHAnsi"/>
                <w:szCs w:val="20"/>
              </w:rPr>
              <w:t>.4</w:t>
            </w:r>
          </w:p>
        </w:tc>
      </w:tr>
      <w:tr w:rsidR="00ED18A9" w:rsidRPr="006365D7" w14:paraId="2E1A43B1" w14:textId="77777777" w:rsidTr="00177EE6">
        <w:trPr>
          <w:cnfStyle w:val="000000100000" w:firstRow="0" w:lastRow="0" w:firstColumn="0" w:lastColumn="0" w:oddVBand="0" w:evenVBand="0" w:oddHBand="1" w:evenHBand="0" w:firstRowFirstColumn="0" w:firstRowLastColumn="0" w:lastRowFirstColumn="0" w:lastRowLastColumn="0"/>
          <w:trHeight w:val="152"/>
        </w:trPr>
        <w:tc>
          <w:tcPr>
            <w:tcW w:w="2547" w:type="dxa"/>
            <w:hideMark/>
          </w:tcPr>
          <w:p w14:paraId="797FC26E" w14:textId="77777777" w:rsidR="00ED18A9" w:rsidRPr="006365D7" w:rsidRDefault="00ED18A9">
            <w:pPr>
              <w:rPr>
                <w:rFonts w:cstheme="minorHAnsi"/>
                <w:szCs w:val="20"/>
              </w:rPr>
            </w:pPr>
            <w:r w:rsidRPr="006365D7">
              <w:rPr>
                <w:rFonts w:cstheme="minorHAnsi"/>
                <w:szCs w:val="20"/>
              </w:rPr>
              <w:t xml:space="preserve">Last </w:t>
            </w:r>
            <w:proofErr w:type="gramStart"/>
            <w:r w:rsidRPr="006365D7">
              <w:rPr>
                <w:rFonts w:cstheme="minorHAnsi"/>
                <w:szCs w:val="20"/>
              </w:rPr>
              <w:t>Non Broadcast</w:t>
            </w:r>
            <w:proofErr w:type="gramEnd"/>
            <w:r w:rsidRPr="006365D7">
              <w:rPr>
                <w:rFonts w:cstheme="minorHAnsi"/>
                <w:szCs w:val="20"/>
              </w:rPr>
              <w:t xml:space="preserve"> IP N</w:t>
            </w:r>
          </w:p>
        </w:tc>
        <w:tc>
          <w:tcPr>
            <w:tcW w:w="4852" w:type="dxa"/>
            <w:hideMark/>
          </w:tcPr>
          <w:p w14:paraId="3552F4D1" w14:textId="77777777" w:rsidR="00ED18A9" w:rsidRPr="006365D7" w:rsidRDefault="00ED18A9">
            <w:pPr>
              <w:rPr>
                <w:rFonts w:cstheme="minorHAnsi"/>
                <w:szCs w:val="20"/>
              </w:rPr>
            </w:pPr>
            <w:r w:rsidRPr="006365D7">
              <w:rPr>
                <w:rFonts w:cstheme="minorHAnsi"/>
                <w:szCs w:val="20"/>
              </w:rPr>
              <w:t>1</w:t>
            </w:r>
            <w:r w:rsidRPr="006365D7">
              <w:rPr>
                <w:rFonts w:cstheme="minorHAnsi"/>
                <w:szCs w:val="20"/>
                <w:vertAlign w:val="superscript"/>
              </w:rPr>
              <w:t>st</w:t>
            </w:r>
            <w:r w:rsidRPr="006365D7">
              <w:rPr>
                <w:rFonts w:cstheme="minorHAnsi"/>
                <w:szCs w:val="20"/>
              </w:rPr>
              <w:t xml:space="preserve"> SBC SIP SIGNALLING ADDRESS</w:t>
            </w:r>
          </w:p>
        </w:tc>
        <w:tc>
          <w:tcPr>
            <w:tcW w:w="1101" w:type="dxa"/>
            <w:hideMark/>
          </w:tcPr>
          <w:p w14:paraId="4A86BD55" w14:textId="77777777" w:rsidR="00ED18A9" w:rsidRPr="006365D7" w:rsidRDefault="00ED18A9">
            <w:pPr>
              <w:rPr>
                <w:rFonts w:cstheme="minorHAnsi"/>
                <w:szCs w:val="20"/>
              </w:rPr>
            </w:pPr>
            <w:r w:rsidRPr="006365D7">
              <w:rPr>
                <w:rFonts w:cstheme="minorHAnsi"/>
                <w:szCs w:val="20"/>
              </w:rPr>
              <w:t>.30</w:t>
            </w:r>
          </w:p>
        </w:tc>
      </w:tr>
      <w:tr w:rsidR="00ED18A9" w:rsidRPr="006365D7" w14:paraId="45B1F279" w14:textId="77777777" w:rsidTr="00177EE6">
        <w:trPr>
          <w:trHeight w:val="42"/>
        </w:trPr>
        <w:tc>
          <w:tcPr>
            <w:tcW w:w="2547" w:type="dxa"/>
            <w:hideMark/>
          </w:tcPr>
          <w:p w14:paraId="40A3A0A9" w14:textId="77777777" w:rsidR="00ED18A9" w:rsidRPr="006365D7" w:rsidRDefault="00ED18A9">
            <w:pPr>
              <w:rPr>
                <w:rFonts w:cstheme="minorHAnsi"/>
                <w:szCs w:val="20"/>
              </w:rPr>
            </w:pPr>
            <w:r w:rsidRPr="006365D7">
              <w:rPr>
                <w:rFonts w:cstheme="minorHAnsi"/>
                <w:szCs w:val="20"/>
              </w:rPr>
              <w:t>N-n</w:t>
            </w:r>
          </w:p>
        </w:tc>
        <w:tc>
          <w:tcPr>
            <w:tcW w:w="4852" w:type="dxa"/>
            <w:hideMark/>
          </w:tcPr>
          <w:p w14:paraId="6057588C" w14:textId="77777777" w:rsidR="00ED18A9" w:rsidRPr="006365D7" w:rsidRDefault="00ED18A9">
            <w:pPr>
              <w:rPr>
                <w:rFonts w:cstheme="minorHAnsi"/>
                <w:szCs w:val="20"/>
              </w:rPr>
            </w:pPr>
            <w:r w:rsidRPr="006365D7">
              <w:rPr>
                <w:rFonts w:cstheme="minorHAnsi"/>
                <w:szCs w:val="20"/>
              </w:rPr>
              <w:t>nth SBC SIP SIGNALLING ADDRESS (1 ≤ n ≤ 26)</w:t>
            </w:r>
          </w:p>
        </w:tc>
        <w:tc>
          <w:tcPr>
            <w:tcW w:w="1101" w:type="dxa"/>
            <w:hideMark/>
          </w:tcPr>
          <w:p w14:paraId="11ECD4F2" w14:textId="77777777" w:rsidR="00ED18A9" w:rsidRPr="006365D7" w:rsidRDefault="00ED18A9">
            <w:pPr>
              <w:rPr>
                <w:rFonts w:cstheme="minorHAnsi"/>
                <w:szCs w:val="20"/>
              </w:rPr>
            </w:pPr>
            <w:r w:rsidRPr="006365D7">
              <w:rPr>
                <w:rFonts w:cstheme="minorHAnsi"/>
                <w:szCs w:val="20"/>
              </w:rPr>
              <w:t>. (31-n)</w:t>
            </w:r>
          </w:p>
        </w:tc>
      </w:tr>
    </w:tbl>
    <w:p w14:paraId="56AFEC64" w14:textId="77777777" w:rsidR="00ED18A9" w:rsidRPr="006365D7" w:rsidRDefault="00ED18A9" w:rsidP="00ED18A9">
      <w:pPr>
        <w:spacing w:after="200" w:line="276" w:lineRule="auto"/>
        <w:rPr>
          <w:rFonts w:cstheme="minorHAnsi"/>
          <w:b/>
          <w:color w:val="121212" w:themeColor="text2"/>
          <w:kern w:val="32"/>
          <w:sz w:val="24"/>
          <w:szCs w:val="20"/>
        </w:rPr>
      </w:pPr>
      <w:bookmarkStart w:id="162" w:name="_Toc496692733"/>
      <w:bookmarkStart w:id="163" w:name="_Toc496692734"/>
      <w:bookmarkStart w:id="164" w:name="_Toc496794769"/>
      <w:bookmarkEnd w:id="162"/>
      <w:bookmarkEnd w:id="163"/>
    </w:p>
    <w:p w14:paraId="360C8967" w14:textId="77777777" w:rsidR="00ED18A9" w:rsidRPr="00ED18A9" w:rsidRDefault="00ED18A9">
      <w:pPr>
        <w:pStyle w:val="Heading2"/>
        <w:numPr>
          <w:ilvl w:val="1"/>
          <w:numId w:val="11"/>
        </w:numPr>
        <w:tabs>
          <w:tab w:val="num" w:pos="360"/>
        </w:tabs>
        <w:spacing w:before="120" w:after="120"/>
        <w:ind w:left="720" w:hanging="720"/>
      </w:pPr>
      <w:bookmarkStart w:id="165" w:name="_Toc12017264"/>
      <w:bookmarkStart w:id="166" w:name="_Toc188977515"/>
      <w:bookmarkStart w:id="167" w:name="_Toc235262191"/>
      <w:r w:rsidRPr="00C6209D">
        <w:t>Quality of Service</w:t>
      </w:r>
      <w:bookmarkEnd w:id="164"/>
      <w:bookmarkEnd w:id="165"/>
      <w:bookmarkEnd w:id="166"/>
      <w:bookmarkEnd w:id="167"/>
    </w:p>
    <w:p w14:paraId="19FFFC6D"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The Colt VoIP network supports </w:t>
      </w:r>
      <w:proofErr w:type="spellStart"/>
      <w:r w:rsidRPr="006365D7">
        <w:rPr>
          <w:rFonts w:cstheme="minorHAnsi"/>
          <w:szCs w:val="20"/>
        </w:rPr>
        <w:t>Diffserv</w:t>
      </w:r>
      <w:proofErr w:type="spellEnd"/>
      <w:r w:rsidRPr="006365D7">
        <w:rPr>
          <w:rFonts w:cstheme="minorHAnsi"/>
          <w:szCs w:val="20"/>
        </w:rPr>
        <w:t xml:space="preserve"> QoS marking for VoIP traffic. Voice payload is marked with DSCP 46 (EF) and signa</w:t>
      </w:r>
      <w:r>
        <w:rPr>
          <w:rFonts w:cstheme="minorHAnsi"/>
          <w:szCs w:val="20"/>
        </w:rPr>
        <w:t>l</w:t>
      </w:r>
      <w:r w:rsidRPr="006365D7">
        <w:rPr>
          <w:rFonts w:cstheme="minorHAnsi"/>
          <w:szCs w:val="20"/>
        </w:rPr>
        <w:t>ling with DSCP 26 (AF31). This allows voice payload and signa</w:t>
      </w:r>
      <w:r>
        <w:rPr>
          <w:rFonts w:cstheme="minorHAnsi"/>
          <w:szCs w:val="20"/>
        </w:rPr>
        <w:t>l</w:t>
      </w:r>
      <w:r w:rsidRPr="006365D7">
        <w:rPr>
          <w:rFonts w:cstheme="minorHAnsi"/>
          <w:szCs w:val="20"/>
        </w:rPr>
        <w:t xml:space="preserve">ling traffic priority over other kinds of traffic across the Colt IP backbone and customer access circuit. The DSCP markings correspond to the Premium and Business-1 Class of Service used with the existing COLT IP VPN product. </w:t>
      </w:r>
    </w:p>
    <w:p w14:paraId="0C83AA6E" w14:textId="77777777" w:rsidR="00ED18A9" w:rsidRPr="006365D7" w:rsidRDefault="00ED18A9" w:rsidP="00ED18A9">
      <w:pPr>
        <w:tabs>
          <w:tab w:val="num" w:pos="500"/>
        </w:tabs>
        <w:spacing w:before="120"/>
        <w:jc w:val="both"/>
        <w:rPr>
          <w:rFonts w:cstheme="minorHAnsi"/>
          <w:szCs w:val="20"/>
        </w:rPr>
      </w:pPr>
    </w:p>
    <w:p w14:paraId="322E06B8" w14:textId="77777777" w:rsidR="00ED18A9" w:rsidRPr="006365D7" w:rsidRDefault="00ED18A9" w:rsidP="00ED18A9">
      <w:pPr>
        <w:tabs>
          <w:tab w:val="num" w:pos="500"/>
        </w:tabs>
        <w:spacing w:before="120"/>
        <w:jc w:val="both"/>
        <w:rPr>
          <w:rFonts w:cstheme="minorHAnsi"/>
          <w:b/>
          <w:szCs w:val="20"/>
        </w:rPr>
      </w:pPr>
      <w:r w:rsidRPr="006365D7">
        <w:rPr>
          <w:rFonts w:cstheme="minorHAnsi"/>
          <w:b/>
          <w:szCs w:val="20"/>
        </w:rPr>
        <w:t>DSCP Markings</w:t>
      </w:r>
    </w:p>
    <w:tbl>
      <w:tblPr>
        <w:tblStyle w:val="Colttop"/>
        <w:tblW w:w="0" w:type="auto"/>
        <w:tblLook w:val="04A0" w:firstRow="1" w:lastRow="0" w:firstColumn="1" w:lastColumn="0" w:noHBand="0" w:noVBand="1"/>
      </w:tblPr>
      <w:tblGrid>
        <w:gridCol w:w="2798"/>
        <w:gridCol w:w="2906"/>
        <w:gridCol w:w="2907"/>
      </w:tblGrid>
      <w:tr w:rsidR="00ED18A9" w:rsidRPr="006365D7" w14:paraId="546967EE" w14:textId="77777777" w:rsidTr="00ED18A9">
        <w:trPr>
          <w:cnfStyle w:val="100000000000" w:firstRow="1" w:lastRow="0" w:firstColumn="0" w:lastColumn="0" w:oddVBand="0" w:evenVBand="0" w:oddHBand="0" w:evenHBand="0" w:firstRowFirstColumn="0" w:firstRowLastColumn="0" w:lastRowFirstColumn="0" w:lastRowLastColumn="0"/>
        </w:trPr>
        <w:tc>
          <w:tcPr>
            <w:tcW w:w="2798" w:type="dxa"/>
          </w:tcPr>
          <w:p w14:paraId="2AC482A2" w14:textId="77777777" w:rsidR="00ED18A9" w:rsidRPr="006365D7" w:rsidRDefault="00ED18A9">
            <w:pPr>
              <w:rPr>
                <w:rFonts w:cstheme="minorHAnsi"/>
                <w:szCs w:val="20"/>
              </w:rPr>
            </w:pPr>
            <w:r w:rsidRPr="006365D7">
              <w:rPr>
                <w:rFonts w:cstheme="minorHAnsi"/>
                <w:szCs w:val="20"/>
              </w:rPr>
              <w:t>Class of Service</w:t>
            </w:r>
          </w:p>
        </w:tc>
        <w:tc>
          <w:tcPr>
            <w:tcW w:w="2906" w:type="dxa"/>
          </w:tcPr>
          <w:p w14:paraId="4FD446C2" w14:textId="77777777" w:rsidR="00ED18A9" w:rsidRPr="006365D7" w:rsidRDefault="00ED18A9">
            <w:pPr>
              <w:rPr>
                <w:rFonts w:cstheme="minorHAnsi"/>
                <w:szCs w:val="20"/>
              </w:rPr>
            </w:pPr>
            <w:r w:rsidRPr="006365D7">
              <w:rPr>
                <w:rFonts w:cstheme="minorHAnsi"/>
                <w:szCs w:val="20"/>
              </w:rPr>
              <w:t>DSCP Marking (code point name)</w:t>
            </w:r>
          </w:p>
        </w:tc>
        <w:tc>
          <w:tcPr>
            <w:tcW w:w="2907" w:type="dxa"/>
          </w:tcPr>
          <w:p w14:paraId="1DAB6C60" w14:textId="77777777" w:rsidR="00ED18A9" w:rsidRPr="006365D7" w:rsidRDefault="00ED18A9">
            <w:pPr>
              <w:rPr>
                <w:rFonts w:cstheme="minorHAnsi"/>
                <w:szCs w:val="20"/>
              </w:rPr>
            </w:pPr>
            <w:r w:rsidRPr="006365D7">
              <w:rPr>
                <w:rFonts w:cstheme="minorHAnsi"/>
                <w:szCs w:val="20"/>
              </w:rPr>
              <w:t xml:space="preserve">IP VPN </w:t>
            </w:r>
            <w:proofErr w:type="spellStart"/>
            <w:r w:rsidRPr="006365D7">
              <w:rPr>
                <w:rFonts w:cstheme="minorHAnsi"/>
                <w:szCs w:val="20"/>
              </w:rPr>
              <w:t>CoS</w:t>
            </w:r>
            <w:proofErr w:type="spellEnd"/>
            <w:r w:rsidRPr="006365D7">
              <w:rPr>
                <w:rFonts w:cstheme="minorHAnsi"/>
                <w:szCs w:val="20"/>
              </w:rPr>
              <w:t xml:space="preserve"> Mapping</w:t>
            </w:r>
          </w:p>
        </w:tc>
      </w:tr>
      <w:tr w:rsidR="00ED18A9" w:rsidRPr="006365D7" w14:paraId="47A7EA51" w14:textId="77777777" w:rsidTr="00ED18A9">
        <w:tc>
          <w:tcPr>
            <w:tcW w:w="2798" w:type="dxa"/>
          </w:tcPr>
          <w:p w14:paraId="6AC4F31E" w14:textId="77777777" w:rsidR="00ED18A9" w:rsidRPr="006365D7" w:rsidRDefault="00ED18A9">
            <w:pPr>
              <w:rPr>
                <w:rFonts w:cstheme="minorHAnsi"/>
                <w:b/>
                <w:szCs w:val="20"/>
              </w:rPr>
            </w:pPr>
            <w:r w:rsidRPr="006365D7">
              <w:rPr>
                <w:rFonts w:cstheme="minorHAnsi"/>
                <w:szCs w:val="20"/>
              </w:rPr>
              <w:t>Premium (Voice)</w:t>
            </w:r>
          </w:p>
        </w:tc>
        <w:tc>
          <w:tcPr>
            <w:tcW w:w="2906" w:type="dxa"/>
          </w:tcPr>
          <w:p w14:paraId="20AFC80D" w14:textId="77777777" w:rsidR="00ED18A9" w:rsidRPr="006365D7" w:rsidRDefault="00ED18A9">
            <w:pPr>
              <w:rPr>
                <w:rFonts w:cstheme="minorHAnsi"/>
                <w:szCs w:val="20"/>
              </w:rPr>
            </w:pPr>
            <w:r w:rsidRPr="006365D7">
              <w:rPr>
                <w:rFonts w:cstheme="minorHAnsi"/>
                <w:szCs w:val="20"/>
              </w:rPr>
              <w:t>46 (EF)</w:t>
            </w:r>
          </w:p>
        </w:tc>
        <w:tc>
          <w:tcPr>
            <w:tcW w:w="2907" w:type="dxa"/>
          </w:tcPr>
          <w:p w14:paraId="129A61D5" w14:textId="77777777" w:rsidR="00ED18A9" w:rsidRPr="006365D7" w:rsidRDefault="00ED18A9">
            <w:pPr>
              <w:rPr>
                <w:rFonts w:cstheme="minorHAnsi"/>
                <w:szCs w:val="20"/>
              </w:rPr>
            </w:pPr>
            <w:r w:rsidRPr="006365D7">
              <w:rPr>
                <w:rFonts w:cstheme="minorHAnsi"/>
                <w:szCs w:val="20"/>
              </w:rPr>
              <w:t>Premium</w:t>
            </w:r>
          </w:p>
        </w:tc>
      </w:tr>
      <w:tr w:rsidR="00ED18A9" w:rsidRPr="006365D7" w14:paraId="19F647C9" w14:textId="77777777" w:rsidTr="00ED18A9">
        <w:trPr>
          <w:cnfStyle w:val="000000010000" w:firstRow="0" w:lastRow="0" w:firstColumn="0" w:lastColumn="0" w:oddVBand="0" w:evenVBand="0" w:oddHBand="0" w:evenHBand="1" w:firstRowFirstColumn="0" w:firstRowLastColumn="0" w:lastRowFirstColumn="0" w:lastRowLastColumn="0"/>
        </w:trPr>
        <w:tc>
          <w:tcPr>
            <w:tcW w:w="2798" w:type="dxa"/>
          </w:tcPr>
          <w:p w14:paraId="0FD4F946" w14:textId="77777777" w:rsidR="00ED18A9" w:rsidRPr="006365D7" w:rsidRDefault="00ED18A9">
            <w:pPr>
              <w:rPr>
                <w:rFonts w:cstheme="minorHAnsi"/>
                <w:b/>
                <w:szCs w:val="20"/>
              </w:rPr>
            </w:pPr>
            <w:r w:rsidRPr="006365D7">
              <w:rPr>
                <w:rFonts w:cstheme="minorHAnsi"/>
                <w:szCs w:val="20"/>
              </w:rPr>
              <w:t>Business-1 (</w:t>
            </w:r>
            <w:proofErr w:type="spellStart"/>
            <w:r w:rsidRPr="006365D7">
              <w:rPr>
                <w:rFonts w:cstheme="minorHAnsi"/>
                <w:szCs w:val="20"/>
              </w:rPr>
              <w:t>Signaling</w:t>
            </w:r>
            <w:proofErr w:type="spellEnd"/>
            <w:r w:rsidRPr="006365D7">
              <w:rPr>
                <w:rFonts w:cstheme="minorHAnsi"/>
                <w:szCs w:val="20"/>
              </w:rPr>
              <w:t>)</w:t>
            </w:r>
          </w:p>
        </w:tc>
        <w:tc>
          <w:tcPr>
            <w:tcW w:w="2906" w:type="dxa"/>
          </w:tcPr>
          <w:p w14:paraId="786BAFB8" w14:textId="77777777" w:rsidR="00ED18A9" w:rsidRPr="006365D7" w:rsidRDefault="00ED18A9">
            <w:pPr>
              <w:rPr>
                <w:rFonts w:cstheme="minorHAnsi"/>
                <w:szCs w:val="20"/>
              </w:rPr>
            </w:pPr>
            <w:r w:rsidRPr="006365D7">
              <w:rPr>
                <w:rFonts w:cstheme="minorHAnsi"/>
                <w:szCs w:val="20"/>
              </w:rPr>
              <w:t>26 (AF31)</w:t>
            </w:r>
          </w:p>
        </w:tc>
        <w:tc>
          <w:tcPr>
            <w:tcW w:w="2907" w:type="dxa"/>
          </w:tcPr>
          <w:p w14:paraId="56411603" w14:textId="77777777" w:rsidR="00ED18A9" w:rsidRPr="006365D7" w:rsidRDefault="00ED18A9">
            <w:pPr>
              <w:rPr>
                <w:rFonts w:cstheme="minorHAnsi"/>
                <w:szCs w:val="20"/>
              </w:rPr>
            </w:pPr>
            <w:r w:rsidRPr="006365D7">
              <w:rPr>
                <w:rFonts w:cstheme="minorHAnsi"/>
                <w:szCs w:val="20"/>
              </w:rPr>
              <w:t>Business-1</w:t>
            </w:r>
          </w:p>
        </w:tc>
      </w:tr>
    </w:tbl>
    <w:p w14:paraId="182CA391" w14:textId="77777777" w:rsidR="00ED18A9" w:rsidRPr="006365D7" w:rsidRDefault="00ED18A9" w:rsidP="00ED18A9">
      <w:pPr>
        <w:rPr>
          <w:rFonts w:cstheme="minorHAnsi"/>
          <w:szCs w:val="20"/>
        </w:rPr>
      </w:pPr>
    </w:p>
    <w:p w14:paraId="038BB856" w14:textId="012C8E07" w:rsidR="00ED18A9" w:rsidRPr="006365D7" w:rsidRDefault="00ED18A9" w:rsidP="00ED18A9">
      <w:pPr>
        <w:tabs>
          <w:tab w:val="num" w:pos="500"/>
        </w:tabs>
        <w:spacing w:before="120"/>
        <w:jc w:val="both"/>
        <w:rPr>
          <w:rFonts w:cstheme="minorHAnsi"/>
          <w:szCs w:val="20"/>
        </w:rPr>
      </w:pPr>
      <w:r w:rsidRPr="006365D7">
        <w:rPr>
          <w:rFonts w:cstheme="minorHAnsi"/>
          <w:szCs w:val="20"/>
        </w:rPr>
        <w:t xml:space="preserve">Within the COLT IP network only markings from QoS enabled customers are trusted. All other traffic (Internet, Web, and Mail) is re-marked to DSCP 0 on ingress to the COLT IP network. Therefore, all </w:t>
      </w:r>
      <w:proofErr w:type="spellStart"/>
      <w:r w:rsidRPr="006365D7">
        <w:rPr>
          <w:rFonts w:cstheme="minorHAnsi"/>
          <w:szCs w:val="20"/>
        </w:rPr>
        <w:t>Diffserv</w:t>
      </w:r>
      <w:proofErr w:type="spellEnd"/>
      <w:r w:rsidRPr="006365D7">
        <w:rPr>
          <w:rFonts w:cstheme="minorHAnsi"/>
          <w:szCs w:val="20"/>
        </w:rPr>
        <w:t xml:space="preserve"> markings are trusted on ingress to the IMS </w:t>
      </w:r>
      <w:proofErr w:type="spellStart"/>
      <w:r w:rsidRPr="006365D7">
        <w:rPr>
          <w:rFonts w:cstheme="minorHAnsi"/>
          <w:szCs w:val="20"/>
        </w:rPr>
        <w:t>PoP</w:t>
      </w:r>
      <w:proofErr w:type="spellEnd"/>
    </w:p>
    <w:p w14:paraId="222B79BC"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lastRenderedPageBreak/>
        <w:t xml:space="preserve">For customers with Colt managed Internet Access, end-to-end QoS is provided across the Colt IP backbone using </w:t>
      </w:r>
      <w:proofErr w:type="spellStart"/>
      <w:r w:rsidRPr="006365D7">
        <w:rPr>
          <w:rFonts w:cstheme="minorHAnsi"/>
          <w:szCs w:val="20"/>
        </w:rPr>
        <w:t>Diffserv</w:t>
      </w:r>
      <w:proofErr w:type="spellEnd"/>
      <w:r w:rsidRPr="006365D7">
        <w:rPr>
          <w:rFonts w:cstheme="minorHAnsi"/>
          <w:szCs w:val="20"/>
        </w:rPr>
        <w:t xml:space="preserve"> markings applied by the Colt SBC and managed CPE. For Internet customers connected outside of the Colt IP backbone (via peering) traffic (e.g. VoIP over public Internet) is re-marked to DSCP 0 on ingress to the COLT IP network and no QoS is provided</w:t>
      </w:r>
    </w:p>
    <w:p w14:paraId="78E9E780" w14:textId="77777777" w:rsidR="00ED18A9" w:rsidRPr="006365D7" w:rsidRDefault="00ED18A9" w:rsidP="00ED18A9">
      <w:pPr>
        <w:tabs>
          <w:tab w:val="num" w:pos="500"/>
        </w:tabs>
        <w:spacing w:before="120"/>
        <w:jc w:val="both"/>
        <w:rPr>
          <w:rFonts w:cstheme="minorHAnsi"/>
          <w:szCs w:val="20"/>
        </w:rPr>
      </w:pPr>
      <w:r w:rsidRPr="006365D7">
        <w:rPr>
          <w:rFonts w:cstheme="minorHAnsi"/>
          <w:szCs w:val="20"/>
        </w:rPr>
        <w:t>For IP-VPN customers QoS is applied differently depending on whether the IP-VPN is dedicated for voice or used for both voice and data. For a dedicated service, the bandwidth delivered to each VPN site is dedicated to VoIP and there is no QoS applied on the access link.  QoS marking is still applied and is used to prioritize traffic across the Colt IP backbone. If the IP-VPN is shared for data and voice, the bandwidth delivered to each site must be dimensioned according to the overall voice and data traffic. Class of Service must be applied on IP VPN sites to ensure voice traffic is prioritized and the appropriate bandwidth assigned to each QoS class.</w:t>
      </w:r>
      <w:r w:rsidRPr="006365D7">
        <w:rPr>
          <w:rFonts w:cstheme="minorHAnsi"/>
          <w:szCs w:val="20"/>
        </w:rPr>
        <w:br w:type="page"/>
      </w:r>
    </w:p>
    <w:p w14:paraId="1D948E73" w14:textId="77777777" w:rsidR="00177EE6" w:rsidRPr="00C6209D" w:rsidRDefault="00177EE6">
      <w:pPr>
        <w:pStyle w:val="Heading1"/>
        <w:pageBreakBefore/>
        <w:numPr>
          <w:ilvl w:val="0"/>
          <w:numId w:val="11"/>
        </w:numPr>
        <w:tabs>
          <w:tab w:val="num" w:pos="360"/>
        </w:tabs>
        <w:spacing w:before="120" w:after="120" w:line="360" w:lineRule="atLeast"/>
        <w:ind w:left="720" w:hanging="720"/>
      </w:pPr>
      <w:bookmarkStart w:id="168" w:name="_Toc496794770"/>
      <w:bookmarkStart w:id="169" w:name="_Ref496795090"/>
      <w:bookmarkStart w:id="170" w:name="_Ref496944960"/>
      <w:bookmarkStart w:id="171" w:name="_Ref522279529"/>
      <w:bookmarkStart w:id="172" w:name="_Toc12017265"/>
      <w:bookmarkStart w:id="173" w:name="_Toc188977516"/>
      <w:bookmarkStart w:id="174" w:name="_Toc235262192"/>
      <w:r w:rsidRPr="00C6209D">
        <w:lastRenderedPageBreak/>
        <w:t>Resiliency options</w:t>
      </w:r>
      <w:bookmarkEnd w:id="168"/>
      <w:bookmarkEnd w:id="169"/>
      <w:bookmarkEnd w:id="170"/>
      <w:bookmarkEnd w:id="171"/>
      <w:bookmarkEnd w:id="172"/>
      <w:bookmarkEnd w:id="173"/>
      <w:bookmarkEnd w:id="174"/>
    </w:p>
    <w:p w14:paraId="67298A32" w14:textId="77777777" w:rsidR="00177EE6" w:rsidRPr="00C6209D" w:rsidRDefault="00177EE6">
      <w:pPr>
        <w:pStyle w:val="Heading2"/>
        <w:numPr>
          <w:ilvl w:val="1"/>
          <w:numId w:val="11"/>
        </w:numPr>
        <w:tabs>
          <w:tab w:val="num" w:pos="360"/>
        </w:tabs>
        <w:spacing w:before="120" w:after="120"/>
        <w:ind w:left="720" w:hanging="720"/>
      </w:pPr>
      <w:bookmarkStart w:id="175" w:name="_Toc496794771"/>
      <w:bookmarkStart w:id="176" w:name="_Toc12017266"/>
      <w:bookmarkStart w:id="177" w:name="_Toc188977517"/>
      <w:bookmarkStart w:id="178" w:name="_Toc235262193"/>
      <w:r w:rsidRPr="00177EE6">
        <w:t>Overview</w:t>
      </w:r>
      <w:bookmarkEnd w:id="175"/>
      <w:bookmarkEnd w:id="176"/>
      <w:bookmarkEnd w:id="177"/>
      <w:bookmarkEnd w:id="178"/>
    </w:p>
    <w:p w14:paraId="3FA797C0"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The options below describe how multiple SIP trunks can be connected to the same service e.g. for resiliency or multiple country trunks. </w:t>
      </w:r>
    </w:p>
    <w:p w14:paraId="1B7576B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The resiliency options are mainly based on the type of Access Technology and load sharing type. For Dedicated access, IP-VPN is offered. </w:t>
      </w:r>
    </w:p>
    <w:p w14:paraId="04574B4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Below </w:t>
      </w:r>
      <w:proofErr w:type="gramStart"/>
      <w:r w:rsidRPr="006365D7">
        <w:rPr>
          <w:rFonts w:cstheme="minorHAnsi"/>
          <w:szCs w:val="20"/>
        </w:rPr>
        <w:t>are</w:t>
      </w:r>
      <w:proofErr w:type="gramEnd"/>
      <w:r w:rsidRPr="006365D7">
        <w:rPr>
          <w:rFonts w:cstheme="minorHAnsi"/>
          <w:szCs w:val="20"/>
        </w:rPr>
        <w:t xml:space="preserve"> the different resiliency options offered for </w:t>
      </w:r>
      <w:r>
        <w:rPr>
          <w:rFonts w:cstheme="minorHAnsi"/>
          <w:szCs w:val="20"/>
        </w:rPr>
        <w:t>Wholesale SIP</w:t>
      </w:r>
      <w:r w:rsidRPr="006365D7">
        <w:rPr>
          <w:rFonts w:cstheme="minorHAnsi"/>
          <w:szCs w:val="20"/>
        </w:rPr>
        <w:t>:</w:t>
      </w:r>
    </w:p>
    <w:p w14:paraId="23EEC61F"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53A2EA05" wp14:editId="2BF8A3F9">
            <wp:extent cx="5400000" cy="2997117"/>
            <wp:effectExtent l="38100" t="38100" r="86995" b="7048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5400000" cy="2997117"/>
                    </a:xfrm>
                    <a:prstGeom prst="rect">
                      <a:avLst/>
                    </a:prstGeom>
                    <a:noFill/>
                    <a:effectLst>
                      <a:outerShdw blurRad="50800" dist="38100" dir="2700000" algn="tl" rotWithShape="0">
                        <a:prstClr val="black">
                          <a:alpha val="40000"/>
                        </a:prstClr>
                      </a:outerShdw>
                    </a:effectLst>
                  </pic:spPr>
                </pic:pic>
              </a:graphicData>
            </a:graphic>
          </wp:inline>
        </w:drawing>
      </w:r>
    </w:p>
    <w:p w14:paraId="1A334E02" w14:textId="77777777" w:rsidR="00177EE6" w:rsidRDefault="00177EE6" w:rsidP="00177EE6">
      <w:pPr>
        <w:tabs>
          <w:tab w:val="num" w:pos="500"/>
        </w:tabs>
        <w:spacing w:before="120"/>
        <w:jc w:val="both"/>
        <w:rPr>
          <w:rFonts w:cstheme="minorHAnsi"/>
          <w:szCs w:val="20"/>
        </w:rPr>
      </w:pPr>
      <w:r w:rsidRPr="006365D7">
        <w:rPr>
          <w:rFonts w:cstheme="minorHAnsi"/>
          <w:noProof/>
          <w:szCs w:val="20"/>
          <w:lang w:val="en-US" w:eastAsia="en-US"/>
        </w:rPr>
        <w:drawing>
          <wp:inline distT="0" distB="0" distL="0" distR="0" wp14:anchorId="7CB75F58" wp14:editId="21D1B5A5">
            <wp:extent cx="5184000" cy="522547"/>
            <wp:effectExtent l="0" t="0" r="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184000" cy="522547"/>
                    </a:xfrm>
                    <a:prstGeom prst="rect">
                      <a:avLst/>
                    </a:prstGeom>
                    <a:noFill/>
                  </pic:spPr>
                </pic:pic>
              </a:graphicData>
            </a:graphic>
          </wp:inline>
        </w:drawing>
      </w:r>
    </w:p>
    <w:p w14:paraId="3D4465CA" w14:textId="77777777" w:rsidR="00177EE6" w:rsidRPr="006365D7" w:rsidRDefault="00177EE6" w:rsidP="00177EE6">
      <w:pPr>
        <w:tabs>
          <w:tab w:val="num" w:pos="500"/>
        </w:tabs>
        <w:spacing w:before="120"/>
        <w:jc w:val="both"/>
        <w:rPr>
          <w:rFonts w:cstheme="minorHAnsi"/>
          <w:szCs w:val="20"/>
        </w:rPr>
      </w:pPr>
      <w:r w:rsidRPr="00334556">
        <w:rPr>
          <w:rFonts w:cstheme="minorHAnsi"/>
          <w:noProof/>
          <w:szCs w:val="20"/>
        </w:rPr>
        <w:lastRenderedPageBreak/>
        <w:drawing>
          <wp:inline distT="0" distB="0" distL="0" distR="0" wp14:anchorId="05324C64" wp14:editId="75A95CCF">
            <wp:extent cx="6120130" cy="2794000"/>
            <wp:effectExtent l="0" t="0" r="0" b="6350"/>
            <wp:docPr id="7"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35"/>
                    <a:stretch>
                      <a:fillRect/>
                    </a:stretch>
                  </pic:blipFill>
                  <pic:spPr>
                    <a:xfrm>
                      <a:off x="0" y="0"/>
                      <a:ext cx="6120130" cy="2794000"/>
                    </a:xfrm>
                    <a:prstGeom prst="rect">
                      <a:avLst/>
                    </a:prstGeom>
                  </pic:spPr>
                </pic:pic>
              </a:graphicData>
            </a:graphic>
          </wp:inline>
        </w:drawing>
      </w:r>
    </w:p>
    <w:p w14:paraId="0401BFAB"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br w:type="page"/>
      </w:r>
    </w:p>
    <w:p w14:paraId="5222A8F6" w14:textId="77777777" w:rsidR="00177EE6" w:rsidRPr="00C6209D" w:rsidRDefault="00177EE6">
      <w:pPr>
        <w:pStyle w:val="Heading2"/>
        <w:numPr>
          <w:ilvl w:val="1"/>
          <w:numId w:val="11"/>
        </w:numPr>
        <w:tabs>
          <w:tab w:val="num" w:pos="360"/>
        </w:tabs>
        <w:spacing w:before="120" w:after="120"/>
        <w:ind w:left="720" w:hanging="720"/>
      </w:pPr>
      <w:bookmarkStart w:id="179" w:name="_Toc496794772"/>
      <w:bookmarkStart w:id="180" w:name="_Toc12017267"/>
      <w:bookmarkStart w:id="181" w:name="_Toc188977518"/>
      <w:bookmarkStart w:id="182" w:name="_Toc235262194"/>
      <w:r w:rsidRPr="00177EE6">
        <w:lastRenderedPageBreak/>
        <w:t>Access Options</w:t>
      </w:r>
      <w:bookmarkEnd w:id="179"/>
      <w:bookmarkEnd w:id="180"/>
      <w:bookmarkEnd w:id="181"/>
      <w:bookmarkEnd w:id="182"/>
    </w:p>
    <w:p w14:paraId="16B8B4CB" w14:textId="77777777" w:rsidR="00177EE6" w:rsidRPr="00C6209D" w:rsidRDefault="00177EE6">
      <w:pPr>
        <w:pStyle w:val="Heading3"/>
        <w:numPr>
          <w:ilvl w:val="2"/>
          <w:numId w:val="11"/>
        </w:numPr>
        <w:tabs>
          <w:tab w:val="num" w:pos="360"/>
        </w:tabs>
        <w:spacing w:after="60"/>
        <w:ind w:left="720" w:hanging="720"/>
      </w:pPr>
      <w:bookmarkStart w:id="183" w:name="_Toc12017268"/>
      <w:bookmarkStart w:id="184" w:name="_Toc188977519"/>
      <w:bookmarkStart w:id="185" w:name="_Toc235262195"/>
      <w:r w:rsidRPr="00C6209D">
        <w:t>Primary is Dedicated, Secondary is Internet</w:t>
      </w:r>
      <w:bookmarkEnd w:id="183"/>
      <w:bookmarkEnd w:id="184"/>
      <w:bookmarkEnd w:id="185"/>
    </w:p>
    <w:p w14:paraId="46FC97E7"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In this combination of connection type (primary-dedicated, secondary-internet), only (Overflow + Failover) could be offered. Load balancing between trunk over dedicated connection and public internet will provide no guaranteed QoS for every alternate call (i.e. all call over internet).  </w:t>
      </w:r>
      <w:proofErr w:type="gramStart"/>
      <w:r w:rsidRPr="006365D7">
        <w:rPr>
          <w:rFonts w:cstheme="minorHAnsi"/>
          <w:szCs w:val="20"/>
        </w:rPr>
        <w:t>So</w:t>
      </w:r>
      <w:proofErr w:type="gramEnd"/>
      <w:r w:rsidRPr="006365D7">
        <w:rPr>
          <w:rFonts w:cstheme="minorHAnsi"/>
          <w:szCs w:val="20"/>
        </w:rPr>
        <w:t xml:space="preserve"> load balancing will not be part of standard service for this connection type. </w:t>
      </w:r>
    </w:p>
    <w:p w14:paraId="635C4FAF" w14:textId="77777777" w:rsidR="00177EE6" w:rsidRPr="006365D7" w:rsidRDefault="00177EE6" w:rsidP="00177EE6">
      <w:pPr>
        <w:tabs>
          <w:tab w:val="num" w:pos="500"/>
        </w:tabs>
        <w:spacing w:before="120"/>
        <w:jc w:val="both"/>
        <w:rPr>
          <w:rFonts w:cstheme="minorHAnsi"/>
          <w:szCs w:val="20"/>
        </w:rPr>
      </w:pPr>
    </w:p>
    <w:p w14:paraId="6769D373"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 xml:space="preserve">CASE 1: Customer with single site </w:t>
      </w:r>
    </w:p>
    <w:p w14:paraId="61E1CBAD"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Two trunks will be configured for these types of connection. </w:t>
      </w:r>
    </w:p>
    <w:p w14:paraId="2E4F9114" w14:textId="77777777" w:rsidR="00177EE6" w:rsidRPr="006365D7" w:rsidRDefault="00177EE6">
      <w:pPr>
        <w:pStyle w:val="ListParagraph"/>
        <w:numPr>
          <w:ilvl w:val="0"/>
          <w:numId w:val="28"/>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3D7D6EF4" w14:textId="77777777" w:rsidR="00177EE6" w:rsidRPr="006365D7" w:rsidRDefault="00177EE6">
      <w:pPr>
        <w:pStyle w:val="ListParagraph"/>
        <w:numPr>
          <w:ilvl w:val="0"/>
          <w:numId w:val="28"/>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1 and IMS </w:t>
      </w:r>
      <w:proofErr w:type="spellStart"/>
      <w:r w:rsidRPr="006365D7">
        <w:rPr>
          <w:rFonts w:cstheme="minorHAnsi"/>
          <w:szCs w:val="20"/>
        </w:rPr>
        <w:t>PoP</w:t>
      </w:r>
      <w:proofErr w:type="spellEnd"/>
      <w:r w:rsidRPr="006365D7">
        <w:rPr>
          <w:rFonts w:cstheme="minorHAnsi"/>
          <w:szCs w:val="20"/>
        </w:rPr>
        <w:t xml:space="preserve"> B.</w:t>
      </w:r>
    </w:p>
    <w:p w14:paraId="1016537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Resiliency for the traffic flow from Customer site to IMS </w:t>
      </w:r>
      <w:proofErr w:type="spellStart"/>
      <w:r w:rsidRPr="006365D7">
        <w:rPr>
          <w:rFonts w:cstheme="minorHAnsi"/>
          <w:szCs w:val="20"/>
        </w:rPr>
        <w:t>PoP</w:t>
      </w:r>
      <w:proofErr w:type="spellEnd"/>
      <w:r w:rsidRPr="006365D7">
        <w:rPr>
          <w:rFonts w:cstheme="minorHAnsi"/>
          <w:szCs w:val="20"/>
        </w:rPr>
        <w:t xml:space="preserve"> is the responsibility of a customer. Colt will offer resiliency of trunk for calls from IMS </w:t>
      </w:r>
      <w:proofErr w:type="spellStart"/>
      <w:r w:rsidRPr="006365D7">
        <w:rPr>
          <w:rFonts w:cstheme="minorHAnsi"/>
          <w:szCs w:val="20"/>
        </w:rPr>
        <w:t>PoP</w:t>
      </w:r>
      <w:proofErr w:type="spellEnd"/>
      <w:r w:rsidRPr="006365D7">
        <w:rPr>
          <w:rFonts w:cstheme="minorHAnsi"/>
          <w:szCs w:val="20"/>
        </w:rPr>
        <w:t xml:space="preserve"> to customer site. </w:t>
      </w:r>
    </w:p>
    <w:p w14:paraId="438BF6DC" w14:textId="77777777" w:rsidR="00177EE6" w:rsidRPr="006365D7" w:rsidRDefault="00177EE6" w:rsidP="00177EE6">
      <w:pPr>
        <w:tabs>
          <w:tab w:val="num" w:pos="500"/>
        </w:tabs>
        <w:spacing w:before="120"/>
        <w:jc w:val="center"/>
        <w:rPr>
          <w:rFonts w:cstheme="minorHAnsi"/>
          <w:szCs w:val="20"/>
        </w:rPr>
      </w:pPr>
    </w:p>
    <w:p w14:paraId="6B8A2378"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7D5A7226" wp14:editId="11DA0CE0">
            <wp:extent cx="5297805" cy="2663687"/>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5325764" cy="2677745"/>
                    </a:xfrm>
                    <a:prstGeom prst="rect">
                      <a:avLst/>
                    </a:prstGeom>
                    <a:noFill/>
                  </pic:spPr>
                </pic:pic>
              </a:graphicData>
            </a:graphic>
          </wp:inline>
        </w:drawing>
      </w:r>
    </w:p>
    <w:p w14:paraId="2D7FB2B9" w14:textId="77777777" w:rsidR="00177EE6" w:rsidRPr="006365D7" w:rsidRDefault="00177EE6" w:rsidP="00177EE6">
      <w:pPr>
        <w:tabs>
          <w:tab w:val="num" w:pos="500"/>
        </w:tabs>
        <w:spacing w:before="120"/>
        <w:jc w:val="center"/>
        <w:rPr>
          <w:rFonts w:cstheme="minorHAnsi"/>
          <w:i/>
          <w:szCs w:val="20"/>
        </w:rPr>
      </w:pPr>
      <w:bookmarkStart w:id="186" w:name="_Toc496794808"/>
      <w:r w:rsidRPr="006365D7">
        <w:rPr>
          <w:rFonts w:cstheme="minorHAnsi"/>
          <w:i/>
          <w:szCs w:val="20"/>
        </w:rPr>
        <w:t>Primary dedicated and secondary public internet; customer single site</w:t>
      </w:r>
      <w:bookmarkEnd w:id="186"/>
    </w:p>
    <w:p w14:paraId="16F82E10" w14:textId="77777777" w:rsidR="00177EE6" w:rsidRPr="006365D7" w:rsidRDefault="00177EE6" w:rsidP="00177EE6">
      <w:pPr>
        <w:tabs>
          <w:tab w:val="num" w:pos="500"/>
        </w:tabs>
        <w:spacing w:before="120"/>
        <w:jc w:val="both"/>
        <w:rPr>
          <w:rFonts w:cstheme="minorHAnsi"/>
          <w:szCs w:val="20"/>
        </w:rPr>
      </w:pPr>
    </w:p>
    <w:p w14:paraId="4A0BE0E5"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CASE 2: Customer with two sites</w:t>
      </w:r>
    </w:p>
    <w:p w14:paraId="44BF9D2A"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Two trunks will be configured for these types of connection. </w:t>
      </w:r>
    </w:p>
    <w:p w14:paraId="05FD2449" w14:textId="77777777" w:rsidR="00177EE6" w:rsidRPr="006365D7" w:rsidRDefault="00177EE6">
      <w:pPr>
        <w:pStyle w:val="ListParagraph"/>
        <w:numPr>
          <w:ilvl w:val="0"/>
          <w:numId w:val="29"/>
        </w:numPr>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5B65B7B2" w14:textId="77777777" w:rsidR="00177EE6" w:rsidRPr="006365D7" w:rsidRDefault="00177EE6">
      <w:pPr>
        <w:pStyle w:val="ListParagraph"/>
        <w:numPr>
          <w:ilvl w:val="0"/>
          <w:numId w:val="29"/>
        </w:numPr>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2 and IMS </w:t>
      </w:r>
      <w:proofErr w:type="spellStart"/>
      <w:r w:rsidRPr="006365D7">
        <w:rPr>
          <w:rFonts w:cstheme="minorHAnsi"/>
          <w:szCs w:val="20"/>
        </w:rPr>
        <w:t>PoP</w:t>
      </w:r>
      <w:proofErr w:type="spellEnd"/>
      <w:r w:rsidRPr="006365D7">
        <w:rPr>
          <w:rFonts w:cstheme="minorHAnsi"/>
          <w:szCs w:val="20"/>
        </w:rPr>
        <w:t xml:space="preserve"> B.</w:t>
      </w:r>
    </w:p>
    <w:p w14:paraId="684503D3" w14:textId="77777777" w:rsidR="00177EE6" w:rsidRPr="006365D7" w:rsidRDefault="00177EE6" w:rsidP="00177EE6">
      <w:pPr>
        <w:tabs>
          <w:tab w:val="num" w:pos="500"/>
        </w:tabs>
        <w:spacing w:before="120"/>
        <w:jc w:val="both"/>
        <w:rPr>
          <w:rFonts w:cstheme="minorHAnsi"/>
          <w:szCs w:val="20"/>
        </w:rPr>
      </w:pPr>
    </w:p>
    <w:p w14:paraId="3AB09F87"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It is the responsibility of customer to route traffic between the trunks. The transport such as dedicated connectivity or public internet will not allow a customer site to send Voice traffic to both the </w:t>
      </w:r>
      <w:proofErr w:type="spellStart"/>
      <w:r w:rsidRPr="006365D7">
        <w:rPr>
          <w:rFonts w:cstheme="minorHAnsi"/>
          <w:szCs w:val="20"/>
        </w:rPr>
        <w:t>PoPs</w:t>
      </w:r>
      <w:proofErr w:type="spellEnd"/>
      <w:r w:rsidRPr="006365D7">
        <w:rPr>
          <w:rFonts w:cstheme="minorHAnsi"/>
          <w:szCs w:val="20"/>
        </w:rPr>
        <w:t xml:space="preserve"> from each site.  Site 1 will send traffic to </w:t>
      </w:r>
      <w:proofErr w:type="spellStart"/>
      <w:r w:rsidRPr="006365D7">
        <w:rPr>
          <w:rFonts w:cstheme="minorHAnsi"/>
          <w:szCs w:val="20"/>
        </w:rPr>
        <w:t>PoP</w:t>
      </w:r>
      <w:proofErr w:type="spellEnd"/>
      <w:r w:rsidRPr="006365D7">
        <w:rPr>
          <w:rFonts w:cstheme="minorHAnsi"/>
          <w:szCs w:val="20"/>
        </w:rPr>
        <w:t xml:space="preserve"> A and site 2 will send traffic to </w:t>
      </w:r>
      <w:proofErr w:type="spellStart"/>
      <w:r w:rsidRPr="006365D7">
        <w:rPr>
          <w:rFonts w:cstheme="minorHAnsi"/>
          <w:szCs w:val="20"/>
        </w:rPr>
        <w:t>PoP</w:t>
      </w:r>
      <w:proofErr w:type="spellEnd"/>
      <w:r w:rsidRPr="006365D7">
        <w:rPr>
          <w:rFonts w:cstheme="minorHAnsi"/>
          <w:szCs w:val="20"/>
        </w:rPr>
        <w:t xml:space="preserve"> B only. For all incoming calls to Colt, if customer needs overflow/failover between the </w:t>
      </w:r>
      <w:proofErr w:type="spellStart"/>
      <w:r w:rsidRPr="006365D7">
        <w:rPr>
          <w:rFonts w:cstheme="minorHAnsi"/>
          <w:szCs w:val="20"/>
        </w:rPr>
        <w:t>PoPs</w:t>
      </w:r>
      <w:proofErr w:type="spellEnd"/>
      <w:r w:rsidRPr="006365D7">
        <w:rPr>
          <w:rFonts w:cstheme="minorHAnsi"/>
          <w:szCs w:val="20"/>
        </w:rPr>
        <w:t xml:space="preserve"> then customer should do the voice routing across </w:t>
      </w:r>
      <w:proofErr w:type="spellStart"/>
      <w:r w:rsidRPr="006365D7">
        <w:rPr>
          <w:rFonts w:cstheme="minorHAnsi"/>
          <w:szCs w:val="20"/>
        </w:rPr>
        <w:t>PoPs</w:t>
      </w:r>
      <w:proofErr w:type="spellEnd"/>
      <w:r w:rsidRPr="006365D7">
        <w:rPr>
          <w:rFonts w:cstheme="minorHAnsi"/>
          <w:szCs w:val="20"/>
        </w:rPr>
        <w:t xml:space="preserve"> (A or B) at their end.  But for all outgoing calls to customer from </w:t>
      </w:r>
      <w:r w:rsidRPr="006365D7">
        <w:rPr>
          <w:rFonts w:cstheme="minorHAnsi"/>
          <w:szCs w:val="20"/>
        </w:rPr>
        <w:lastRenderedPageBreak/>
        <w:t>Colt, the overflow + failover functionality will be provided by Colt. In this case if trunk1 fails/overflows then trunk 2 will be used to send the call from Colt to customer.</w:t>
      </w:r>
    </w:p>
    <w:p w14:paraId="24E4CAC6" w14:textId="77777777" w:rsidR="00177EE6" w:rsidRPr="006365D7" w:rsidRDefault="00177EE6" w:rsidP="00177EE6">
      <w:pPr>
        <w:tabs>
          <w:tab w:val="num" w:pos="500"/>
        </w:tabs>
        <w:spacing w:before="120"/>
        <w:jc w:val="center"/>
        <w:rPr>
          <w:rFonts w:cstheme="minorHAnsi"/>
          <w:szCs w:val="20"/>
        </w:rPr>
      </w:pPr>
    </w:p>
    <w:p w14:paraId="7843C167"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752CA498" wp14:editId="4CB35667">
            <wp:extent cx="5461875" cy="3164619"/>
            <wp:effectExtent l="0" t="0" r="0" b="0"/>
            <wp:docPr id="7888" name="Picture 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496895" cy="3184910"/>
                    </a:xfrm>
                    <a:prstGeom prst="rect">
                      <a:avLst/>
                    </a:prstGeom>
                    <a:noFill/>
                  </pic:spPr>
                </pic:pic>
              </a:graphicData>
            </a:graphic>
          </wp:inline>
        </w:drawing>
      </w:r>
    </w:p>
    <w:p w14:paraId="5A5F8474" w14:textId="77777777" w:rsidR="00177EE6" w:rsidRPr="006365D7" w:rsidRDefault="00177EE6" w:rsidP="00177EE6">
      <w:pPr>
        <w:tabs>
          <w:tab w:val="num" w:pos="500"/>
        </w:tabs>
        <w:spacing w:before="120"/>
        <w:jc w:val="center"/>
        <w:rPr>
          <w:rFonts w:cstheme="minorHAnsi"/>
          <w:i/>
          <w:szCs w:val="20"/>
        </w:rPr>
      </w:pPr>
      <w:bookmarkStart w:id="187" w:name="_Toc496794809"/>
      <w:r w:rsidRPr="006365D7">
        <w:rPr>
          <w:rFonts w:cstheme="minorHAnsi"/>
          <w:i/>
          <w:szCs w:val="20"/>
        </w:rPr>
        <w:t>Primary dedicated and secondary public internet; customer with two sites</w:t>
      </w:r>
      <w:bookmarkEnd w:id="187"/>
    </w:p>
    <w:p w14:paraId="1D692FAF" w14:textId="77777777" w:rsidR="00177EE6" w:rsidRPr="006365D7" w:rsidRDefault="00177EE6" w:rsidP="00177EE6"/>
    <w:p w14:paraId="6757025F" w14:textId="77777777" w:rsidR="00177EE6" w:rsidRPr="00C6209D" w:rsidRDefault="00177EE6">
      <w:pPr>
        <w:pStyle w:val="Heading3"/>
        <w:numPr>
          <w:ilvl w:val="2"/>
          <w:numId w:val="11"/>
        </w:numPr>
        <w:tabs>
          <w:tab w:val="num" w:pos="360"/>
        </w:tabs>
        <w:spacing w:after="60"/>
        <w:ind w:left="720" w:hanging="720"/>
      </w:pPr>
      <w:bookmarkStart w:id="188" w:name="_Toc12017269"/>
      <w:bookmarkStart w:id="189" w:name="_Toc188977520"/>
      <w:bookmarkStart w:id="190" w:name="_Toc235262196"/>
      <w:r w:rsidRPr="00C6209D">
        <w:t>Primary Dedicated, Secondary Dedicated</w:t>
      </w:r>
      <w:bookmarkEnd w:id="188"/>
      <w:bookmarkEnd w:id="189"/>
      <w:bookmarkEnd w:id="190"/>
    </w:p>
    <w:p w14:paraId="1002E063"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If a customer is connected to two </w:t>
      </w:r>
      <w:proofErr w:type="spellStart"/>
      <w:proofErr w:type="gramStart"/>
      <w:r w:rsidRPr="006365D7">
        <w:rPr>
          <w:rFonts w:cstheme="minorHAnsi"/>
          <w:szCs w:val="20"/>
        </w:rPr>
        <w:t>PoPs</w:t>
      </w:r>
      <w:proofErr w:type="spellEnd"/>
      <w:proofErr w:type="gramEnd"/>
      <w:r w:rsidRPr="006365D7">
        <w:rPr>
          <w:rFonts w:cstheme="minorHAnsi"/>
          <w:szCs w:val="20"/>
        </w:rPr>
        <w:t xml:space="preserve"> then two separate IP VPNs will be required. The reason for choosing two IP VPNs is to avoid bandwidth choking between Pes.</w:t>
      </w:r>
    </w:p>
    <w:p w14:paraId="596702B1"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Resiliency for the traffic flow from Customer site to IMS </w:t>
      </w:r>
      <w:proofErr w:type="spellStart"/>
      <w:r w:rsidRPr="006365D7">
        <w:rPr>
          <w:rFonts w:cstheme="minorHAnsi"/>
          <w:szCs w:val="20"/>
        </w:rPr>
        <w:t>PoP</w:t>
      </w:r>
      <w:proofErr w:type="spellEnd"/>
      <w:r w:rsidRPr="006365D7">
        <w:rPr>
          <w:rFonts w:cstheme="minorHAnsi"/>
          <w:szCs w:val="20"/>
        </w:rPr>
        <w:t xml:space="preserve"> is the responsibility of a customer. Colt will offer resiliency of trunk for calls from IMS </w:t>
      </w:r>
      <w:proofErr w:type="spellStart"/>
      <w:r w:rsidRPr="006365D7">
        <w:rPr>
          <w:rFonts w:cstheme="minorHAnsi"/>
          <w:szCs w:val="20"/>
        </w:rPr>
        <w:t>PoP</w:t>
      </w:r>
      <w:proofErr w:type="spellEnd"/>
      <w:r w:rsidRPr="006365D7">
        <w:rPr>
          <w:rFonts w:cstheme="minorHAnsi"/>
          <w:szCs w:val="20"/>
        </w:rPr>
        <w:t xml:space="preserve"> to customer site. </w:t>
      </w:r>
    </w:p>
    <w:p w14:paraId="5FDF1A23"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(Overflow + Failover), (Load balancing + Failover) will be offered in this combination of connection type i.e. primary-dedicated, secondary-dedicated. </w:t>
      </w:r>
    </w:p>
    <w:p w14:paraId="0CFAA8C1" w14:textId="77777777" w:rsidR="00177EE6" w:rsidRPr="006365D7" w:rsidRDefault="00177EE6" w:rsidP="00177EE6">
      <w:pPr>
        <w:tabs>
          <w:tab w:val="num" w:pos="500"/>
        </w:tabs>
        <w:spacing w:before="120"/>
        <w:jc w:val="both"/>
        <w:rPr>
          <w:rFonts w:cstheme="minorHAnsi"/>
          <w:szCs w:val="20"/>
        </w:rPr>
      </w:pPr>
    </w:p>
    <w:p w14:paraId="1BE73249" w14:textId="77777777" w:rsidR="008201BC" w:rsidRDefault="008201BC">
      <w:pPr>
        <w:spacing w:after="200" w:line="276" w:lineRule="auto"/>
        <w:rPr>
          <w:rFonts w:cstheme="minorHAnsi"/>
          <w:b/>
          <w:szCs w:val="20"/>
        </w:rPr>
      </w:pPr>
      <w:r>
        <w:rPr>
          <w:rFonts w:cstheme="minorHAnsi"/>
          <w:b/>
          <w:szCs w:val="20"/>
        </w:rPr>
        <w:br w:type="page"/>
      </w:r>
    </w:p>
    <w:p w14:paraId="0728A725" w14:textId="184B4D75" w:rsidR="00177EE6" w:rsidRPr="006365D7" w:rsidRDefault="00177EE6" w:rsidP="00177EE6">
      <w:pPr>
        <w:tabs>
          <w:tab w:val="num" w:pos="500"/>
        </w:tabs>
        <w:spacing w:before="120"/>
        <w:jc w:val="both"/>
        <w:rPr>
          <w:rFonts w:cstheme="minorHAnsi"/>
          <w:b/>
          <w:szCs w:val="20"/>
        </w:rPr>
      </w:pPr>
      <w:r w:rsidRPr="006365D7">
        <w:rPr>
          <w:rFonts w:cstheme="minorHAnsi"/>
          <w:b/>
          <w:szCs w:val="20"/>
        </w:rPr>
        <w:lastRenderedPageBreak/>
        <w:t xml:space="preserve">CASE 1: Customer with single site + </w:t>
      </w:r>
      <w:proofErr w:type="spellStart"/>
      <w:r w:rsidRPr="006365D7">
        <w:rPr>
          <w:rFonts w:cstheme="minorHAnsi"/>
          <w:b/>
          <w:szCs w:val="20"/>
        </w:rPr>
        <w:t>PoP</w:t>
      </w:r>
      <w:proofErr w:type="spellEnd"/>
      <w:r w:rsidRPr="006365D7">
        <w:rPr>
          <w:rFonts w:cstheme="minorHAnsi"/>
          <w:b/>
          <w:szCs w:val="20"/>
        </w:rPr>
        <w:t xml:space="preserve"> resiliency + 2 trunks</w:t>
      </w:r>
    </w:p>
    <w:p w14:paraId="3DA0DE4E"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Two trunks will be configured for these types of connection. </w:t>
      </w:r>
    </w:p>
    <w:p w14:paraId="5F7D2216" w14:textId="77777777" w:rsidR="00177EE6" w:rsidRPr="006365D7" w:rsidRDefault="00177EE6">
      <w:pPr>
        <w:pStyle w:val="ListParagraph"/>
        <w:numPr>
          <w:ilvl w:val="0"/>
          <w:numId w:val="30"/>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5E919855" w14:textId="77777777" w:rsidR="00177EE6" w:rsidRPr="006365D7" w:rsidRDefault="00177EE6">
      <w:pPr>
        <w:pStyle w:val="ListParagraph"/>
        <w:numPr>
          <w:ilvl w:val="0"/>
          <w:numId w:val="30"/>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1 and IMS </w:t>
      </w:r>
      <w:proofErr w:type="spellStart"/>
      <w:r w:rsidRPr="006365D7">
        <w:rPr>
          <w:rFonts w:cstheme="minorHAnsi"/>
          <w:szCs w:val="20"/>
        </w:rPr>
        <w:t>PoP</w:t>
      </w:r>
      <w:proofErr w:type="spellEnd"/>
      <w:r w:rsidRPr="006365D7">
        <w:rPr>
          <w:rFonts w:cstheme="minorHAnsi"/>
          <w:szCs w:val="20"/>
        </w:rPr>
        <w:t xml:space="preserve"> B.</w:t>
      </w:r>
    </w:p>
    <w:p w14:paraId="128DD5C4" w14:textId="77777777" w:rsidR="00177EE6" w:rsidRPr="006365D7" w:rsidRDefault="00177EE6" w:rsidP="00177EE6">
      <w:pPr>
        <w:tabs>
          <w:tab w:val="num" w:pos="500"/>
        </w:tabs>
        <w:spacing w:before="120"/>
        <w:jc w:val="both"/>
        <w:rPr>
          <w:rFonts w:cstheme="minorHAnsi"/>
          <w:szCs w:val="20"/>
        </w:rPr>
      </w:pPr>
    </w:p>
    <w:p w14:paraId="04BF4220"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Single/dual MSP CPE</w:t>
      </w:r>
    </w:p>
    <w:p w14:paraId="38586638" w14:textId="77777777" w:rsidR="00177EE6" w:rsidRPr="006365D7" w:rsidRDefault="00177EE6" w:rsidP="00177EE6">
      <w:pPr>
        <w:tabs>
          <w:tab w:val="num" w:pos="500"/>
        </w:tabs>
        <w:spacing w:before="120"/>
        <w:jc w:val="center"/>
        <w:rPr>
          <w:rFonts w:cstheme="minorHAnsi"/>
          <w:szCs w:val="20"/>
        </w:rPr>
      </w:pPr>
    </w:p>
    <w:p w14:paraId="32564CB5"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17067893" wp14:editId="6E4C59FE">
            <wp:extent cx="5628648" cy="3363402"/>
            <wp:effectExtent l="0" t="0" r="0" b="0"/>
            <wp:docPr id="2504" name="Picture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663488" cy="3384221"/>
                    </a:xfrm>
                    <a:prstGeom prst="rect">
                      <a:avLst/>
                    </a:prstGeom>
                    <a:noFill/>
                  </pic:spPr>
                </pic:pic>
              </a:graphicData>
            </a:graphic>
          </wp:inline>
        </w:drawing>
      </w:r>
    </w:p>
    <w:p w14:paraId="33C997D8" w14:textId="77777777" w:rsidR="00177EE6" w:rsidRPr="006365D7" w:rsidRDefault="00177EE6" w:rsidP="00177EE6">
      <w:pPr>
        <w:tabs>
          <w:tab w:val="num" w:pos="500"/>
        </w:tabs>
        <w:spacing w:before="120"/>
        <w:jc w:val="center"/>
        <w:rPr>
          <w:rFonts w:cstheme="minorHAnsi"/>
          <w:szCs w:val="20"/>
        </w:rPr>
      </w:pPr>
      <w:bookmarkStart w:id="191" w:name="_Toc496794810"/>
      <w:r w:rsidRPr="006365D7">
        <w:rPr>
          <w:rFonts w:cstheme="minorHAnsi"/>
          <w:i/>
          <w:szCs w:val="20"/>
        </w:rPr>
        <w:t>Primary/secondary dedicated; customer single site; single/dual MSP CPE</w:t>
      </w:r>
      <w:bookmarkEnd w:id="191"/>
    </w:p>
    <w:p w14:paraId="57D2F602" w14:textId="77777777" w:rsidR="00177EE6" w:rsidRPr="006365D7" w:rsidRDefault="00177EE6" w:rsidP="00177EE6">
      <w:pPr>
        <w:tabs>
          <w:tab w:val="num" w:pos="500"/>
        </w:tabs>
        <w:spacing w:before="120"/>
        <w:jc w:val="both"/>
        <w:rPr>
          <w:rFonts w:cstheme="minorHAnsi"/>
          <w:szCs w:val="20"/>
        </w:rPr>
      </w:pPr>
    </w:p>
    <w:p w14:paraId="5CD890E2" w14:textId="77777777" w:rsidR="008201BC" w:rsidRDefault="008201BC">
      <w:pPr>
        <w:spacing w:after="200" w:line="276" w:lineRule="auto"/>
        <w:rPr>
          <w:rFonts w:cstheme="minorHAnsi"/>
          <w:b/>
          <w:szCs w:val="20"/>
        </w:rPr>
      </w:pPr>
      <w:r>
        <w:rPr>
          <w:rFonts w:cstheme="minorHAnsi"/>
          <w:b/>
          <w:szCs w:val="20"/>
        </w:rPr>
        <w:br w:type="page"/>
      </w:r>
    </w:p>
    <w:p w14:paraId="5334A1F0" w14:textId="0F80D784" w:rsidR="00177EE6" w:rsidRPr="006365D7" w:rsidRDefault="00177EE6" w:rsidP="00177EE6">
      <w:pPr>
        <w:tabs>
          <w:tab w:val="num" w:pos="500"/>
        </w:tabs>
        <w:spacing w:before="120"/>
        <w:jc w:val="both"/>
        <w:rPr>
          <w:rFonts w:cstheme="minorHAnsi"/>
          <w:b/>
          <w:szCs w:val="20"/>
        </w:rPr>
      </w:pPr>
      <w:r w:rsidRPr="006365D7">
        <w:rPr>
          <w:rFonts w:cstheme="minorHAnsi"/>
          <w:b/>
          <w:szCs w:val="20"/>
        </w:rPr>
        <w:lastRenderedPageBreak/>
        <w:t xml:space="preserve">CASE 2: Customer with 2 sites + </w:t>
      </w:r>
      <w:proofErr w:type="spellStart"/>
      <w:r w:rsidRPr="006365D7">
        <w:rPr>
          <w:rFonts w:cstheme="minorHAnsi"/>
          <w:b/>
          <w:szCs w:val="20"/>
        </w:rPr>
        <w:t>PoP</w:t>
      </w:r>
      <w:proofErr w:type="spellEnd"/>
      <w:r w:rsidRPr="006365D7">
        <w:rPr>
          <w:rFonts w:cstheme="minorHAnsi"/>
          <w:b/>
          <w:szCs w:val="20"/>
        </w:rPr>
        <w:t xml:space="preserve"> resiliency + 2 trunks</w:t>
      </w:r>
    </w:p>
    <w:p w14:paraId="25354DA7"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Two trunks will be configured for these types of connection. </w:t>
      </w:r>
    </w:p>
    <w:p w14:paraId="08F0D4DD" w14:textId="77777777" w:rsidR="00177EE6" w:rsidRPr="006365D7" w:rsidRDefault="00177EE6">
      <w:pPr>
        <w:pStyle w:val="ListParagraph"/>
        <w:numPr>
          <w:ilvl w:val="0"/>
          <w:numId w:val="31"/>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1A22E9EB" w14:textId="77777777" w:rsidR="00177EE6" w:rsidRPr="006365D7" w:rsidRDefault="00177EE6">
      <w:pPr>
        <w:pStyle w:val="ListParagraph"/>
        <w:numPr>
          <w:ilvl w:val="0"/>
          <w:numId w:val="31"/>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2 and IMS </w:t>
      </w:r>
      <w:proofErr w:type="spellStart"/>
      <w:r w:rsidRPr="006365D7">
        <w:rPr>
          <w:rFonts w:cstheme="minorHAnsi"/>
          <w:szCs w:val="20"/>
        </w:rPr>
        <w:t>PoP</w:t>
      </w:r>
      <w:proofErr w:type="spellEnd"/>
      <w:r w:rsidRPr="006365D7">
        <w:rPr>
          <w:rFonts w:cstheme="minorHAnsi"/>
          <w:szCs w:val="20"/>
        </w:rPr>
        <w:t xml:space="preserve"> B.</w:t>
      </w:r>
    </w:p>
    <w:p w14:paraId="4874A8B9" w14:textId="77777777" w:rsidR="00177EE6" w:rsidRPr="006365D7" w:rsidRDefault="00177EE6" w:rsidP="00177EE6">
      <w:pPr>
        <w:tabs>
          <w:tab w:val="num" w:pos="500"/>
        </w:tabs>
        <w:spacing w:before="120"/>
        <w:jc w:val="both"/>
        <w:rPr>
          <w:rFonts w:cstheme="minorHAnsi"/>
          <w:szCs w:val="20"/>
        </w:rPr>
      </w:pPr>
    </w:p>
    <w:p w14:paraId="3E799E91" w14:textId="77777777" w:rsidR="00177EE6" w:rsidRPr="006365D7" w:rsidRDefault="00177EE6" w:rsidP="00177EE6">
      <w:pPr>
        <w:tabs>
          <w:tab w:val="num" w:pos="500"/>
        </w:tabs>
        <w:spacing w:before="120"/>
        <w:jc w:val="both"/>
        <w:rPr>
          <w:rFonts w:cstheme="minorHAnsi"/>
          <w:szCs w:val="20"/>
        </w:rPr>
      </w:pPr>
      <w:r w:rsidRPr="006365D7">
        <w:rPr>
          <w:rFonts w:cstheme="minorHAnsi"/>
          <w:noProof/>
          <w:szCs w:val="20"/>
          <w:lang w:val="en-US" w:eastAsia="en-US"/>
        </w:rPr>
        <w:drawing>
          <wp:inline distT="0" distB="0" distL="0" distR="0" wp14:anchorId="02256721" wp14:editId="6FF20838">
            <wp:extent cx="5705801" cy="3371353"/>
            <wp:effectExtent l="0" t="0" r="0" b="0"/>
            <wp:docPr id="8853" name="Picture 8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720712" cy="3380163"/>
                    </a:xfrm>
                    <a:prstGeom prst="rect">
                      <a:avLst/>
                    </a:prstGeom>
                    <a:noFill/>
                  </pic:spPr>
                </pic:pic>
              </a:graphicData>
            </a:graphic>
          </wp:inline>
        </w:drawing>
      </w:r>
    </w:p>
    <w:p w14:paraId="5AC506F4" w14:textId="77777777" w:rsidR="00177EE6" w:rsidRPr="006365D7" w:rsidRDefault="00177EE6" w:rsidP="00177EE6">
      <w:pPr>
        <w:tabs>
          <w:tab w:val="num" w:pos="500"/>
        </w:tabs>
        <w:spacing w:before="120"/>
        <w:jc w:val="both"/>
        <w:rPr>
          <w:rFonts w:cstheme="minorHAnsi"/>
          <w:i/>
          <w:szCs w:val="20"/>
        </w:rPr>
      </w:pPr>
      <w:bookmarkStart w:id="192" w:name="_Toc496794811"/>
      <w:r w:rsidRPr="006365D7">
        <w:rPr>
          <w:rFonts w:cstheme="minorHAnsi"/>
          <w:i/>
          <w:szCs w:val="20"/>
        </w:rPr>
        <w:t>Primary dedicated, secondary dedicated; 2 customer sites; 1 MSP CPE at each site, 2 trunks.</w:t>
      </w:r>
      <w:bookmarkEnd w:id="192"/>
      <w:r w:rsidRPr="006365D7">
        <w:rPr>
          <w:rFonts w:cstheme="minorHAnsi"/>
          <w:i/>
          <w:szCs w:val="20"/>
        </w:rPr>
        <w:t xml:space="preserve"> </w:t>
      </w:r>
    </w:p>
    <w:p w14:paraId="53A89628" w14:textId="77777777" w:rsidR="00177EE6" w:rsidRDefault="00177EE6" w:rsidP="00177EE6">
      <w:pPr>
        <w:tabs>
          <w:tab w:val="num" w:pos="500"/>
        </w:tabs>
        <w:spacing w:before="120"/>
        <w:jc w:val="both"/>
        <w:rPr>
          <w:rFonts w:cstheme="minorHAnsi"/>
          <w:b/>
          <w:szCs w:val="20"/>
        </w:rPr>
      </w:pPr>
    </w:p>
    <w:p w14:paraId="24A94355" w14:textId="77777777" w:rsidR="008201BC" w:rsidRDefault="008201BC">
      <w:pPr>
        <w:spacing w:after="200" w:line="276" w:lineRule="auto"/>
        <w:rPr>
          <w:rFonts w:cstheme="minorHAnsi"/>
          <w:b/>
          <w:szCs w:val="20"/>
        </w:rPr>
      </w:pPr>
      <w:r>
        <w:rPr>
          <w:rFonts w:cstheme="minorHAnsi"/>
          <w:b/>
          <w:szCs w:val="20"/>
        </w:rPr>
        <w:br w:type="page"/>
      </w:r>
    </w:p>
    <w:p w14:paraId="05955C5E" w14:textId="7B3B1533" w:rsidR="00177EE6" w:rsidRPr="006365D7" w:rsidRDefault="00177EE6" w:rsidP="00177EE6">
      <w:pPr>
        <w:tabs>
          <w:tab w:val="num" w:pos="500"/>
        </w:tabs>
        <w:spacing w:before="120"/>
        <w:jc w:val="both"/>
        <w:rPr>
          <w:rFonts w:cstheme="minorHAnsi"/>
          <w:b/>
          <w:szCs w:val="20"/>
        </w:rPr>
      </w:pPr>
      <w:r w:rsidRPr="006365D7">
        <w:rPr>
          <w:rFonts w:cstheme="minorHAnsi"/>
          <w:b/>
          <w:szCs w:val="20"/>
        </w:rPr>
        <w:lastRenderedPageBreak/>
        <w:t xml:space="preserve">CASE 3: Customer with 2 sites + </w:t>
      </w:r>
      <w:proofErr w:type="spellStart"/>
      <w:r w:rsidRPr="006365D7">
        <w:rPr>
          <w:rFonts w:cstheme="minorHAnsi"/>
          <w:b/>
          <w:szCs w:val="20"/>
        </w:rPr>
        <w:t>PoP</w:t>
      </w:r>
      <w:proofErr w:type="spellEnd"/>
      <w:r w:rsidRPr="006365D7">
        <w:rPr>
          <w:rFonts w:cstheme="minorHAnsi"/>
          <w:b/>
          <w:szCs w:val="20"/>
        </w:rPr>
        <w:t xml:space="preserve"> resiliency + 4 trunks</w:t>
      </w:r>
    </w:p>
    <w:p w14:paraId="4E0541D6"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Four trunks will be configured for these types of connection. </w:t>
      </w:r>
    </w:p>
    <w:p w14:paraId="3ABB97B8" w14:textId="77777777" w:rsidR="00177EE6" w:rsidRPr="006365D7" w:rsidRDefault="00177EE6">
      <w:pPr>
        <w:pStyle w:val="ListParagraph"/>
        <w:numPr>
          <w:ilvl w:val="0"/>
          <w:numId w:val="32"/>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49B833AD" w14:textId="77777777" w:rsidR="00177EE6" w:rsidRPr="006365D7" w:rsidRDefault="00177EE6">
      <w:pPr>
        <w:pStyle w:val="ListParagraph"/>
        <w:numPr>
          <w:ilvl w:val="0"/>
          <w:numId w:val="32"/>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1 and IMS </w:t>
      </w:r>
      <w:proofErr w:type="spellStart"/>
      <w:r w:rsidRPr="006365D7">
        <w:rPr>
          <w:rFonts w:cstheme="minorHAnsi"/>
          <w:szCs w:val="20"/>
        </w:rPr>
        <w:t>PoP</w:t>
      </w:r>
      <w:proofErr w:type="spellEnd"/>
      <w:r w:rsidRPr="006365D7">
        <w:rPr>
          <w:rFonts w:cstheme="minorHAnsi"/>
          <w:szCs w:val="20"/>
        </w:rPr>
        <w:t xml:space="preserve"> B.</w:t>
      </w:r>
    </w:p>
    <w:p w14:paraId="3AA358C7" w14:textId="77777777" w:rsidR="00177EE6" w:rsidRPr="006365D7" w:rsidRDefault="00177EE6">
      <w:pPr>
        <w:pStyle w:val="ListParagraph"/>
        <w:numPr>
          <w:ilvl w:val="0"/>
          <w:numId w:val="32"/>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3 will be configured between customer site 2 and IMS </w:t>
      </w:r>
      <w:proofErr w:type="spellStart"/>
      <w:r w:rsidRPr="006365D7">
        <w:rPr>
          <w:rFonts w:cstheme="minorHAnsi"/>
          <w:szCs w:val="20"/>
        </w:rPr>
        <w:t>PoP</w:t>
      </w:r>
      <w:proofErr w:type="spellEnd"/>
      <w:r w:rsidRPr="006365D7">
        <w:rPr>
          <w:rFonts w:cstheme="minorHAnsi"/>
          <w:szCs w:val="20"/>
        </w:rPr>
        <w:t xml:space="preserve"> B.</w:t>
      </w:r>
    </w:p>
    <w:p w14:paraId="27919779" w14:textId="77777777" w:rsidR="00177EE6" w:rsidRPr="006365D7" w:rsidRDefault="00177EE6">
      <w:pPr>
        <w:pStyle w:val="ListParagraph"/>
        <w:numPr>
          <w:ilvl w:val="0"/>
          <w:numId w:val="32"/>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4 will be configured between customer site 2 and IMS </w:t>
      </w:r>
      <w:proofErr w:type="spellStart"/>
      <w:r w:rsidRPr="006365D7">
        <w:rPr>
          <w:rFonts w:cstheme="minorHAnsi"/>
          <w:szCs w:val="20"/>
        </w:rPr>
        <w:t>PoP</w:t>
      </w:r>
      <w:proofErr w:type="spellEnd"/>
      <w:r w:rsidRPr="006365D7">
        <w:rPr>
          <w:rFonts w:cstheme="minorHAnsi"/>
          <w:szCs w:val="20"/>
        </w:rPr>
        <w:t xml:space="preserve"> A.</w:t>
      </w:r>
    </w:p>
    <w:p w14:paraId="176CB3E2" w14:textId="77777777" w:rsidR="00177EE6" w:rsidRPr="006365D7" w:rsidRDefault="00177EE6" w:rsidP="00177EE6">
      <w:pPr>
        <w:tabs>
          <w:tab w:val="num" w:pos="500"/>
        </w:tabs>
        <w:spacing w:before="120"/>
        <w:jc w:val="both"/>
        <w:rPr>
          <w:rFonts w:cstheme="minorHAnsi"/>
          <w:szCs w:val="20"/>
          <w:u w:val="single"/>
        </w:rPr>
      </w:pPr>
      <w:r w:rsidRPr="006365D7">
        <w:rPr>
          <w:rFonts w:cstheme="minorHAnsi"/>
          <w:szCs w:val="20"/>
          <w:u w:val="single"/>
        </w:rPr>
        <w:t>Single MSP L2 CPE at each site</w:t>
      </w:r>
    </w:p>
    <w:p w14:paraId="403D9E0C" w14:textId="77777777" w:rsidR="00177EE6" w:rsidRPr="006365D7" w:rsidRDefault="00177EE6" w:rsidP="00177EE6">
      <w:pPr>
        <w:tabs>
          <w:tab w:val="num" w:pos="500"/>
        </w:tabs>
        <w:spacing w:before="120"/>
        <w:jc w:val="center"/>
        <w:rPr>
          <w:rFonts w:cstheme="minorHAnsi"/>
          <w:szCs w:val="20"/>
        </w:rPr>
      </w:pPr>
    </w:p>
    <w:p w14:paraId="16E50E00" w14:textId="77777777" w:rsidR="00177EE6" w:rsidRPr="006365D7" w:rsidRDefault="00177EE6" w:rsidP="00177EE6">
      <w:pPr>
        <w:tabs>
          <w:tab w:val="num" w:pos="500"/>
        </w:tabs>
        <w:spacing w:before="120"/>
        <w:jc w:val="center"/>
        <w:rPr>
          <w:rFonts w:cstheme="minorHAnsi"/>
          <w:szCs w:val="20"/>
        </w:rPr>
      </w:pPr>
    </w:p>
    <w:p w14:paraId="6C56CF18"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33324522" wp14:editId="2A92EC6A">
            <wp:extent cx="5670990" cy="3530379"/>
            <wp:effectExtent l="0" t="0" r="0" b="0"/>
            <wp:docPr id="9021" name="Picture 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691406" cy="3543088"/>
                    </a:xfrm>
                    <a:prstGeom prst="rect">
                      <a:avLst/>
                    </a:prstGeom>
                    <a:noFill/>
                  </pic:spPr>
                </pic:pic>
              </a:graphicData>
            </a:graphic>
          </wp:inline>
        </w:drawing>
      </w:r>
    </w:p>
    <w:p w14:paraId="5953B54B" w14:textId="77777777" w:rsidR="00177EE6" w:rsidRPr="006365D7" w:rsidRDefault="00177EE6" w:rsidP="00177EE6">
      <w:pPr>
        <w:tabs>
          <w:tab w:val="num" w:pos="500"/>
        </w:tabs>
        <w:spacing w:before="120"/>
        <w:jc w:val="center"/>
        <w:rPr>
          <w:rFonts w:cstheme="minorHAnsi"/>
          <w:i/>
          <w:szCs w:val="20"/>
        </w:rPr>
      </w:pPr>
      <w:bookmarkStart w:id="193" w:name="_Toc496794812"/>
      <w:r w:rsidRPr="006365D7">
        <w:rPr>
          <w:rFonts w:cstheme="minorHAnsi"/>
          <w:i/>
          <w:szCs w:val="20"/>
        </w:rPr>
        <w:t>Primary- secondary dedicated; 2 sites; 1 MSP CPE at each site; 4 trunks</w:t>
      </w:r>
      <w:bookmarkEnd w:id="193"/>
    </w:p>
    <w:p w14:paraId="7B5ED589" w14:textId="77777777" w:rsidR="00177EE6" w:rsidRPr="006365D7" w:rsidRDefault="00177EE6" w:rsidP="00177EE6">
      <w:pPr>
        <w:tabs>
          <w:tab w:val="num" w:pos="500"/>
        </w:tabs>
        <w:spacing w:before="120"/>
        <w:jc w:val="both"/>
        <w:rPr>
          <w:rFonts w:cstheme="minorHAnsi"/>
          <w:szCs w:val="20"/>
        </w:rPr>
      </w:pPr>
    </w:p>
    <w:p w14:paraId="0032DA11" w14:textId="77777777" w:rsidR="00177EE6" w:rsidRPr="00C6209D" w:rsidRDefault="00177EE6">
      <w:pPr>
        <w:pStyle w:val="Heading3"/>
        <w:numPr>
          <w:ilvl w:val="2"/>
          <w:numId w:val="11"/>
        </w:numPr>
        <w:tabs>
          <w:tab w:val="num" w:pos="360"/>
        </w:tabs>
        <w:spacing w:after="60"/>
        <w:ind w:left="720" w:hanging="720"/>
      </w:pPr>
      <w:bookmarkStart w:id="194" w:name="_Toc12017270"/>
      <w:bookmarkStart w:id="195" w:name="_Toc188977521"/>
      <w:bookmarkStart w:id="196" w:name="_Toc235262197"/>
      <w:r w:rsidRPr="00C6209D">
        <w:t>Primary Internet, Secondary Internet</w:t>
      </w:r>
      <w:bookmarkEnd w:id="194"/>
      <w:bookmarkEnd w:id="195"/>
      <w:bookmarkEnd w:id="196"/>
    </w:p>
    <w:p w14:paraId="39E463DE"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Trunk configuration will be same for CASE1 and CASE2.</w:t>
      </w:r>
    </w:p>
    <w:p w14:paraId="09D7FD24"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Two trunks will be configured for these types of connection:</w:t>
      </w:r>
    </w:p>
    <w:p w14:paraId="3E170680" w14:textId="77777777" w:rsidR="00177EE6" w:rsidRPr="006365D7" w:rsidRDefault="00177EE6">
      <w:pPr>
        <w:pStyle w:val="ListParagraph"/>
        <w:numPr>
          <w:ilvl w:val="0"/>
          <w:numId w:val="33"/>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1 will be configured between customer site 1 and IMS </w:t>
      </w:r>
      <w:proofErr w:type="spellStart"/>
      <w:r w:rsidRPr="006365D7">
        <w:rPr>
          <w:rFonts w:cstheme="minorHAnsi"/>
          <w:szCs w:val="20"/>
        </w:rPr>
        <w:t>PoP</w:t>
      </w:r>
      <w:proofErr w:type="spellEnd"/>
      <w:r w:rsidRPr="006365D7">
        <w:rPr>
          <w:rFonts w:cstheme="minorHAnsi"/>
          <w:szCs w:val="20"/>
        </w:rPr>
        <w:t xml:space="preserve"> A.</w:t>
      </w:r>
    </w:p>
    <w:p w14:paraId="14612DBA" w14:textId="77777777" w:rsidR="00177EE6" w:rsidRPr="006365D7" w:rsidRDefault="00177EE6">
      <w:pPr>
        <w:pStyle w:val="ListParagraph"/>
        <w:numPr>
          <w:ilvl w:val="0"/>
          <w:numId w:val="33"/>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 xml:space="preserve">Trunk 2 will be configured between customer site 1 and IMS </w:t>
      </w:r>
      <w:proofErr w:type="spellStart"/>
      <w:r w:rsidRPr="006365D7">
        <w:rPr>
          <w:rFonts w:cstheme="minorHAnsi"/>
          <w:szCs w:val="20"/>
        </w:rPr>
        <w:t>PoP</w:t>
      </w:r>
      <w:proofErr w:type="spellEnd"/>
      <w:r w:rsidRPr="006365D7">
        <w:rPr>
          <w:rFonts w:cstheme="minorHAnsi"/>
          <w:szCs w:val="20"/>
        </w:rPr>
        <w:t xml:space="preserve"> B.</w:t>
      </w:r>
    </w:p>
    <w:p w14:paraId="6F23E826" w14:textId="77777777" w:rsidR="00177EE6" w:rsidRPr="006365D7" w:rsidRDefault="00177EE6" w:rsidP="00177EE6">
      <w:pPr>
        <w:tabs>
          <w:tab w:val="num" w:pos="500"/>
        </w:tabs>
        <w:spacing w:before="120"/>
        <w:jc w:val="both"/>
        <w:rPr>
          <w:rFonts w:cstheme="minorHAnsi"/>
          <w:szCs w:val="20"/>
        </w:rPr>
      </w:pPr>
    </w:p>
    <w:p w14:paraId="4F8DE0C1"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Resiliency for the traffic flow from Customer site to IMS </w:t>
      </w:r>
      <w:proofErr w:type="spellStart"/>
      <w:r w:rsidRPr="006365D7">
        <w:rPr>
          <w:rFonts w:cstheme="minorHAnsi"/>
          <w:szCs w:val="20"/>
        </w:rPr>
        <w:t>PoP</w:t>
      </w:r>
      <w:proofErr w:type="spellEnd"/>
      <w:r w:rsidRPr="006365D7">
        <w:rPr>
          <w:rFonts w:cstheme="minorHAnsi"/>
          <w:szCs w:val="20"/>
        </w:rPr>
        <w:t xml:space="preserve"> is the responsibility of a customer. Colt will offer resiliency of trunk for calls from IMS </w:t>
      </w:r>
      <w:proofErr w:type="spellStart"/>
      <w:r w:rsidRPr="006365D7">
        <w:rPr>
          <w:rFonts w:cstheme="minorHAnsi"/>
          <w:szCs w:val="20"/>
        </w:rPr>
        <w:t>PoP</w:t>
      </w:r>
      <w:proofErr w:type="spellEnd"/>
      <w:r w:rsidRPr="006365D7">
        <w:rPr>
          <w:rFonts w:cstheme="minorHAnsi"/>
          <w:szCs w:val="20"/>
        </w:rPr>
        <w:t xml:space="preserve"> to customer site. </w:t>
      </w:r>
    </w:p>
    <w:p w14:paraId="10F43C2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Overflow, load balancing and Failover will be offered in this combination of connection type i.e. primary-internet, secondary-internet. </w:t>
      </w:r>
    </w:p>
    <w:p w14:paraId="04B3AD09" w14:textId="77777777" w:rsidR="00177EE6" w:rsidRPr="006365D7" w:rsidRDefault="00177EE6" w:rsidP="00177EE6">
      <w:pPr>
        <w:tabs>
          <w:tab w:val="num" w:pos="500"/>
        </w:tabs>
        <w:spacing w:before="120"/>
        <w:jc w:val="both"/>
        <w:rPr>
          <w:rFonts w:cstheme="minorHAnsi"/>
          <w:szCs w:val="20"/>
        </w:rPr>
      </w:pPr>
    </w:p>
    <w:p w14:paraId="7C01ED16"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lastRenderedPageBreak/>
        <w:t>CASE 1: Customer with single site</w:t>
      </w:r>
    </w:p>
    <w:p w14:paraId="70F15562"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618467C9" wp14:editId="2F8E7C96">
            <wp:extent cx="5436000" cy="2353112"/>
            <wp:effectExtent l="0" t="38100" r="0" b="28575"/>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436000" cy="2353112"/>
                    </a:xfrm>
                    <a:prstGeom prst="rect">
                      <a:avLst/>
                    </a:prstGeom>
                    <a:noFill/>
                    <a:effectLst>
                      <a:outerShdw blurRad="50800" dist="38100" dir="2700000" algn="tl" rotWithShape="0">
                        <a:prstClr val="black">
                          <a:alpha val="40000"/>
                        </a:prstClr>
                      </a:outerShdw>
                    </a:effectLst>
                  </pic:spPr>
                </pic:pic>
              </a:graphicData>
            </a:graphic>
          </wp:inline>
        </w:drawing>
      </w:r>
    </w:p>
    <w:p w14:paraId="75657C1F" w14:textId="77777777" w:rsidR="00177EE6" w:rsidRPr="006365D7" w:rsidRDefault="00177EE6" w:rsidP="00177EE6">
      <w:pPr>
        <w:tabs>
          <w:tab w:val="num" w:pos="500"/>
        </w:tabs>
        <w:spacing w:before="120"/>
        <w:jc w:val="center"/>
        <w:rPr>
          <w:rFonts w:cstheme="minorHAnsi"/>
          <w:i/>
          <w:szCs w:val="20"/>
        </w:rPr>
      </w:pPr>
      <w:bookmarkStart w:id="197" w:name="_Toc496794813"/>
      <w:r w:rsidRPr="006365D7">
        <w:rPr>
          <w:rFonts w:cstheme="minorHAnsi"/>
          <w:i/>
          <w:szCs w:val="20"/>
        </w:rPr>
        <w:t>Primary internet and secondary internet; 2 trunks; 1 site</w:t>
      </w:r>
      <w:bookmarkEnd w:id="197"/>
    </w:p>
    <w:p w14:paraId="5157A447" w14:textId="77777777" w:rsidR="00177EE6" w:rsidRPr="006365D7" w:rsidRDefault="00177EE6" w:rsidP="00177EE6">
      <w:pPr>
        <w:tabs>
          <w:tab w:val="num" w:pos="500"/>
        </w:tabs>
        <w:spacing w:before="120"/>
        <w:jc w:val="both"/>
        <w:rPr>
          <w:rFonts w:cstheme="minorHAnsi"/>
          <w:szCs w:val="20"/>
        </w:rPr>
      </w:pPr>
    </w:p>
    <w:p w14:paraId="2A460ABE"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CASE 2: Customer with two sites</w:t>
      </w:r>
    </w:p>
    <w:p w14:paraId="5C16D16C" w14:textId="77777777" w:rsidR="00177EE6" w:rsidRPr="006365D7" w:rsidRDefault="00177EE6" w:rsidP="00177EE6">
      <w:pPr>
        <w:tabs>
          <w:tab w:val="num" w:pos="500"/>
        </w:tabs>
        <w:spacing w:before="120"/>
        <w:jc w:val="center"/>
        <w:rPr>
          <w:rFonts w:cstheme="minorHAnsi"/>
          <w:szCs w:val="20"/>
        </w:rPr>
      </w:pPr>
      <w:r w:rsidRPr="006365D7">
        <w:rPr>
          <w:rFonts w:cstheme="minorHAnsi"/>
          <w:noProof/>
          <w:szCs w:val="20"/>
          <w:lang w:val="en-US" w:eastAsia="en-US"/>
        </w:rPr>
        <w:drawing>
          <wp:inline distT="0" distB="0" distL="0" distR="0" wp14:anchorId="084E55EB" wp14:editId="4042E087">
            <wp:extent cx="5400000" cy="2354468"/>
            <wp:effectExtent l="0" t="38100" r="0" b="0"/>
            <wp:docPr id="6131" name="Picture 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400000" cy="2354468"/>
                    </a:xfrm>
                    <a:prstGeom prst="rect">
                      <a:avLst/>
                    </a:prstGeom>
                    <a:noFill/>
                    <a:effectLst>
                      <a:outerShdw blurRad="50800" dist="38100" dir="2700000" algn="tl" rotWithShape="0">
                        <a:prstClr val="black">
                          <a:alpha val="40000"/>
                        </a:prstClr>
                      </a:outerShdw>
                    </a:effectLst>
                  </pic:spPr>
                </pic:pic>
              </a:graphicData>
            </a:graphic>
          </wp:inline>
        </w:drawing>
      </w:r>
    </w:p>
    <w:p w14:paraId="726CF120" w14:textId="77777777" w:rsidR="00177EE6" w:rsidRPr="006365D7" w:rsidRDefault="00177EE6" w:rsidP="00177EE6">
      <w:pPr>
        <w:tabs>
          <w:tab w:val="num" w:pos="500"/>
        </w:tabs>
        <w:spacing w:before="120"/>
        <w:jc w:val="center"/>
        <w:rPr>
          <w:rFonts w:cstheme="minorHAnsi"/>
          <w:i/>
          <w:szCs w:val="20"/>
        </w:rPr>
      </w:pPr>
      <w:bookmarkStart w:id="198" w:name="_Toc496794814"/>
      <w:r w:rsidRPr="006365D7">
        <w:rPr>
          <w:rFonts w:cstheme="minorHAnsi"/>
          <w:i/>
          <w:szCs w:val="20"/>
        </w:rPr>
        <w:t>Primary internet and secondary internet; 2 trunks; 2 sites</w:t>
      </w:r>
      <w:bookmarkEnd w:id="198"/>
    </w:p>
    <w:p w14:paraId="586B511C" w14:textId="77777777" w:rsidR="00177EE6" w:rsidRPr="006365D7" w:rsidRDefault="00177EE6" w:rsidP="00177EE6">
      <w:pPr>
        <w:tabs>
          <w:tab w:val="num" w:pos="500"/>
        </w:tabs>
        <w:spacing w:before="120"/>
        <w:jc w:val="both"/>
        <w:rPr>
          <w:rFonts w:cstheme="minorHAnsi"/>
          <w:szCs w:val="20"/>
        </w:rPr>
      </w:pPr>
    </w:p>
    <w:p w14:paraId="28137C03" w14:textId="77777777" w:rsidR="00177EE6" w:rsidRPr="006365D7" w:rsidRDefault="00177EE6" w:rsidP="00177EE6">
      <w:pPr>
        <w:tabs>
          <w:tab w:val="num" w:pos="500"/>
        </w:tabs>
        <w:spacing w:before="120"/>
        <w:jc w:val="both"/>
        <w:rPr>
          <w:rFonts w:cstheme="minorHAnsi"/>
          <w:szCs w:val="20"/>
        </w:rPr>
      </w:pPr>
    </w:p>
    <w:p w14:paraId="0E893498"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br w:type="page"/>
      </w:r>
    </w:p>
    <w:p w14:paraId="40B352DB" w14:textId="77777777" w:rsidR="00177EE6" w:rsidRPr="00C6209D" w:rsidRDefault="00177EE6">
      <w:pPr>
        <w:pStyle w:val="Heading2"/>
        <w:numPr>
          <w:ilvl w:val="1"/>
          <w:numId w:val="11"/>
        </w:numPr>
        <w:tabs>
          <w:tab w:val="num" w:pos="360"/>
        </w:tabs>
        <w:spacing w:before="120" w:after="120"/>
        <w:ind w:left="720" w:hanging="720"/>
      </w:pPr>
      <w:bookmarkStart w:id="199" w:name="_Toc496794773"/>
      <w:bookmarkStart w:id="200" w:name="_Toc12017271"/>
      <w:bookmarkStart w:id="201" w:name="_Toc188977522"/>
      <w:bookmarkStart w:id="202" w:name="_Toc235262198"/>
      <w:r w:rsidRPr="00C6209D">
        <w:lastRenderedPageBreak/>
        <w:t>Trunk Resiliency</w:t>
      </w:r>
      <w:bookmarkEnd w:id="199"/>
      <w:bookmarkEnd w:id="200"/>
      <w:bookmarkEnd w:id="201"/>
      <w:bookmarkEnd w:id="202"/>
    </w:p>
    <w:p w14:paraId="3A7E78C5"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Trunk resiliency secures communication against any failure between the customer IP-PBX and Colt SBC. Resilient trunks can also be used for load sharing across multiple SIP peers. One primary trunk can have maximum up to </w:t>
      </w:r>
      <w:r w:rsidRPr="006365D7">
        <w:rPr>
          <w:rFonts w:cstheme="minorHAnsi"/>
          <w:b/>
          <w:szCs w:val="20"/>
        </w:rPr>
        <w:t>26 secondary or resilient trunks</w:t>
      </w:r>
      <w:r w:rsidRPr="006365D7">
        <w:rPr>
          <w:rFonts w:cstheme="minorHAnsi"/>
          <w:szCs w:val="20"/>
        </w:rPr>
        <w:t xml:space="preserve">. </w:t>
      </w:r>
    </w:p>
    <w:p w14:paraId="20EBF5E9"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Any of the trunk topologies described in the previous section can be used to provide resiliency or load sharing. For geographic redundancy, secondary trunks can be built on a separate SBC and POP. </w:t>
      </w:r>
    </w:p>
    <w:p w14:paraId="1745A50B"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     </w:t>
      </w:r>
    </w:p>
    <w:p w14:paraId="65D94FB7" w14:textId="77777777" w:rsidR="00177EE6" w:rsidRPr="00C6209D" w:rsidRDefault="00177EE6">
      <w:pPr>
        <w:pStyle w:val="Heading3"/>
        <w:numPr>
          <w:ilvl w:val="2"/>
          <w:numId w:val="11"/>
        </w:numPr>
        <w:tabs>
          <w:tab w:val="num" w:pos="360"/>
        </w:tabs>
        <w:spacing w:after="60"/>
        <w:ind w:left="720" w:hanging="720"/>
      </w:pPr>
      <w:bookmarkStart w:id="203" w:name="_Toc12017272"/>
      <w:bookmarkStart w:id="204" w:name="_Toc188977523"/>
      <w:bookmarkStart w:id="205" w:name="_Toc235262199"/>
      <w:r w:rsidRPr="00C6209D">
        <w:t>Call Routing</w:t>
      </w:r>
      <w:bookmarkEnd w:id="203"/>
      <w:bookmarkEnd w:id="204"/>
      <w:bookmarkEnd w:id="205"/>
      <w:r w:rsidRPr="00C6209D">
        <w:t xml:space="preserve"> </w:t>
      </w:r>
    </w:p>
    <w:p w14:paraId="5CD40C93" w14:textId="0D08C55D" w:rsidR="00177EE6" w:rsidRPr="006365D7" w:rsidRDefault="00177EE6" w:rsidP="00177EE6">
      <w:pPr>
        <w:tabs>
          <w:tab w:val="num" w:pos="500"/>
        </w:tabs>
        <w:spacing w:before="120"/>
        <w:jc w:val="both"/>
        <w:rPr>
          <w:rFonts w:cstheme="minorHAnsi"/>
          <w:b/>
          <w:szCs w:val="20"/>
        </w:rPr>
      </w:pPr>
      <w:r w:rsidRPr="006365D7">
        <w:rPr>
          <w:rFonts w:cstheme="minorHAnsi"/>
          <w:b/>
          <w:szCs w:val="20"/>
        </w:rPr>
        <w:t xml:space="preserve">Outgoing Call Distribution (Customer </w:t>
      </w:r>
      <w:r w:rsidR="00437A4E">
        <w:rPr>
          <w:rFonts w:eastAsia="Wingdings" w:cstheme="minorHAnsi"/>
          <w:b/>
          <w:szCs w:val="20"/>
        </w:rPr>
        <w:t>to</w:t>
      </w:r>
      <w:r w:rsidRPr="006365D7">
        <w:rPr>
          <w:rFonts w:cstheme="minorHAnsi"/>
          <w:b/>
          <w:szCs w:val="20"/>
        </w:rPr>
        <w:t xml:space="preserve"> Colt)</w:t>
      </w:r>
    </w:p>
    <w:p w14:paraId="4DF34F39"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For outgoing calls, resilient trunks operate in active/active configuration – calls can be sent to any trunk. The customer decides the outgoing call distribution.</w:t>
      </w:r>
    </w:p>
    <w:p w14:paraId="0A332629" w14:textId="23326294" w:rsidR="00177EE6" w:rsidRPr="006365D7" w:rsidRDefault="00177EE6" w:rsidP="00177EE6">
      <w:pPr>
        <w:tabs>
          <w:tab w:val="num" w:pos="500"/>
        </w:tabs>
        <w:spacing w:before="120"/>
        <w:jc w:val="both"/>
        <w:rPr>
          <w:rFonts w:cstheme="minorHAnsi"/>
          <w:b/>
          <w:szCs w:val="20"/>
        </w:rPr>
      </w:pPr>
      <w:r w:rsidRPr="006365D7">
        <w:rPr>
          <w:rFonts w:cstheme="minorHAnsi"/>
          <w:b/>
          <w:szCs w:val="20"/>
        </w:rPr>
        <w:t xml:space="preserve">Incoming Call Distribution (Colt </w:t>
      </w:r>
      <w:r w:rsidR="00437A4E">
        <w:rPr>
          <w:rFonts w:eastAsia="Wingdings" w:cstheme="minorHAnsi"/>
          <w:b/>
          <w:szCs w:val="20"/>
        </w:rPr>
        <w:t>to</w:t>
      </w:r>
      <w:r w:rsidRPr="006365D7">
        <w:rPr>
          <w:rFonts w:cstheme="minorHAnsi"/>
          <w:b/>
          <w:szCs w:val="20"/>
        </w:rPr>
        <w:t xml:space="preserve"> Customer)</w:t>
      </w:r>
    </w:p>
    <w:p w14:paraId="674BAE50"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For incoming calls, resilient trunks can operate as follows:</w:t>
      </w:r>
    </w:p>
    <w:p w14:paraId="5D6B0E79" w14:textId="77777777" w:rsidR="00177EE6" w:rsidRPr="006365D7" w:rsidRDefault="00177EE6">
      <w:pPr>
        <w:pStyle w:val="ListParagraph"/>
        <w:numPr>
          <w:ilvl w:val="0"/>
          <w:numId w:val="35"/>
        </w:numPr>
        <w:tabs>
          <w:tab w:val="num" w:pos="500"/>
        </w:tabs>
        <w:autoSpaceDE w:val="0"/>
        <w:autoSpaceDN w:val="0"/>
        <w:adjustRightInd w:val="0"/>
        <w:spacing w:before="120" w:line="276" w:lineRule="auto"/>
        <w:jc w:val="both"/>
        <w:rPr>
          <w:rFonts w:cstheme="minorHAnsi"/>
          <w:szCs w:val="20"/>
        </w:rPr>
      </w:pPr>
      <w:r w:rsidRPr="006365D7">
        <w:rPr>
          <w:rFonts w:cstheme="minorHAnsi"/>
          <w:b/>
          <w:szCs w:val="20"/>
        </w:rPr>
        <w:t>Active/Standby</w:t>
      </w:r>
      <w:r w:rsidRPr="006365D7">
        <w:rPr>
          <w:rFonts w:cstheme="minorHAnsi"/>
          <w:szCs w:val="20"/>
        </w:rPr>
        <w:t xml:space="preserve"> - In this method a sequential route selection is used. Calls will first be attempted on the primary or active trunk. In the event of primary trunk is unreachable (no response to SIP Invite or TCP timer expiry) or the number of calls exceeds the call limit set, calls will be attempted on the next available secondary (or standby) trunk. </w:t>
      </w:r>
    </w:p>
    <w:p w14:paraId="6F1728DF" w14:textId="77777777" w:rsidR="00177EE6" w:rsidRPr="006365D7" w:rsidRDefault="00177EE6">
      <w:pPr>
        <w:pStyle w:val="ListParagraph"/>
        <w:numPr>
          <w:ilvl w:val="0"/>
          <w:numId w:val="35"/>
        </w:numPr>
        <w:tabs>
          <w:tab w:val="num" w:pos="500"/>
        </w:tabs>
        <w:autoSpaceDE w:val="0"/>
        <w:autoSpaceDN w:val="0"/>
        <w:adjustRightInd w:val="0"/>
        <w:spacing w:before="120" w:line="276" w:lineRule="auto"/>
        <w:jc w:val="both"/>
        <w:rPr>
          <w:rFonts w:cstheme="minorHAnsi"/>
          <w:szCs w:val="20"/>
        </w:rPr>
      </w:pPr>
      <w:r w:rsidRPr="006365D7">
        <w:rPr>
          <w:rFonts w:cstheme="minorHAnsi"/>
          <w:b/>
          <w:szCs w:val="20"/>
        </w:rPr>
        <w:t>Load share</w:t>
      </w:r>
      <w:r w:rsidRPr="006365D7">
        <w:rPr>
          <w:rFonts w:cstheme="minorHAnsi"/>
          <w:szCs w:val="20"/>
        </w:rPr>
        <w:t xml:space="preserve"> - In this method round-robin route selection is used routing call which results in 50:50 load-share across available trunks. Therefore, it is also called as load sharing. Whenever trunk exceeds call limit set or unreachable will be put off from selection till it restored to normal.</w:t>
      </w:r>
    </w:p>
    <w:p w14:paraId="6687E8F2" w14:textId="77777777" w:rsidR="00177EE6" w:rsidRPr="006365D7" w:rsidRDefault="00177EE6" w:rsidP="00177EE6"/>
    <w:p w14:paraId="07008886" w14:textId="77777777" w:rsidR="00177EE6" w:rsidRPr="00C6209D" w:rsidRDefault="00177EE6">
      <w:pPr>
        <w:pStyle w:val="Heading3"/>
        <w:numPr>
          <w:ilvl w:val="2"/>
          <w:numId w:val="11"/>
        </w:numPr>
        <w:tabs>
          <w:tab w:val="num" w:pos="360"/>
        </w:tabs>
        <w:spacing w:after="60"/>
        <w:ind w:left="720" w:hanging="720"/>
      </w:pPr>
      <w:bookmarkStart w:id="206" w:name="_Toc12017273"/>
      <w:bookmarkStart w:id="207" w:name="_Toc188977524"/>
      <w:bookmarkStart w:id="208" w:name="_Toc235262200"/>
      <w:r w:rsidRPr="00C6209D">
        <w:t>Trunk Out of Service and Recovery Methods</w:t>
      </w:r>
      <w:bookmarkEnd w:id="206"/>
      <w:bookmarkEnd w:id="207"/>
      <w:bookmarkEnd w:id="208"/>
      <w:r w:rsidRPr="00C6209D">
        <w:t xml:space="preserve">  </w:t>
      </w:r>
    </w:p>
    <w:p w14:paraId="3A8232C7"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Resilient trunks make use of the following failure detection and recovery mechanism.</w:t>
      </w:r>
    </w:p>
    <w:p w14:paraId="2FE2DBAE" w14:textId="77777777" w:rsidR="00177EE6" w:rsidRPr="006365D7" w:rsidRDefault="00177EE6" w:rsidP="00177EE6">
      <w:pPr>
        <w:tabs>
          <w:tab w:val="num" w:pos="500"/>
        </w:tabs>
        <w:spacing w:before="120"/>
        <w:jc w:val="both"/>
        <w:rPr>
          <w:rFonts w:cstheme="minorHAnsi"/>
          <w:szCs w:val="20"/>
        </w:rPr>
      </w:pPr>
    </w:p>
    <w:p w14:paraId="2D125E74"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t>Failure Detection</w:t>
      </w:r>
    </w:p>
    <w:p w14:paraId="34BE637B"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1st Call (Failure Detected): The Colt SBC attempts call on Trunk 1. When the SIP INVITE transaction or TCP connection timer expires the SBC attempts the call on Trunk 2. An additional PDD is incurred. The SBC blacklists the endpoint </w:t>
      </w:r>
      <w:proofErr w:type="spellStart"/>
      <w:r w:rsidRPr="006365D7">
        <w:rPr>
          <w:rFonts w:cstheme="minorHAnsi"/>
          <w:szCs w:val="20"/>
        </w:rPr>
        <w:t>ip</w:t>
      </w:r>
      <w:proofErr w:type="spellEnd"/>
      <w:r w:rsidRPr="006365D7">
        <w:rPr>
          <w:rFonts w:cstheme="minorHAnsi"/>
          <w:szCs w:val="20"/>
        </w:rPr>
        <w:t xml:space="preserve"> address belonging to Trunk 1.</w:t>
      </w:r>
    </w:p>
    <w:p w14:paraId="06FB2946"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Subsequent Calls:  SBC attempts call on Trunk 2, no additional PDD.</w:t>
      </w:r>
    </w:p>
    <w:p w14:paraId="6C6B0FC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The following timers are configured:</w:t>
      </w:r>
    </w:p>
    <w:p w14:paraId="6248818E" w14:textId="77777777" w:rsidR="00177EE6" w:rsidRPr="006365D7" w:rsidRDefault="00177EE6">
      <w:pPr>
        <w:pStyle w:val="ListParagraph"/>
        <w:numPr>
          <w:ilvl w:val="0"/>
          <w:numId w:val="34"/>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SIP-UDP: INVITE retry timer expires – 1.5s (1 retry)</w:t>
      </w:r>
    </w:p>
    <w:p w14:paraId="129F1D00" w14:textId="77777777" w:rsidR="00177EE6" w:rsidRPr="006365D7" w:rsidRDefault="00177EE6">
      <w:pPr>
        <w:pStyle w:val="ListParagraph"/>
        <w:numPr>
          <w:ilvl w:val="0"/>
          <w:numId w:val="34"/>
        </w:numPr>
        <w:tabs>
          <w:tab w:val="num" w:pos="500"/>
        </w:tabs>
        <w:autoSpaceDE w:val="0"/>
        <w:autoSpaceDN w:val="0"/>
        <w:adjustRightInd w:val="0"/>
        <w:spacing w:before="120" w:line="276" w:lineRule="auto"/>
        <w:jc w:val="both"/>
        <w:rPr>
          <w:rFonts w:cstheme="minorHAnsi"/>
          <w:szCs w:val="20"/>
        </w:rPr>
      </w:pPr>
      <w:r w:rsidRPr="006365D7">
        <w:rPr>
          <w:rFonts w:cstheme="minorHAnsi"/>
          <w:szCs w:val="20"/>
        </w:rPr>
        <w:t>SIP-TCP: TCP Timeout – 5 Secs</w:t>
      </w:r>
    </w:p>
    <w:p w14:paraId="7D283880"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Failure detection using SIP OPTIONs ping is also possible as bespoke configuration.</w:t>
      </w:r>
    </w:p>
    <w:p w14:paraId="0B0C8CDA" w14:textId="77777777" w:rsidR="00177EE6" w:rsidRPr="006365D7" w:rsidRDefault="00177EE6" w:rsidP="00177EE6">
      <w:pPr>
        <w:spacing w:after="200" w:line="276" w:lineRule="auto"/>
        <w:rPr>
          <w:rFonts w:cstheme="minorHAnsi"/>
          <w:b/>
          <w:szCs w:val="20"/>
        </w:rPr>
      </w:pPr>
      <w:r w:rsidRPr="006365D7">
        <w:rPr>
          <w:rFonts w:cstheme="minorHAnsi"/>
          <w:b/>
          <w:szCs w:val="20"/>
        </w:rPr>
        <w:br w:type="page"/>
      </w:r>
    </w:p>
    <w:p w14:paraId="7B842E88" w14:textId="77777777" w:rsidR="00177EE6" w:rsidRPr="006365D7" w:rsidRDefault="00177EE6" w:rsidP="00177EE6">
      <w:pPr>
        <w:tabs>
          <w:tab w:val="num" w:pos="500"/>
        </w:tabs>
        <w:spacing w:before="120"/>
        <w:jc w:val="both"/>
        <w:rPr>
          <w:rFonts w:cstheme="minorHAnsi"/>
          <w:b/>
          <w:szCs w:val="20"/>
        </w:rPr>
      </w:pPr>
      <w:r w:rsidRPr="006365D7">
        <w:rPr>
          <w:rFonts w:cstheme="minorHAnsi"/>
          <w:b/>
          <w:szCs w:val="20"/>
        </w:rPr>
        <w:lastRenderedPageBreak/>
        <w:t>Recovery Mechanism</w:t>
      </w:r>
    </w:p>
    <w:p w14:paraId="18F9FF1C"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Two types of recovery methods are supported a) </w:t>
      </w:r>
      <w:proofErr w:type="gramStart"/>
      <w:r w:rsidRPr="006365D7">
        <w:rPr>
          <w:rFonts w:cstheme="minorHAnsi"/>
          <w:szCs w:val="20"/>
        </w:rPr>
        <w:t>timer based</w:t>
      </w:r>
      <w:proofErr w:type="gramEnd"/>
      <w:r w:rsidRPr="006365D7">
        <w:rPr>
          <w:rFonts w:cstheme="minorHAnsi"/>
          <w:szCs w:val="20"/>
        </w:rPr>
        <w:t xml:space="preserve"> b) SIP OPTION ping.</w:t>
      </w:r>
    </w:p>
    <w:p w14:paraId="49BC97A2"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When a trunk endpoint is blacklisted a recovery timer is used to determine when the endpoint can be removed from the </w:t>
      </w:r>
      <w:proofErr w:type="gramStart"/>
      <w:r w:rsidRPr="006365D7">
        <w:rPr>
          <w:rFonts w:cstheme="minorHAnsi"/>
          <w:szCs w:val="20"/>
        </w:rPr>
        <w:t>black list</w:t>
      </w:r>
      <w:proofErr w:type="gramEnd"/>
      <w:r w:rsidRPr="006365D7">
        <w:rPr>
          <w:rFonts w:cstheme="minorHAnsi"/>
          <w:szCs w:val="20"/>
        </w:rPr>
        <w:t>. The recovery timer is set to 180sec (3mins)</w:t>
      </w:r>
    </w:p>
    <w:p w14:paraId="6312001C"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 xml:space="preserve">After the recovery timer expires calls are attempted again on Trunk 1. </w:t>
      </w:r>
    </w:p>
    <w:p w14:paraId="449B1F58" w14:textId="77777777" w:rsidR="00177EE6" w:rsidRPr="006365D7" w:rsidRDefault="00177EE6" w:rsidP="00177EE6">
      <w:pPr>
        <w:tabs>
          <w:tab w:val="num" w:pos="500"/>
        </w:tabs>
        <w:spacing w:before="120"/>
        <w:jc w:val="both"/>
        <w:rPr>
          <w:rFonts w:cstheme="minorHAnsi"/>
          <w:szCs w:val="20"/>
        </w:rPr>
      </w:pPr>
      <w:r w:rsidRPr="006365D7">
        <w:rPr>
          <w:rFonts w:cstheme="minorHAnsi"/>
          <w:szCs w:val="20"/>
        </w:rPr>
        <w:t>An alternative recovery algorithm is available which uses a SIP OPTION Ping. When an endpoint is blacklisted, the SBC sends a SIP OPTION message every 3s. As soon as the endpoint responds with 200 OK, trunk will be put back into in-service.</w:t>
      </w:r>
    </w:p>
    <w:p w14:paraId="0E0E3F66" w14:textId="77777777" w:rsidR="00177EE6" w:rsidRPr="006365D7" w:rsidRDefault="00177EE6" w:rsidP="00177EE6">
      <w:pPr>
        <w:tabs>
          <w:tab w:val="num" w:pos="500"/>
        </w:tabs>
        <w:spacing w:before="120"/>
        <w:jc w:val="both"/>
        <w:rPr>
          <w:rFonts w:cstheme="minorHAnsi"/>
          <w:szCs w:val="20"/>
        </w:rPr>
      </w:pPr>
    </w:p>
    <w:p w14:paraId="2AFB8B22" w14:textId="444CC19B" w:rsidR="00177EE6" w:rsidRPr="00C6209D" w:rsidRDefault="00177EE6">
      <w:pPr>
        <w:pStyle w:val="Heading1"/>
        <w:pageBreakBefore/>
        <w:numPr>
          <w:ilvl w:val="0"/>
          <w:numId w:val="11"/>
        </w:numPr>
        <w:tabs>
          <w:tab w:val="num" w:pos="360"/>
        </w:tabs>
        <w:spacing w:before="120" w:after="120" w:line="360" w:lineRule="atLeast"/>
        <w:ind w:left="720" w:hanging="720"/>
      </w:pPr>
      <w:bookmarkStart w:id="209" w:name="_Toc12017281"/>
      <w:bookmarkStart w:id="210" w:name="_Toc188977525"/>
      <w:bookmarkStart w:id="211" w:name="_Toc235262201"/>
      <w:r w:rsidRPr="00C6209D">
        <w:lastRenderedPageBreak/>
        <w:t xml:space="preserve">Emergency Service Numbers &amp; Short Number </w:t>
      </w:r>
      <w:bookmarkEnd w:id="209"/>
      <w:r>
        <w:t>calls</w:t>
      </w:r>
      <w:bookmarkEnd w:id="210"/>
      <w:bookmarkEnd w:id="211"/>
    </w:p>
    <w:p w14:paraId="0F157457" w14:textId="77777777" w:rsidR="00177EE6" w:rsidRDefault="00177EE6" w:rsidP="00177EE6">
      <w:pPr>
        <w:tabs>
          <w:tab w:val="num" w:pos="500"/>
        </w:tabs>
        <w:spacing w:before="120"/>
        <w:jc w:val="both"/>
        <w:rPr>
          <w:rFonts w:cstheme="minorHAnsi"/>
          <w:szCs w:val="20"/>
        </w:rPr>
      </w:pPr>
    </w:p>
    <w:p w14:paraId="451CF10A" w14:textId="77777777" w:rsidR="00177EE6" w:rsidRPr="00F05B07" w:rsidRDefault="00177EE6" w:rsidP="00177EE6">
      <w:pPr>
        <w:tabs>
          <w:tab w:val="num" w:pos="500"/>
        </w:tabs>
        <w:spacing w:before="120"/>
        <w:jc w:val="both"/>
        <w:rPr>
          <w:rFonts w:cstheme="minorHAnsi"/>
          <w:szCs w:val="20"/>
        </w:rPr>
      </w:pPr>
      <w:r w:rsidRPr="00F05B07">
        <w:rPr>
          <w:rFonts w:cstheme="minorHAnsi"/>
          <w:szCs w:val="20"/>
        </w:rPr>
        <w:t xml:space="preserve">Colt </w:t>
      </w:r>
      <w:r>
        <w:rPr>
          <w:rFonts w:cstheme="minorHAnsi"/>
          <w:szCs w:val="20"/>
        </w:rPr>
        <w:t>Wholesale SIP</w:t>
      </w:r>
      <w:r w:rsidRPr="00F05B07">
        <w:rPr>
          <w:rFonts w:cstheme="minorHAnsi"/>
          <w:szCs w:val="20"/>
        </w:rPr>
        <w:t xml:space="preserve"> supports </w:t>
      </w:r>
      <w:r>
        <w:rPr>
          <w:rFonts w:cstheme="minorHAnsi"/>
          <w:szCs w:val="20"/>
        </w:rPr>
        <w:t xml:space="preserve">calls </w:t>
      </w:r>
      <w:r w:rsidRPr="00F05B07">
        <w:rPr>
          <w:rFonts w:cstheme="minorHAnsi"/>
          <w:szCs w:val="20"/>
        </w:rPr>
        <w:t>to Emergency Service access numbers. Call routing might require special digit translation rules before terminat</w:t>
      </w:r>
      <w:r>
        <w:rPr>
          <w:rFonts w:cstheme="minorHAnsi"/>
          <w:szCs w:val="20"/>
        </w:rPr>
        <w:t>ing</w:t>
      </w:r>
      <w:r w:rsidRPr="00F05B07">
        <w:rPr>
          <w:rFonts w:cstheme="minorHAnsi"/>
          <w:szCs w:val="20"/>
        </w:rPr>
        <w:t xml:space="preserve"> the call. </w:t>
      </w:r>
    </w:p>
    <w:p w14:paraId="0257F8C2" w14:textId="77777777" w:rsidR="00177EE6" w:rsidRPr="00F05B07" w:rsidRDefault="00177EE6" w:rsidP="00177EE6">
      <w:pPr>
        <w:tabs>
          <w:tab w:val="num" w:pos="500"/>
        </w:tabs>
        <w:spacing w:before="120"/>
        <w:jc w:val="both"/>
        <w:rPr>
          <w:rFonts w:cstheme="minorHAnsi"/>
          <w:szCs w:val="20"/>
        </w:rPr>
      </w:pPr>
      <w:r w:rsidRPr="00F05B07">
        <w:rPr>
          <w:rFonts w:cstheme="minorHAnsi"/>
          <w:szCs w:val="20"/>
        </w:rPr>
        <w:t xml:space="preserve">Colt </w:t>
      </w:r>
      <w:r>
        <w:rPr>
          <w:rFonts w:cstheme="minorHAnsi"/>
          <w:szCs w:val="20"/>
        </w:rPr>
        <w:t>Wholesale SIP</w:t>
      </w:r>
      <w:r w:rsidRPr="00F05B07">
        <w:rPr>
          <w:rFonts w:cstheme="minorHAnsi"/>
          <w:szCs w:val="20"/>
        </w:rPr>
        <w:t xml:space="preserve"> supports </w:t>
      </w:r>
      <w:r>
        <w:rPr>
          <w:rFonts w:cstheme="minorHAnsi"/>
          <w:szCs w:val="20"/>
        </w:rPr>
        <w:t>calls to</w:t>
      </w:r>
      <w:r w:rsidRPr="00F05B07">
        <w:rPr>
          <w:rFonts w:cstheme="minorHAnsi"/>
          <w:szCs w:val="20"/>
        </w:rPr>
        <w:t xml:space="preserve"> short code access numbers. These numbers are significantly shorter than full telephone numbers and usually associated with special services (enquiry, social help etc.). </w:t>
      </w:r>
    </w:p>
    <w:p w14:paraId="03EEE214" w14:textId="77777777" w:rsidR="00177EE6" w:rsidRPr="00F05B07" w:rsidRDefault="00177EE6" w:rsidP="00177EE6">
      <w:pPr>
        <w:tabs>
          <w:tab w:val="num" w:pos="500"/>
        </w:tabs>
        <w:spacing w:before="120"/>
        <w:jc w:val="both"/>
        <w:rPr>
          <w:rFonts w:cstheme="minorHAnsi"/>
          <w:szCs w:val="20"/>
        </w:rPr>
      </w:pPr>
      <w:r w:rsidRPr="00F05B07">
        <w:rPr>
          <w:rFonts w:cstheme="minorHAnsi"/>
          <w:szCs w:val="20"/>
        </w:rPr>
        <w:t xml:space="preserve">In all countries, </w:t>
      </w:r>
      <w:r>
        <w:rPr>
          <w:rFonts w:cstheme="minorHAnsi"/>
          <w:szCs w:val="20"/>
        </w:rPr>
        <w:t xml:space="preserve">the </w:t>
      </w:r>
      <w:r w:rsidRPr="00F05B07">
        <w:rPr>
          <w:rFonts w:cstheme="minorHAnsi"/>
          <w:szCs w:val="20"/>
        </w:rPr>
        <w:t xml:space="preserve">supported format is +CC [Dialled </w:t>
      </w:r>
      <w:r>
        <w:rPr>
          <w:rFonts w:cstheme="minorHAnsi"/>
          <w:szCs w:val="20"/>
        </w:rPr>
        <w:t>Emergency number or short c</w:t>
      </w:r>
      <w:r w:rsidRPr="00F05B07">
        <w:rPr>
          <w:rFonts w:cstheme="minorHAnsi"/>
          <w:szCs w:val="20"/>
        </w:rPr>
        <w:t>ode]</w:t>
      </w:r>
    </w:p>
    <w:p w14:paraId="7E63C433" w14:textId="77777777" w:rsidR="00177EE6" w:rsidRPr="006365D7" w:rsidRDefault="00177EE6" w:rsidP="00177EE6">
      <w:pPr>
        <w:tabs>
          <w:tab w:val="num" w:pos="500"/>
        </w:tabs>
        <w:spacing w:before="120"/>
        <w:jc w:val="both"/>
        <w:rPr>
          <w:rFonts w:cstheme="minorHAnsi"/>
          <w:szCs w:val="20"/>
        </w:rPr>
      </w:pPr>
    </w:p>
    <w:p w14:paraId="546ACC6E" w14:textId="77777777" w:rsidR="00177EE6" w:rsidRDefault="00177EE6">
      <w:pPr>
        <w:pStyle w:val="Heading2"/>
        <w:numPr>
          <w:ilvl w:val="1"/>
          <w:numId w:val="11"/>
        </w:numPr>
        <w:tabs>
          <w:tab w:val="num" w:pos="360"/>
        </w:tabs>
        <w:spacing w:before="120" w:after="120"/>
        <w:ind w:left="720" w:hanging="720"/>
      </w:pPr>
      <w:bookmarkStart w:id="212" w:name="_Toc188977526"/>
      <w:bookmarkStart w:id="213" w:name="_Toc235262202"/>
      <w:r>
        <w:t>List of supported numbers</w:t>
      </w:r>
      <w:bookmarkEnd w:id="212"/>
      <w:bookmarkEnd w:id="213"/>
    </w:p>
    <w:p w14:paraId="203188E1" w14:textId="77777777" w:rsidR="00177EE6" w:rsidRDefault="00177EE6" w:rsidP="00177EE6"/>
    <w:p w14:paraId="275CEF50" w14:textId="5771C8BD" w:rsidR="00177EE6" w:rsidRPr="00F05B07" w:rsidRDefault="00177EE6" w:rsidP="00177EE6">
      <w:pPr>
        <w:rPr>
          <w:rFonts w:cstheme="minorHAnsi"/>
          <w:szCs w:val="20"/>
        </w:rPr>
      </w:pPr>
      <w:r w:rsidRPr="00F05B07">
        <w:rPr>
          <w:rFonts w:cstheme="minorHAnsi"/>
          <w:szCs w:val="20"/>
        </w:rPr>
        <w:t>Please refer to our website to view the list of Emergency Service Numbers and Short code access numbers by country:</w:t>
      </w:r>
      <w:r w:rsidR="0011517C" w:rsidRPr="0011517C">
        <w:t xml:space="preserve"> </w:t>
      </w:r>
      <w:hyperlink r:id="rId43" w:anchor="ngn-by-country" w:history="1">
        <w:r w:rsidR="0011517C" w:rsidRPr="0011517C">
          <w:rPr>
            <w:rStyle w:val="Hyperlink"/>
            <w:rFonts w:cstheme="minorHAnsi"/>
            <w:szCs w:val="20"/>
          </w:rPr>
          <w:t>NGN SPECIAL NUMBER PRICING | Colt Docs</w:t>
        </w:r>
      </w:hyperlink>
    </w:p>
    <w:p w14:paraId="3355A628" w14:textId="77777777" w:rsidR="00177EE6" w:rsidRDefault="00177EE6" w:rsidP="00177EE6">
      <w:pPr>
        <w:spacing w:before="120"/>
        <w:rPr>
          <w:rFonts w:cstheme="minorHAnsi"/>
          <w:i/>
          <w:szCs w:val="20"/>
        </w:rPr>
      </w:pPr>
    </w:p>
    <w:tbl>
      <w:tblPr>
        <w:tblStyle w:val="TableGrid"/>
        <w:tblW w:w="5000" w:type="pct"/>
        <w:tblBorders>
          <w:top w:val="single" w:sz="4" w:space="0" w:color="FFC33C" w:themeColor="accent1"/>
          <w:left w:val="single" w:sz="4" w:space="0" w:color="FFC33C" w:themeColor="accent1"/>
          <w:bottom w:val="single" w:sz="4" w:space="0" w:color="FFC33C" w:themeColor="accent1"/>
          <w:right w:val="single" w:sz="4" w:space="0" w:color="FFC33C" w:themeColor="accent1"/>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823"/>
        <w:gridCol w:w="7956"/>
      </w:tblGrid>
      <w:tr w:rsidR="00177EE6" w:rsidRPr="00962425" w14:paraId="09053C8C" w14:textId="77777777">
        <w:tc>
          <w:tcPr>
            <w:tcW w:w="469" w:type="pct"/>
            <w:vAlign w:val="center"/>
          </w:tcPr>
          <w:p w14:paraId="0AAAEB9D" w14:textId="77777777" w:rsidR="00177EE6" w:rsidRPr="00962425" w:rsidRDefault="00177EE6">
            <w:pPr>
              <w:spacing w:line="360" w:lineRule="auto"/>
              <w:jc w:val="center"/>
              <w:rPr>
                <w:rFonts w:cstheme="minorHAnsi"/>
                <w:i/>
                <w:sz w:val="16"/>
                <w:szCs w:val="20"/>
              </w:rPr>
            </w:pPr>
            <w:r w:rsidRPr="00962425">
              <w:rPr>
                <w:rFonts w:cstheme="minorHAnsi"/>
                <w:i/>
                <w:noProof/>
                <w:sz w:val="16"/>
                <w:szCs w:val="20"/>
                <w:lang w:val="en-US" w:eastAsia="en-US"/>
              </w:rPr>
              <w:drawing>
                <wp:inline distT="0" distB="0" distL="0" distR="0" wp14:anchorId="60A0E96C" wp14:editId="1827BD10">
                  <wp:extent cx="360000" cy="360000"/>
                  <wp:effectExtent l="0" t="0" r="2540" b="2540"/>
                  <wp:docPr id="19" name="Picture 19" descr="http://downloadicons.net/sites/default/files/warning-sign-icon-6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downloadicons.net/sites/default/files/warning-sign-icon-63117.png"/>
                          <pic:cNvPicPr>
                            <a:picLocks noChangeAspect="1" noChangeArrowheads="1"/>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360000" cy="36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1" w:type="pct"/>
            <w:vAlign w:val="center"/>
          </w:tcPr>
          <w:p w14:paraId="5A1DAEB7" w14:textId="77777777" w:rsidR="00177EE6" w:rsidRPr="00962425" w:rsidRDefault="00177EE6">
            <w:pPr>
              <w:rPr>
                <w:rFonts w:cstheme="minorHAnsi"/>
                <w:i/>
                <w:sz w:val="16"/>
                <w:szCs w:val="20"/>
              </w:rPr>
            </w:pPr>
            <w:r w:rsidRPr="00962425">
              <w:rPr>
                <w:rFonts w:cstheme="minorHAnsi"/>
                <w:i/>
                <w:sz w:val="16"/>
                <w:szCs w:val="20"/>
              </w:rPr>
              <w:t>Emergency calls service is supported only for CLI</w:t>
            </w:r>
            <w:r>
              <w:rPr>
                <w:rFonts w:cstheme="minorHAnsi"/>
                <w:i/>
                <w:sz w:val="16"/>
                <w:szCs w:val="20"/>
              </w:rPr>
              <w:t>s</w:t>
            </w:r>
            <w:r w:rsidRPr="00962425">
              <w:rPr>
                <w:rFonts w:cstheme="minorHAnsi"/>
                <w:i/>
                <w:sz w:val="16"/>
                <w:szCs w:val="20"/>
              </w:rPr>
              <w:t xml:space="preserve"> hosted on </w:t>
            </w:r>
            <w:r>
              <w:rPr>
                <w:rFonts w:cstheme="minorHAnsi"/>
                <w:i/>
                <w:sz w:val="16"/>
                <w:szCs w:val="20"/>
              </w:rPr>
              <w:t>Wholesale SIP</w:t>
            </w:r>
            <w:r w:rsidRPr="00962425">
              <w:rPr>
                <w:rFonts w:cstheme="minorHAnsi"/>
                <w:i/>
                <w:sz w:val="16"/>
                <w:szCs w:val="20"/>
              </w:rPr>
              <w:t>. All forwarded Emergency calls are blocked.</w:t>
            </w:r>
          </w:p>
          <w:p w14:paraId="3FC483AA" w14:textId="77777777" w:rsidR="00177EE6" w:rsidRPr="00962425" w:rsidRDefault="00177EE6">
            <w:pPr>
              <w:spacing w:line="276" w:lineRule="auto"/>
              <w:rPr>
                <w:rFonts w:cstheme="minorHAnsi"/>
                <w:i/>
                <w:sz w:val="16"/>
                <w:szCs w:val="20"/>
              </w:rPr>
            </w:pPr>
            <w:r w:rsidRPr="00962425">
              <w:rPr>
                <w:rFonts w:cstheme="minorHAnsi"/>
                <w:i/>
                <w:sz w:val="16"/>
                <w:szCs w:val="20"/>
              </w:rPr>
              <w:t>Short numbers call service is supported only for CLI</w:t>
            </w:r>
            <w:r>
              <w:rPr>
                <w:rFonts w:cstheme="minorHAnsi"/>
                <w:i/>
                <w:sz w:val="16"/>
                <w:szCs w:val="20"/>
              </w:rPr>
              <w:t>s</w:t>
            </w:r>
            <w:r w:rsidRPr="00962425">
              <w:rPr>
                <w:rFonts w:cstheme="minorHAnsi"/>
                <w:i/>
                <w:sz w:val="16"/>
                <w:szCs w:val="20"/>
              </w:rPr>
              <w:t xml:space="preserve"> hosted on </w:t>
            </w:r>
            <w:r>
              <w:rPr>
                <w:rFonts w:cstheme="minorHAnsi"/>
                <w:i/>
                <w:sz w:val="16"/>
                <w:szCs w:val="20"/>
              </w:rPr>
              <w:t>Wholesale SIP</w:t>
            </w:r>
            <w:r w:rsidRPr="00962425">
              <w:rPr>
                <w:rFonts w:cstheme="minorHAnsi"/>
                <w:i/>
                <w:sz w:val="16"/>
                <w:szCs w:val="20"/>
              </w:rPr>
              <w:t>.</w:t>
            </w:r>
          </w:p>
          <w:p w14:paraId="70FBDAC9" w14:textId="77777777" w:rsidR="00177EE6" w:rsidRPr="00962425" w:rsidRDefault="00177EE6">
            <w:pPr>
              <w:rPr>
                <w:rFonts w:cstheme="minorHAnsi"/>
                <w:i/>
                <w:sz w:val="16"/>
                <w:szCs w:val="20"/>
              </w:rPr>
            </w:pPr>
            <w:r w:rsidRPr="00962425">
              <w:rPr>
                <w:rFonts w:cstheme="minorHAnsi"/>
                <w:i/>
                <w:sz w:val="16"/>
                <w:szCs w:val="20"/>
              </w:rPr>
              <w:t xml:space="preserve">Your responsibility remains to optimize </w:t>
            </w:r>
            <w:r>
              <w:rPr>
                <w:rFonts w:cstheme="minorHAnsi"/>
                <w:i/>
                <w:sz w:val="16"/>
                <w:szCs w:val="20"/>
              </w:rPr>
              <w:t xml:space="preserve">the dialled </w:t>
            </w:r>
            <w:r w:rsidRPr="00962425">
              <w:rPr>
                <w:rFonts w:cstheme="minorHAnsi"/>
                <w:i/>
                <w:sz w:val="16"/>
                <w:szCs w:val="20"/>
              </w:rPr>
              <w:t xml:space="preserve">digits </w:t>
            </w:r>
            <w:r>
              <w:rPr>
                <w:rFonts w:cstheme="minorHAnsi"/>
                <w:i/>
                <w:sz w:val="16"/>
                <w:szCs w:val="20"/>
              </w:rPr>
              <w:t>by</w:t>
            </w:r>
            <w:r w:rsidRPr="00962425">
              <w:rPr>
                <w:rFonts w:cstheme="minorHAnsi"/>
                <w:i/>
                <w:sz w:val="16"/>
                <w:szCs w:val="20"/>
              </w:rPr>
              <w:t xml:space="preserve"> your end-customer</w:t>
            </w:r>
            <w:r>
              <w:rPr>
                <w:rFonts w:cstheme="minorHAnsi"/>
                <w:i/>
                <w:sz w:val="16"/>
                <w:szCs w:val="20"/>
              </w:rPr>
              <w:t>s</w:t>
            </w:r>
            <w:r w:rsidRPr="00962425">
              <w:rPr>
                <w:rFonts w:cstheme="minorHAnsi"/>
                <w:i/>
                <w:sz w:val="16"/>
                <w:szCs w:val="20"/>
              </w:rPr>
              <w:t>, into international format.</w:t>
            </w:r>
          </w:p>
        </w:tc>
      </w:tr>
    </w:tbl>
    <w:p w14:paraId="28F06D26" w14:textId="77777777" w:rsidR="00177EE6" w:rsidRPr="006365D7" w:rsidRDefault="00177EE6" w:rsidP="00177EE6">
      <w:pPr>
        <w:tabs>
          <w:tab w:val="num" w:pos="500"/>
        </w:tabs>
        <w:spacing w:before="120"/>
        <w:rPr>
          <w:rFonts w:cstheme="minorHAnsi"/>
          <w:b/>
          <w:i/>
          <w:szCs w:val="20"/>
        </w:rPr>
      </w:pPr>
    </w:p>
    <w:p w14:paraId="2A981DAD" w14:textId="77777777" w:rsidR="00177EE6" w:rsidRPr="00C6209D" w:rsidRDefault="00177EE6">
      <w:pPr>
        <w:pStyle w:val="Heading2"/>
        <w:numPr>
          <w:ilvl w:val="1"/>
          <w:numId w:val="11"/>
        </w:numPr>
        <w:tabs>
          <w:tab w:val="num" w:pos="360"/>
        </w:tabs>
        <w:spacing w:before="120" w:after="120"/>
        <w:ind w:left="720" w:hanging="720"/>
      </w:pPr>
      <w:bookmarkStart w:id="214" w:name="_Ref491969961"/>
      <w:bookmarkStart w:id="215" w:name="_Ref491969964"/>
      <w:bookmarkStart w:id="216" w:name="_Toc12017419"/>
      <w:bookmarkStart w:id="217" w:name="_Toc188977527"/>
      <w:bookmarkStart w:id="218" w:name="_Hlk129079060"/>
      <w:bookmarkStart w:id="219" w:name="_Toc235262203"/>
      <w:r w:rsidRPr="00C6209D">
        <w:t>Emergency Call Routing (ECR)</w:t>
      </w:r>
      <w:bookmarkEnd w:id="214"/>
      <w:bookmarkEnd w:id="215"/>
      <w:bookmarkEnd w:id="216"/>
      <w:bookmarkEnd w:id="217"/>
      <w:bookmarkEnd w:id="219"/>
      <w:r w:rsidRPr="00C6209D">
        <w:t xml:space="preserve"> </w:t>
      </w:r>
    </w:p>
    <w:p w14:paraId="28B74BA4" w14:textId="77777777" w:rsidR="00177EE6" w:rsidRPr="006365D7" w:rsidRDefault="00177EE6" w:rsidP="00177EE6">
      <w:pPr>
        <w:spacing w:before="120"/>
        <w:jc w:val="both"/>
        <w:rPr>
          <w:rFonts w:cstheme="minorHAnsi"/>
          <w:b/>
          <w:bCs/>
          <w:szCs w:val="20"/>
        </w:rPr>
      </w:pPr>
    </w:p>
    <w:p w14:paraId="1ADDAB98" w14:textId="77777777" w:rsidR="00177EE6" w:rsidRPr="006365D7" w:rsidRDefault="00177EE6" w:rsidP="00177EE6">
      <w:pPr>
        <w:spacing w:before="120"/>
        <w:jc w:val="both"/>
        <w:rPr>
          <w:rFonts w:cstheme="minorHAnsi"/>
          <w:szCs w:val="20"/>
          <w:lang w:eastAsia="en-US"/>
        </w:rPr>
      </w:pPr>
      <w:r w:rsidRPr="006365D7">
        <w:rPr>
          <w:rFonts w:cstheme="minorHAnsi"/>
          <w:bCs/>
          <w:szCs w:val="20"/>
        </w:rPr>
        <w:t>Colt supports emergency</w:t>
      </w:r>
      <w:r>
        <w:rPr>
          <w:rFonts w:cstheme="minorHAnsi"/>
          <w:bCs/>
          <w:szCs w:val="20"/>
        </w:rPr>
        <w:t xml:space="preserve"> </w:t>
      </w:r>
      <w:r w:rsidRPr="006365D7">
        <w:rPr>
          <w:rFonts w:cstheme="minorHAnsi"/>
          <w:bCs/>
          <w:szCs w:val="20"/>
        </w:rPr>
        <w:t xml:space="preserve">calls in all countries. The processing on </w:t>
      </w:r>
      <w:r>
        <w:rPr>
          <w:rFonts w:cstheme="minorHAnsi"/>
          <w:bCs/>
          <w:szCs w:val="20"/>
        </w:rPr>
        <w:t xml:space="preserve">the </w:t>
      </w:r>
      <w:r w:rsidRPr="006365D7">
        <w:rPr>
          <w:rFonts w:cstheme="minorHAnsi"/>
          <w:bCs/>
          <w:szCs w:val="20"/>
        </w:rPr>
        <w:t xml:space="preserve">network depends on national regulation. </w:t>
      </w:r>
      <w:r w:rsidRPr="006365D7">
        <w:rPr>
          <w:rFonts w:cstheme="minorHAnsi"/>
          <w:szCs w:val="20"/>
        </w:rPr>
        <w:t xml:space="preserve">In each country, legal and/or regulatory requirements stipulate the </w:t>
      </w:r>
      <w:proofErr w:type="gramStart"/>
      <w:r w:rsidRPr="006365D7">
        <w:rPr>
          <w:rFonts w:cstheme="minorHAnsi"/>
          <w:szCs w:val="20"/>
        </w:rPr>
        <w:t>manner in which</w:t>
      </w:r>
      <w:proofErr w:type="gramEnd"/>
      <w:r w:rsidRPr="006365D7">
        <w:rPr>
          <w:rFonts w:cstheme="minorHAnsi"/>
          <w:szCs w:val="20"/>
        </w:rPr>
        <w:t xml:space="preserve"> a telephone call from a given end-customer to </w:t>
      </w:r>
      <w:r>
        <w:rPr>
          <w:rFonts w:cstheme="minorHAnsi"/>
          <w:szCs w:val="20"/>
        </w:rPr>
        <w:t xml:space="preserve">an </w:t>
      </w:r>
      <w:r w:rsidRPr="006365D7">
        <w:rPr>
          <w:rFonts w:cstheme="minorHAnsi"/>
          <w:szCs w:val="20"/>
        </w:rPr>
        <w:t>emergency services number should be routed.</w:t>
      </w:r>
      <w:r w:rsidRPr="006365D7">
        <w:rPr>
          <w:rFonts w:cstheme="minorHAnsi"/>
          <w:szCs w:val="20"/>
          <w:lang w:eastAsia="en-US"/>
        </w:rPr>
        <w:t xml:space="preserve"> </w:t>
      </w:r>
    </w:p>
    <w:p w14:paraId="450CB7F7" w14:textId="77777777" w:rsidR="00177EE6" w:rsidRDefault="00177EE6" w:rsidP="00177EE6">
      <w:pPr>
        <w:spacing w:before="120"/>
        <w:jc w:val="both"/>
        <w:rPr>
          <w:rFonts w:cstheme="minorHAnsi"/>
          <w:szCs w:val="20"/>
        </w:rPr>
      </w:pPr>
      <w:r>
        <w:rPr>
          <w:rFonts w:cstheme="minorHAnsi"/>
          <w:szCs w:val="20"/>
        </w:rPr>
        <w:t xml:space="preserve">Emergency call routing </w:t>
      </w:r>
      <w:r w:rsidRPr="001D0C3D">
        <w:rPr>
          <w:rFonts w:cstheme="minorHAnsi"/>
          <w:szCs w:val="20"/>
        </w:rPr>
        <w:t>based on ELIN is not applicable</w:t>
      </w:r>
      <w:r>
        <w:rPr>
          <w:rFonts w:cstheme="minorHAnsi"/>
          <w:szCs w:val="20"/>
        </w:rPr>
        <w:t xml:space="preserve"> / supported in our country footprint.</w:t>
      </w:r>
    </w:p>
    <w:p w14:paraId="7FE7D8A7" w14:textId="302B650C" w:rsidR="00842F9C" w:rsidRPr="006365D7" w:rsidRDefault="00842F9C" w:rsidP="00177EE6">
      <w:pPr>
        <w:spacing w:before="120"/>
        <w:jc w:val="both"/>
        <w:rPr>
          <w:rFonts w:cstheme="minorHAnsi"/>
          <w:szCs w:val="20"/>
        </w:rPr>
      </w:pPr>
      <w:r>
        <w:rPr>
          <w:rFonts w:cstheme="minorHAnsi"/>
          <w:szCs w:val="20"/>
        </w:rPr>
        <w:t>Correct ECR can only be supported for known CLIs, i.e., new Colt CLIs activated/ported in for you or your own numbers hosted by Colt. It is also essential that you send national emergency calls on the correct national country trunk.</w:t>
      </w:r>
    </w:p>
    <w:p w14:paraId="13FA5F17" w14:textId="185B5C53" w:rsidR="00177EE6" w:rsidRPr="006365D7" w:rsidRDefault="00177EE6" w:rsidP="00177EE6">
      <w:pPr>
        <w:spacing w:before="120"/>
        <w:jc w:val="both"/>
        <w:rPr>
          <w:rFonts w:cstheme="minorHAnsi"/>
          <w:szCs w:val="20"/>
        </w:rPr>
      </w:pPr>
      <w:r w:rsidRPr="006365D7">
        <w:rPr>
          <w:rFonts w:cstheme="minorHAnsi"/>
          <w:szCs w:val="20"/>
        </w:rPr>
        <w:t xml:space="preserve">Once Colt collects emergency calls from you, Colt </w:t>
      </w:r>
      <w:r w:rsidR="00437A4E" w:rsidRPr="006365D7">
        <w:rPr>
          <w:rFonts w:cstheme="minorHAnsi"/>
          <w:szCs w:val="20"/>
        </w:rPr>
        <w:t>must</w:t>
      </w:r>
      <w:r w:rsidRPr="006365D7">
        <w:rPr>
          <w:rFonts w:cstheme="minorHAnsi"/>
          <w:szCs w:val="20"/>
        </w:rPr>
        <w:t xml:space="preserve"> deliver th</w:t>
      </w:r>
      <w:r>
        <w:rPr>
          <w:rFonts w:cstheme="minorHAnsi"/>
          <w:szCs w:val="20"/>
        </w:rPr>
        <w:t>e</w:t>
      </w:r>
      <w:r w:rsidRPr="006365D7">
        <w:rPr>
          <w:rFonts w:cstheme="minorHAnsi"/>
          <w:szCs w:val="20"/>
        </w:rPr>
        <w:t>se calls</w:t>
      </w:r>
      <w:r>
        <w:rPr>
          <w:rFonts w:cstheme="minorHAnsi"/>
          <w:szCs w:val="20"/>
        </w:rPr>
        <w:t xml:space="preserve"> in a specific number format,</w:t>
      </w:r>
      <w:r w:rsidRPr="006365D7">
        <w:rPr>
          <w:rFonts w:cstheme="minorHAnsi"/>
          <w:szCs w:val="20"/>
        </w:rPr>
        <w:t xml:space="preserve"> respecting th</w:t>
      </w:r>
      <w:r>
        <w:rPr>
          <w:rFonts w:cstheme="minorHAnsi"/>
          <w:szCs w:val="20"/>
        </w:rPr>
        <w:t>e legal &amp; regulatory</w:t>
      </w:r>
      <w:r w:rsidRPr="006365D7">
        <w:rPr>
          <w:rFonts w:cstheme="minorHAnsi"/>
          <w:szCs w:val="20"/>
        </w:rPr>
        <w:t xml:space="preserve"> requirements</w:t>
      </w:r>
      <w:r>
        <w:rPr>
          <w:rFonts w:cstheme="minorHAnsi"/>
          <w:szCs w:val="20"/>
        </w:rPr>
        <w:t>.</w:t>
      </w:r>
    </w:p>
    <w:p w14:paraId="071EBF77" w14:textId="77777777" w:rsidR="00177EE6" w:rsidRPr="006365D7" w:rsidRDefault="00177EE6" w:rsidP="00177EE6">
      <w:pPr>
        <w:spacing w:before="120"/>
        <w:jc w:val="both"/>
        <w:rPr>
          <w:rFonts w:cstheme="minorHAnsi"/>
          <w:bCs/>
          <w:szCs w:val="20"/>
        </w:rPr>
      </w:pPr>
    </w:p>
    <w:p w14:paraId="41A3DDFF" w14:textId="77777777" w:rsidR="00177EE6" w:rsidRPr="006365D7" w:rsidRDefault="00177EE6" w:rsidP="00177EE6">
      <w:pPr>
        <w:spacing w:before="120"/>
        <w:jc w:val="both"/>
        <w:rPr>
          <w:rFonts w:cstheme="minorHAnsi"/>
          <w:bCs/>
          <w:szCs w:val="20"/>
        </w:rPr>
      </w:pPr>
      <w:r>
        <w:rPr>
          <w:rFonts w:cstheme="minorHAnsi"/>
          <w:bCs/>
          <w:szCs w:val="20"/>
        </w:rPr>
        <w:t>E</w:t>
      </w:r>
      <w:r w:rsidRPr="006365D7">
        <w:rPr>
          <w:rFonts w:cstheme="minorHAnsi"/>
          <w:bCs/>
          <w:szCs w:val="20"/>
        </w:rPr>
        <w:t>mergency</w:t>
      </w:r>
      <w:r>
        <w:rPr>
          <w:rFonts w:cstheme="minorHAnsi"/>
          <w:bCs/>
          <w:szCs w:val="20"/>
        </w:rPr>
        <w:t xml:space="preserve"> </w:t>
      </w:r>
      <w:r w:rsidRPr="006365D7">
        <w:rPr>
          <w:rFonts w:cstheme="minorHAnsi"/>
          <w:bCs/>
          <w:szCs w:val="20"/>
        </w:rPr>
        <w:t>call</w:t>
      </w:r>
      <w:r>
        <w:rPr>
          <w:rFonts w:cstheme="minorHAnsi"/>
          <w:bCs/>
          <w:szCs w:val="20"/>
        </w:rPr>
        <w:t xml:space="preserve"> </w:t>
      </w:r>
      <w:r w:rsidRPr="006365D7">
        <w:rPr>
          <w:rFonts w:cstheme="minorHAnsi"/>
          <w:bCs/>
          <w:szCs w:val="20"/>
        </w:rPr>
        <w:t>processing is split in</w:t>
      </w:r>
      <w:r>
        <w:rPr>
          <w:rFonts w:cstheme="minorHAnsi"/>
          <w:bCs/>
          <w:szCs w:val="20"/>
        </w:rPr>
        <w:t>to</w:t>
      </w:r>
      <w:r w:rsidRPr="006365D7">
        <w:rPr>
          <w:rFonts w:cstheme="minorHAnsi"/>
          <w:bCs/>
          <w:szCs w:val="20"/>
        </w:rPr>
        <w:t xml:space="preserve"> 3 different groups:</w:t>
      </w:r>
    </w:p>
    <w:p w14:paraId="46884818" w14:textId="77777777" w:rsidR="00177EE6" w:rsidRPr="006365D7" w:rsidRDefault="00177EE6">
      <w:pPr>
        <w:pStyle w:val="ListParagraph"/>
        <w:numPr>
          <w:ilvl w:val="0"/>
          <w:numId w:val="60"/>
        </w:numPr>
        <w:autoSpaceDE w:val="0"/>
        <w:autoSpaceDN w:val="0"/>
        <w:adjustRightInd w:val="0"/>
        <w:spacing w:before="120" w:line="276" w:lineRule="auto"/>
        <w:jc w:val="both"/>
        <w:rPr>
          <w:rFonts w:cstheme="minorHAnsi"/>
          <w:bCs/>
          <w:szCs w:val="20"/>
        </w:rPr>
      </w:pPr>
      <w:r>
        <w:rPr>
          <w:rFonts w:cstheme="minorHAnsi"/>
          <w:bCs/>
          <w:szCs w:val="20"/>
        </w:rPr>
        <w:t>Centralized, meaning all calls will be routed to the same Emergency service.</w:t>
      </w:r>
    </w:p>
    <w:p w14:paraId="75428CFE" w14:textId="77777777" w:rsidR="00177EE6" w:rsidRPr="006365D7" w:rsidRDefault="00177EE6">
      <w:pPr>
        <w:pStyle w:val="ListParagraph"/>
        <w:numPr>
          <w:ilvl w:val="0"/>
          <w:numId w:val="60"/>
        </w:numPr>
        <w:autoSpaceDE w:val="0"/>
        <w:autoSpaceDN w:val="0"/>
        <w:adjustRightInd w:val="0"/>
        <w:spacing w:before="120" w:line="276" w:lineRule="auto"/>
        <w:jc w:val="both"/>
        <w:rPr>
          <w:rFonts w:cstheme="minorHAnsi"/>
          <w:bCs/>
          <w:szCs w:val="20"/>
        </w:rPr>
      </w:pPr>
      <w:r>
        <w:rPr>
          <w:rFonts w:cstheme="minorHAnsi"/>
          <w:bCs/>
          <w:szCs w:val="20"/>
        </w:rPr>
        <w:t>LAC based</w:t>
      </w:r>
      <w:r>
        <w:rPr>
          <w:rStyle w:val="FootnoteReference"/>
          <w:rFonts w:cstheme="minorHAnsi"/>
          <w:bCs/>
        </w:rPr>
        <w:footnoteReference w:id="3"/>
      </w:r>
      <w:r>
        <w:rPr>
          <w:rFonts w:cstheme="minorHAnsi"/>
          <w:bCs/>
          <w:szCs w:val="20"/>
        </w:rPr>
        <w:t>, meaning calls will be routed to the Emergency service based on the LAC/first digits of telephone number.</w:t>
      </w:r>
    </w:p>
    <w:p w14:paraId="1527E908" w14:textId="77777777" w:rsidR="00177EE6" w:rsidRPr="006365D7" w:rsidRDefault="00177EE6">
      <w:pPr>
        <w:pStyle w:val="ListParagraph"/>
        <w:numPr>
          <w:ilvl w:val="0"/>
          <w:numId w:val="60"/>
        </w:numPr>
        <w:autoSpaceDE w:val="0"/>
        <w:autoSpaceDN w:val="0"/>
        <w:adjustRightInd w:val="0"/>
        <w:spacing w:before="120" w:line="276" w:lineRule="auto"/>
        <w:jc w:val="both"/>
        <w:rPr>
          <w:rFonts w:cstheme="minorHAnsi"/>
          <w:bCs/>
          <w:szCs w:val="20"/>
        </w:rPr>
      </w:pPr>
      <w:r>
        <w:rPr>
          <w:rFonts w:cstheme="minorHAnsi"/>
          <w:bCs/>
          <w:szCs w:val="20"/>
        </w:rPr>
        <w:lastRenderedPageBreak/>
        <w:t>Location based, meaning calls will be routed to the Emergency service based on the end-customer’s address.</w:t>
      </w:r>
    </w:p>
    <w:p w14:paraId="37239C04" w14:textId="77777777" w:rsidR="00177EE6" w:rsidRPr="006365D7" w:rsidRDefault="00177EE6" w:rsidP="00177EE6">
      <w:pPr>
        <w:pStyle w:val="COLTbodycopy"/>
        <w:spacing w:before="120" w:after="120"/>
        <w:jc w:val="both"/>
        <w:rPr>
          <w:rFonts w:asciiTheme="minorHAnsi" w:hAnsiTheme="minorHAnsi" w:cstheme="minorHAnsi"/>
          <w:sz w:val="20"/>
          <w:szCs w:val="20"/>
        </w:rPr>
      </w:pPr>
      <w:r>
        <w:rPr>
          <w:rFonts w:asciiTheme="minorHAnsi" w:hAnsiTheme="minorHAnsi" w:cstheme="minorHAnsi"/>
          <w:sz w:val="20"/>
          <w:szCs w:val="20"/>
        </w:rPr>
        <w:t>P</w:t>
      </w:r>
      <w:r w:rsidRPr="006365D7">
        <w:rPr>
          <w:rFonts w:asciiTheme="minorHAnsi" w:hAnsiTheme="minorHAnsi" w:cstheme="minorHAnsi"/>
          <w:sz w:val="20"/>
          <w:szCs w:val="20"/>
        </w:rPr>
        <w:t>lease find below overvie</w:t>
      </w:r>
      <w:r>
        <w:rPr>
          <w:rFonts w:asciiTheme="minorHAnsi" w:hAnsiTheme="minorHAnsi" w:cstheme="minorHAnsi"/>
          <w:sz w:val="20"/>
          <w:szCs w:val="20"/>
        </w:rPr>
        <w:t>w of the availability per country:</w:t>
      </w:r>
    </w:p>
    <w:tbl>
      <w:tblPr>
        <w:tblStyle w:val="Colttop"/>
        <w:tblW w:w="5000" w:type="pct"/>
        <w:tblLook w:val="04A0" w:firstRow="1" w:lastRow="0" w:firstColumn="1" w:lastColumn="0" w:noHBand="0" w:noVBand="1"/>
      </w:tblPr>
      <w:tblGrid>
        <w:gridCol w:w="4396"/>
        <w:gridCol w:w="4393"/>
      </w:tblGrid>
      <w:tr w:rsidR="00177EE6" w:rsidRPr="006F16CC" w14:paraId="04B7119B" w14:textId="77777777" w:rsidTr="00177EE6">
        <w:trPr>
          <w:cnfStyle w:val="100000000000" w:firstRow="1" w:lastRow="0" w:firstColumn="0" w:lastColumn="0" w:oddVBand="0" w:evenVBand="0" w:oddHBand="0" w:evenHBand="0" w:firstRowFirstColumn="0" w:firstRowLastColumn="0" w:lastRowFirstColumn="0" w:lastRowLastColumn="0"/>
          <w:trHeight w:val="42"/>
        </w:trPr>
        <w:tc>
          <w:tcPr>
            <w:tcW w:w="2501" w:type="pct"/>
            <w:hideMark/>
          </w:tcPr>
          <w:p w14:paraId="6C252390" w14:textId="77777777" w:rsidR="00177EE6" w:rsidRPr="006F16CC" w:rsidRDefault="00177EE6">
            <w:pPr>
              <w:spacing w:before="0" w:after="0"/>
              <w:rPr>
                <w:rFonts w:asciiTheme="minorHAnsi" w:hAnsiTheme="minorHAnsi" w:cstheme="minorHAnsi"/>
                <w:bCs/>
                <w:color w:val="FFFFFF"/>
                <w:sz w:val="16"/>
                <w:szCs w:val="16"/>
                <w:lang w:eastAsia="en-US"/>
              </w:rPr>
            </w:pPr>
            <w:r w:rsidRPr="006F16CC">
              <w:rPr>
                <w:rFonts w:asciiTheme="minorHAnsi" w:hAnsiTheme="minorHAnsi" w:cstheme="minorHAnsi"/>
                <w:bCs/>
                <w:color w:val="FFFFFF"/>
                <w:sz w:val="16"/>
                <w:szCs w:val="16"/>
                <w:lang w:eastAsia="en-US"/>
              </w:rPr>
              <w:t>Country</w:t>
            </w:r>
          </w:p>
        </w:tc>
        <w:tc>
          <w:tcPr>
            <w:tcW w:w="2499" w:type="pct"/>
            <w:hideMark/>
          </w:tcPr>
          <w:p w14:paraId="67D22A8B" w14:textId="77777777" w:rsidR="00177EE6" w:rsidRPr="006F16CC" w:rsidRDefault="00177EE6">
            <w:pPr>
              <w:spacing w:before="0" w:after="0"/>
              <w:rPr>
                <w:rFonts w:asciiTheme="minorHAnsi" w:hAnsiTheme="minorHAnsi" w:cstheme="minorHAnsi"/>
                <w:bCs/>
                <w:color w:val="FFFFFF"/>
                <w:sz w:val="16"/>
                <w:szCs w:val="16"/>
                <w:lang w:eastAsia="en-US"/>
              </w:rPr>
            </w:pPr>
            <w:r w:rsidRPr="006F16CC">
              <w:rPr>
                <w:rFonts w:asciiTheme="minorHAnsi" w:hAnsiTheme="minorHAnsi" w:cstheme="minorHAnsi"/>
                <w:bCs/>
                <w:color w:val="FFFFFF"/>
                <w:sz w:val="16"/>
                <w:szCs w:val="16"/>
                <w:lang w:eastAsia="en-US"/>
              </w:rPr>
              <w:t>Routing</w:t>
            </w:r>
          </w:p>
        </w:tc>
      </w:tr>
      <w:tr w:rsidR="00177EE6" w:rsidRPr="006F16CC" w14:paraId="30C03762" w14:textId="77777777" w:rsidTr="00177EE6">
        <w:trPr>
          <w:trHeight w:val="300"/>
        </w:trPr>
        <w:tc>
          <w:tcPr>
            <w:tcW w:w="2501" w:type="pct"/>
            <w:hideMark/>
          </w:tcPr>
          <w:p w14:paraId="7E2B2B7D" w14:textId="77777777" w:rsidR="00177EE6" w:rsidRPr="006F16CC" w:rsidRDefault="00177EE6">
            <w:pPr>
              <w:spacing w:before="0" w:after="0"/>
              <w:jc w:val="right"/>
              <w:rPr>
                <w:rFonts w:asciiTheme="minorHAnsi" w:hAnsiTheme="minorHAnsi" w:cstheme="minorHAnsi"/>
                <w:b/>
                <w:bCs/>
                <w:color w:val="auto"/>
                <w:szCs w:val="16"/>
                <w:lang w:eastAsia="en-US"/>
              </w:rPr>
            </w:pPr>
            <w:r w:rsidRPr="006F16CC">
              <w:rPr>
                <w:rFonts w:asciiTheme="minorHAnsi" w:hAnsiTheme="minorHAnsi" w:cstheme="minorHAnsi"/>
                <w:b/>
                <w:bCs/>
                <w:color w:val="auto"/>
                <w:szCs w:val="16"/>
                <w:lang w:eastAsia="en-US"/>
              </w:rPr>
              <w:t>Austria</w:t>
            </w:r>
          </w:p>
        </w:tc>
        <w:tc>
          <w:tcPr>
            <w:tcW w:w="2499" w:type="pct"/>
            <w:noWrap/>
          </w:tcPr>
          <w:p w14:paraId="593065DA" w14:textId="68D94F79" w:rsidR="00177EE6" w:rsidRPr="006B489C" w:rsidRDefault="00177EE6">
            <w:pPr>
              <w:spacing w:before="0"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LAC based</w:t>
            </w:r>
            <w:r>
              <w:rPr>
                <w:rFonts w:asciiTheme="minorHAnsi" w:hAnsiTheme="minorHAnsi" w:cstheme="minorHAnsi"/>
                <w:color w:val="auto"/>
                <w:szCs w:val="16"/>
                <w:lang w:eastAsia="en-US"/>
              </w:rPr>
              <w:t xml:space="preserve"> (</w:t>
            </w:r>
            <w:r w:rsidRPr="009D6B56">
              <w:rPr>
                <w:rFonts w:asciiTheme="minorHAnsi" w:hAnsiTheme="minorHAnsi" w:cstheme="minorHAnsi"/>
                <w:color w:val="auto"/>
                <w:szCs w:val="16"/>
                <w:lang w:eastAsia="en-US"/>
              </w:rPr>
              <w:t>nomadic/personal numbers</w:t>
            </w:r>
            <w:r>
              <w:rPr>
                <w:rFonts w:asciiTheme="minorHAnsi" w:hAnsiTheme="minorHAnsi" w:cstheme="minorHAnsi"/>
                <w:color w:val="auto"/>
                <w:szCs w:val="16"/>
                <w:lang w:eastAsia="en-US"/>
              </w:rPr>
              <w:t xml:space="preserve"> </w:t>
            </w:r>
            <w:r w:rsidR="009D0CB0">
              <w:rPr>
                <w:rStyle w:val="FootnoteReference"/>
                <w:rFonts w:asciiTheme="minorHAnsi" w:hAnsiTheme="minorHAnsi" w:cstheme="minorHAnsi"/>
                <w:color w:val="auto"/>
                <w:szCs w:val="16"/>
                <w:lang w:eastAsia="en-US"/>
              </w:rPr>
              <w:footnoteReference w:id="4"/>
            </w:r>
            <w:r w:rsidRPr="006B489C">
              <w:rPr>
                <w:rFonts w:asciiTheme="minorHAnsi" w:hAnsiTheme="minorHAnsi" w:cstheme="minorHAnsi"/>
                <w:color w:val="auto"/>
                <w:szCs w:val="16"/>
                <w:lang w:eastAsia="en-US"/>
              </w:rPr>
              <w:t>)</w:t>
            </w:r>
          </w:p>
        </w:tc>
      </w:tr>
      <w:bookmarkEnd w:id="218"/>
      <w:tr w:rsidR="00177EE6" w:rsidRPr="006F16CC" w14:paraId="24EDF56D"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hideMark/>
          </w:tcPr>
          <w:p w14:paraId="5919869D" w14:textId="77777777" w:rsidR="00177EE6" w:rsidRPr="006F16CC" w:rsidRDefault="00177EE6">
            <w:pPr>
              <w:spacing w:before="0" w:after="0"/>
              <w:jc w:val="right"/>
              <w:rPr>
                <w:rFonts w:asciiTheme="minorHAnsi" w:hAnsiTheme="minorHAnsi" w:cstheme="minorHAnsi"/>
                <w:b/>
                <w:bCs/>
                <w:color w:val="auto"/>
                <w:szCs w:val="16"/>
                <w:lang w:eastAsia="en-US"/>
              </w:rPr>
            </w:pPr>
            <w:r w:rsidRPr="006F16CC">
              <w:rPr>
                <w:rFonts w:asciiTheme="minorHAnsi" w:hAnsiTheme="minorHAnsi" w:cstheme="minorHAnsi"/>
                <w:b/>
                <w:bCs/>
                <w:color w:val="auto"/>
                <w:szCs w:val="16"/>
                <w:lang w:eastAsia="en-US"/>
              </w:rPr>
              <w:t>Belgium</w:t>
            </w:r>
          </w:p>
        </w:tc>
        <w:tc>
          <w:tcPr>
            <w:tcW w:w="2499" w:type="pct"/>
            <w:noWrap/>
          </w:tcPr>
          <w:p w14:paraId="434E10F9" w14:textId="77777777" w:rsidR="00177EE6" w:rsidRPr="006F16CC" w:rsidRDefault="00177EE6">
            <w:pPr>
              <w:spacing w:before="0" w:after="0"/>
              <w:rPr>
                <w:rFonts w:asciiTheme="minorHAnsi" w:hAnsiTheme="minorHAnsi" w:cstheme="minorHAnsi"/>
                <w:color w:val="FF7900" w:themeColor="accent5"/>
                <w:szCs w:val="16"/>
                <w:lang w:eastAsia="en-US"/>
              </w:rPr>
            </w:pPr>
            <w:r w:rsidRPr="006F16CC">
              <w:rPr>
                <w:rFonts w:asciiTheme="minorHAnsi" w:hAnsiTheme="minorHAnsi" w:cstheme="minorHAnsi"/>
                <w:color w:val="auto"/>
                <w:szCs w:val="16"/>
                <w:lang w:eastAsia="en-US"/>
              </w:rPr>
              <w:t>Location based</w:t>
            </w:r>
          </w:p>
        </w:tc>
      </w:tr>
      <w:tr w:rsidR="00177EE6" w:rsidRPr="006F16CC" w14:paraId="00A221E9" w14:textId="77777777" w:rsidTr="00177EE6">
        <w:trPr>
          <w:trHeight w:val="300"/>
        </w:trPr>
        <w:tc>
          <w:tcPr>
            <w:tcW w:w="2501" w:type="pct"/>
          </w:tcPr>
          <w:p w14:paraId="57ED2FB0" w14:textId="77777777" w:rsidR="00177EE6" w:rsidRPr="006F16CC"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Czech Republic</w:t>
            </w:r>
          </w:p>
        </w:tc>
        <w:tc>
          <w:tcPr>
            <w:tcW w:w="2499" w:type="pct"/>
            <w:noWrap/>
          </w:tcPr>
          <w:p w14:paraId="414B4BA7" w14:textId="77777777" w:rsidR="00177EE6" w:rsidRPr="006F16CC" w:rsidRDefault="00177EE6">
            <w:pPr>
              <w:spacing w:after="0"/>
              <w:rPr>
                <w:rFonts w:asciiTheme="minorHAnsi" w:hAnsiTheme="minorHAnsi" w:cstheme="minorHAnsi"/>
                <w:color w:val="auto"/>
                <w:szCs w:val="16"/>
                <w:lang w:eastAsia="en-US"/>
              </w:rPr>
            </w:pPr>
            <w:bookmarkStart w:id="220" w:name="_Hlk129961593"/>
            <w:r w:rsidRPr="006F16CC">
              <w:rPr>
                <w:rFonts w:asciiTheme="minorHAnsi" w:hAnsiTheme="minorHAnsi" w:cstheme="minorHAnsi"/>
                <w:color w:val="auto"/>
                <w:szCs w:val="16"/>
                <w:lang w:eastAsia="en-US"/>
              </w:rPr>
              <w:t>Location based</w:t>
            </w:r>
            <w:bookmarkEnd w:id="220"/>
          </w:p>
        </w:tc>
      </w:tr>
      <w:tr w:rsidR="00177EE6" w:rsidRPr="006F16CC" w14:paraId="7BA57B17"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66FB8BC2"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Denmark</w:t>
            </w:r>
          </w:p>
        </w:tc>
        <w:tc>
          <w:tcPr>
            <w:tcW w:w="2499" w:type="pct"/>
            <w:noWrap/>
          </w:tcPr>
          <w:p w14:paraId="5B2D8072" w14:textId="77777777" w:rsidR="00177EE6" w:rsidRPr="006F16CC" w:rsidRDefault="00177EE6">
            <w:pPr>
              <w:spacing w:before="0" w:after="0"/>
              <w:rPr>
                <w:rFonts w:asciiTheme="minorHAnsi" w:hAnsiTheme="minorHAnsi" w:cstheme="minorHAnsi"/>
                <w:color w:val="C00000"/>
                <w:szCs w:val="16"/>
                <w:lang w:eastAsia="en-US"/>
              </w:rPr>
            </w:pPr>
            <w:r w:rsidRPr="006F16CC">
              <w:rPr>
                <w:rFonts w:asciiTheme="minorHAnsi" w:hAnsiTheme="minorHAnsi" w:cstheme="minorHAnsi"/>
                <w:color w:val="auto"/>
                <w:szCs w:val="16"/>
                <w:lang w:eastAsia="en-US"/>
              </w:rPr>
              <w:t>Location based</w:t>
            </w:r>
          </w:p>
        </w:tc>
      </w:tr>
      <w:tr w:rsidR="00177EE6" w:rsidRPr="006F16CC" w14:paraId="46FFAFE8" w14:textId="77777777" w:rsidTr="00177EE6">
        <w:trPr>
          <w:trHeight w:val="300"/>
        </w:trPr>
        <w:tc>
          <w:tcPr>
            <w:tcW w:w="2501" w:type="pct"/>
          </w:tcPr>
          <w:p w14:paraId="16700DDB" w14:textId="77777777" w:rsidR="00177EE6" w:rsidRPr="006F16CC"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Finland</w:t>
            </w:r>
          </w:p>
        </w:tc>
        <w:tc>
          <w:tcPr>
            <w:tcW w:w="2499" w:type="pct"/>
            <w:noWrap/>
          </w:tcPr>
          <w:p w14:paraId="63D03EA2"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Location based</w:t>
            </w:r>
          </w:p>
        </w:tc>
      </w:tr>
      <w:tr w:rsidR="00177EE6" w:rsidRPr="006F16CC" w14:paraId="38F34E00"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5A0C3610"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France</w:t>
            </w:r>
          </w:p>
        </w:tc>
        <w:tc>
          <w:tcPr>
            <w:tcW w:w="2499" w:type="pct"/>
            <w:noWrap/>
          </w:tcPr>
          <w:p w14:paraId="2182FB66"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Location based</w:t>
            </w:r>
          </w:p>
        </w:tc>
      </w:tr>
      <w:tr w:rsidR="00177EE6" w:rsidRPr="006F16CC" w14:paraId="1B277288" w14:textId="77777777" w:rsidTr="00177EE6">
        <w:trPr>
          <w:trHeight w:val="300"/>
        </w:trPr>
        <w:tc>
          <w:tcPr>
            <w:tcW w:w="2501" w:type="pct"/>
          </w:tcPr>
          <w:p w14:paraId="69041696"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Germany</w:t>
            </w:r>
          </w:p>
        </w:tc>
        <w:tc>
          <w:tcPr>
            <w:tcW w:w="2499" w:type="pct"/>
            <w:noWrap/>
          </w:tcPr>
          <w:p w14:paraId="5CE3685C"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Location based</w:t>
            </w:r>
          </w:p>
        </w:tc>
      </w:tr>
      <w:tr w:rsidR="00177EE6" w:rsidRPr="006F16CC" w14:paraId="75E20F9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53618E77" w14:textId="77777777" w:rsidR="00177EE6" w:rsidRPr="006F16CC"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Luxembourg</w:t>
            </w:r>
          </w:p>
        </w:tc>
        <w:tc>
          <w:tcPr>
            <w:tcW w:w="2499" w:type="pct"/>
            <w:noWrap/>
          </w:tcPr>
          <w:p w14:paraId="60A35ADF"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Centralized</w:t>
            </w:r>
          </w:p>
        </w:tc>
      </w:tr>
      <w:tr w:rsidR="00177EE6" w:rsidRPr="006F16CC" w14:paraId="1A7EC0D9" w14:textId="77777777" w:rsidTr="00177EE6">
        <w:trPr>
          <w:trHeight w:val="300"/>
        </w:trPr>
        <w:tc>
          <w:tcPr>
            <w:tcW w:w="2501" w:type="pct"/>
          </w:tcPr>
          <w:p w14:paraId="7C7C7030"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Ireland</w:t>
            </w:r>
          </w:p>
        </w:tc>
        <w:tc>
          <w:tcPr>
            <w:tcW w:w="2499" w:type="pct"/>
            <w:noWrap/>
          </w:tcPr>
          <w:p w14:paraId="4CE8CFF5"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Centralized</w:t>
            </w:r>
          </w:p>
        </w:tc>
      </w:tr>
      <w:tr w:rsidR="00177EE6" w:rsidRPr="006F16CC" w14:paraId="6AC346B5"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0BB90C51"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Italy</w:t>
            </w:r>
          </w:p>
        </w:tc>
        <w:tc>
          <w:tcPr>
            <w:tcW w:w="2499" w:type="pct"/>
            <w:noWrap/>
          </w:tcPr>
          <w:p w14:paraId="551A3DD7"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LAC based</w:t>
            </w:r>
          </w:p>
        </w:tc>
      </w:tr>
      <w:tr w:rsidR="00177EE6" w:rsidRPr="006F16CC" w14:paraId="654DA229" w14:textId="77777777" w:rsidTr="00177EE6">
        <w:trPr>
          <w:trHeight w:val="300"/>
        </w:trPr>
        <w:tc>
          <w:tcPr>
            <w:tcW w:w="2501" w:type="pct"/>
          </w:tcPr>
          <w:p w14:paraId="607C7348"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Netherlands</w:t>
            </w:r>
          </w:p>
        </w:tc>
        <w:tc>
          <w:tcPr>
            <w:tcW w:w="2499" w:type="pct"/>
            <w:noWrap/>
          </w:tcPr>
          <w:p w14:paraId="215F6FB8"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LAC based</w:t>
            </w:r>
          </w:p>
        </w:tc>
      </w:tr>
      <w:tr w:rsidR="00177EE6" w:rsidRPr="006F16CC" w14:paraId="2C3C4234"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6E52E133" w14:textId="77777777" w:rsidR="00177EE6"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Norway</w:t>
            </w:r>
          </w:p>
        </w:tc>
        <w:tc>
          <w:tcPr>
            <w:tcW w:w="2499" w:type="pct"/>
            <w:noWrap/>
          </w:tcPr>
          <w:p w14:paraId="7C96475A"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Location based</w:t>
            </w:r>
          </w:p>
        </w:tc>
      </w:tr>
      <w:tr w:rsidR="00177EE6" w:rsidRPr="006F16CC" w14:paraId="49B6ED93" w14:textId="77777777" w:rsidTr="00177EE6">
        <w:trPr>
          <w:trHeight w:val="300"/>
        </w:trPr>
        <w:tc>
          <w:tcPr>
            <w:tcW w:w="2501" w:type="pct"/>
          </w:tcPr>
          <w:p w14:paraId="1EC49E22" w14:textId="77777777" w:rsidR="00177EE6" w:rsidRPr="006F16CC"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Poland</w:t>
            </w:r>
          </w:p>
        </w:tc>
        <w:tc>
          <w:tcPr>
            <w:tcW w:w="2499" w:type="pct"/>
            <w:noWrap/>
          </w:tcPr>
          <w:p w14:paraId="77F33EA3"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Location based</w:t>
            </w:r>
          </w:p>
        </w:tc>
      </w:tr>
      <w:tr w:rsidR="00177EE6" w:rsidRPr="006F16CC" w14:paraId="47228EC4"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09C4EBB5"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Portugal</w:t>
            </w:r>
          </w:p>
        </w:tc>
        <w:tc>
          <w:tcPr>
            <w:tcW w:w="2499" w:type="pct"/>
            <w:noWrap/>
          </w:tcPr>
          <w:p w14:paraId="62934748"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LAC based</w:t>
            </w:r>
          </w:p>
        </w:tc>
      </w:tr>
      <w:tr w:rsidR="00177EE6" w:rsidRPr="006F16CC" w14:paraId="0722748F" w14:textId="77777777" w:rsidTr="00177EE6">
        <w:trPr>
          <w:trHeight w:val="300"/>
        </w:trPr>
        <w:tc>
          <w:tcPr>
            <w:tcW w:w="2501" w:type="pct"/>
          </w:tcPr>
          <w:p w14:paraId="13CBC77A" w14:textId="77777777" w:rsidR="00177EE6" w:rsidRPr="006F16CC" w:rsidRDefault="00177EE6">
            <w:pPr>
              <w:spacing w:after="0"/>
              <w:ind w:right="8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Romania</w:t>
            </w:r>
          </w:p>
        </w:tc>
        <w:tc>
          <w:tcPr>
            <w:tcW w:w="2499" w:type="pct"/>
            <w:noWrap/>
          </w:tcPr>
          <w:p w14:paraId="0BB057BC"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Location based</w:t>
            </w:r>
          </w:p>
        </w:tc>
      </w:tr>
      <w:tr w:rsidR="00177EE6" w:rsidRPr="006F16CC" w14:paraId="513850A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4FDE3A56" w14:textId="77777777" w:rsidR="00177EE6" w:rsidRPr="006F16CC" w:rsidRDefault="00177EE6">
            <w:pPr>
              <w:spacing w:after="0"/>
              <w:jc w:val="right"/>
              <w:rPr>
                <w:rFonts w:asciiTheme="minorHAnsi" w:hAnsiTheme="minorHAnsi" w:cstheme="minorHAnsi"/>
                <w:b/>
                <w:bCs/>
                <w:color w:val="auto"/>
                <w:szCs w:val="16"/>
                <w:lang w:eastAsia="en-US"/>
              </w:rPr>
            </w:pPr>
            <w:r>
              <w:rPr>
                <w:rFonts w:asciiTheme="minorHAnsi" w:hAnsiTheme="minorHAnsi" w:cstheme="minorHAnsi"/>
                <w:b/>
                <w:bCs/>
                <w:color w:val="auto"/>
                <w:szCs w:val="16"/>
                <w:lang w:eastAsia="en-US"/>
              </w:rPr>
              <w:t xml:space="preserve">Slovakia </w:t>
            </w:r>
          </w:p>
        </w:tc>
        <w:tc>
          <w:tcPr>
            <w:tcW w:w="2499" w:type="pct"/>
            <w:noWrap/>
          </w:tcPr>
          <w:p w14:paraId="1B70CB6A" w14:textId="77777777" w:rsidR="00177EE6" w:rsidRPr="006F16CC" w:rsidRDefault="00177EE6">
            <w:pPr>
              <w:spacing w:after="0"/>
              <w:rPr>
                <w:rFonts w:asciiTheme="minorHAnsi" w:hAnsiTheme="minorHAnsi" w:cstheme="minorHAnsi"/>
                <w:color w:val="auto"/>
                <w:szCs w:val="16"/>
                <w:lang w:eastAsia="en-US"/>
              </w:rPr>
            </w:pPr>
            <w:r w:rsidRPr="006F16CC">
              <w:rPr>
                <w:rFonts w:asciiTheme="minorHAnsi" w:hAnsiTheme="minorHAnsi" w:cstheme="minorHAnsi"/>
                <w:color w:val="auto"/>
                <w:szCs w:val="16"/>
                <w:lang w:eastAsia="en-US"/>
              </w:rPr>
              <w:t>Location based</w:t>
            </w:r>
          </w:p>
        </w:tc>
      </w:tr>
      <w:tr w:rsidR="00177EE6" w:rsidRPr="006F16CC" w14:paraId="0B1598D7" w14:textId="77777777" w:rsidTr="00177EE6">
        <w:trPr>
          <w:trHeight w:val="300"/>
        </w:trPr>
        <w:tc>
          <w:tcPr>
            <w:tcW w:w="2501" w:type="pct"/>
          </w:tcPr>
          <w:p w14:paraId="787A60B7"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Spain</w:t>
            </w:r>
          </w:p>
        </w:tc>
        <w:tc>
          <w:tcPr>
            <w:tcW w:w="2499" w:type="pct"/>
            <w:noWrap/>
          </w:tcPr>
          <w:p w14:paraId="09DD5514"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Location based</w:t>
            </w:r>
          </w:p>
        </w:tc>
      </w:tr>
      <w:tr w:rsidR="00177EE6" w:rsidRPr="006F16CC" w14:paraId="76E4DC19"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569528E6"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Sweden</w:t>
            </w:r>
          </w:p>
        </w:tc>
        <w:tc>
          <w:tcPr>
            <w:tcW w:w="2499" w:type="pct"/>
            <w:noWrap/>
          </w:tcPr>
          <w:p w14:paraId="334EF39F" w14:textId="77777777" w:rsidR="00177EE6" w:rsidRPr="006F16CC" w:rsidRDefault="00177EE6">
            <w:pPr>
              <w:spacing w:before="0" w:after="0"/>
              <w:rPr>
                <w:rFonts w:asciiTheme="minorHAnsi" w:hAnsiTheme="minorHAnsi" w:cstheme="minorHAnsi"/>
                <w:color w:val="92D050"/>
                <w:szCs w:val="16"/>
                <w:lang w:eastAsia="en-US"/>
              </w:rPr>
            </w:pPr>
            <w:r w:rsidRPr="006F16CC">
              <w:rPr>
                <w:rFonts w:asciiTheme="minorHAnsi" w:hAnsiTheme="minorHAnsi" w:cstheme="minorHAnsi"/>
                <w:color w:val="auto"/>
                <w:szCs w:val="16"/>
                <w:lang w:eastAsia="en-US"/>
              </w:rPr>
              <w:t>Location based</w:t>
            </w:r>
          </w:p>
        </w:tc>
      </w:tr>
      <w:tr w:rsidR="00177EE6" w:rsidRPr="006F16CC" w14:paraId="2434C02D" w14:textId="77777777" w:rsidTr="00177EE6">
        <w:trPr>
          <w:trHeight w:val="300"/>
        </w:trPr>
        <w:tc>
          <w:tcPr>
            <w:tcW w:w="2501" w:type="pct"/>
          </w:tcPr>
          <w:p w14:paraId="44DC93E8"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Switzerland</w:t>
            </w:r>
          </w:p>
        </w:tc>
        <w:tc>
          <w:tcPr>
            <w:tcW w:w="2499" w:type="pct"/>
            <w:noWrap/>
          </w:tcPr>
          <w:p w14:paraId="5D23099D" w14:textId="77777777" w:rsidR="00177EE6" w:rsidRPr="006F16CC" w:rsidRDefault="00177EE6">
            <w:pPr>
              <w:spacing w:before="0" w:after="0"/>
              <w:rPr>
                <w:rFonts w:asciiTheme="minorHAnsi" w:hAnsiTheme="minorHAnsi" w:cstheme="minorHAnsi"/>
                <w:color w:val="C00000"/>
                <w:szCs w:val="16"/>
                <w:lang w:eastAsia="en-US"/>
              </w:rPr>
            </w:pPr>
            <w:r w:rsidRPr="006F16CC">
              <w:rPr>
                <w:rFonts w:asciiTheme="minorHAnsi" w:hAnsiTheme="minorHAnsi" w:cstheme="minorHAnsi"/>
                <w:color w:val="auto"/>
                <w:szCs w:val="16"/>
                <w:lang w:eastAsia="en-US"/>
              </w:rPr>
              <w:t>Location based</w:t>
            </w:r>
          </w:p>
        </w:tc>
      </w:tr>
      <w:tr w:rsidR="00177EE6" w:rsidRPr="006F16CC" w14:paraId="6A0D7025"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2501" w:type="pct"/>
          </w:tcPr>
          <w:p w14:paraId="16BD46A8" w14:textId="77777777" w:rsidR="00177EE6" w:rsidRPr="006F16CC" w:rsidRDefault="00177EE6">
            <w:pPr>
              <w:spacing w:before="0" w:after="0"/>
              <w:jc w:val="right"/>
              <w:rPr>
                <w:rFonts w:asciiTheme="minorHAnsi" w:hAnsiTheme="minorHAnsi" w:cstheme="minorHAnsi"/>
                <w:b/>
                <w:bCs/>
                <w:szCs w:val="16"/>
                <w:lang w:eastAsia="en-US"/>
              </w:rPr>
            </w:pPr>
            <w:r w:rsidRPr="006F16CC">
              <w:rPr>
                <w:rFonts w:asciiTheme="minorHAnsi" w:hAnsiTheme="minorHAnsi" w:cstheme="minorHAnsi"/>
                <w:b/>
                <w:bCs/>
                <w:color w:val="auto"/>
                <w:szCs w:val="16"/>
                <w:lang w:eastAsia="en-US"/>
              </w:rPr>
              <w:t>United Kingdom</w:t>
            </w:r>
          </w:p>
        </w:tc>
        <w:tc>
          <w:tcPr>
            <w:tcW w:w="2499" w:type="pct"/>
            <w:noWrap/>
          </w:tcPr>
          <w:p w14:paraId="764C595E" w14:textId="77777777" w:rsidR="00177EE6" w:rsidRPr="006F16CC" w:rsidRDefault="00177EE6">
            <w:pPr>
              <w:spacing w:before="0" w:after="0"/>
              <w:rPr>
                <w:rFonts w:asciiTheme="minorHAnsi" w:hAnsiTheme="minorHAnsi" w:cstheme="minorHAnsi"/>
                <w:color w:val="C00000"/>
                <w:szCs w:val="16"/>
                <w:lang w:eastAsia="en-US"/>
              </w:rPr>
            </w:pPr>
            <w:r w:rsidRPr="006F16CC">
              <w:rPr>
                <w:rFonts w:asciiTheme="minorHAnsi" w:hAnsiTheme="minorHAnsi" w:cstheme="minorHAnsi"/>
                <w:color w:val="auto"/>
                <w:szCs w:val="16"/>
                <w:lang w:eastAsia="en-US"/>
              </w:rPr>
              <w:t>Centralized</w:t>
            </w:r>
          </w:p>
        </w:tc>
      </w:tr>
    </w:tbl>
    <w:p w14:paraId="2094252B" w14:textId="77777777" w:rsidR="00177EE6" w:rsidRDefault="00177EE6" w:rsidP="00177EE6">
      <w:pPr>
        <w:spacing w:before="120"/>
        <w:rPr>
          <w:rFonts w:cstheme="minorHAnsi"/>
          <w:szCs w:val="20"/>
        </w:rPr>
      </w:pPr>
    </w:p>
    <w:p w14:paraId="6E62A169" w14:textId="77777777" w:rsidR="00177EE6" w:rsidRPr="009A5654" w:rsidRDefault="00177EE6" w:rsidP="00177EE6">
      <w:pPr>
        <w:spacing w:before="120"/>
        <w:rPr>
          <w:rFonts w:cstheme="minorHAnsi"/>
          <w:szCs w:val="20"/>
        </w:rPr>
      </w:pPr>
      <w:r>
        <w:rPr>
          <w:rFonts w:cstheme="minorHAnsi"/>
          <w:szCs w:val="20"/>
        </w:rPr>
        <w:t>It remains the customer’s</w:t>
      </w:r>
      <w:r w:rsidRPr="009A5654">
        <w:rPr>
          <w:rFonts w:cstheme="minorHAnsi"/>
          <w:szCs w:val="20"/>
        </w:rPr>
        <w:t xml:space="preserve"> responsibility regarding calls to Emergency Services </w:t>
      </w:r>
      <w:r>
        <w:rPr>
          <w:rFonts w:cstheme="minorHAnsi"/>
          <w:szCs w:val="20"/>
        </w:rPr>
        <w:t>to</w:t>
      </w:r>
      <w:r w:rsidRPr="009A5654">
        <w:rPr>
          <w:rFonts w:cstheme="minorHAnsi"/>
          <w:szCs w:val="20"/>
        </w:rPr>
        <w:t>:</w:t>
      </w:r>
    </w:p>
    <w:p w14:paraId="58D71B39" w14:textId="77777777" w:rsidR="00177EE6" w:rsidRDefault="00177EE6">
      <w:pPr>
        <w:pStyle w:val="ListParagraph"/>
        <w:numPr>
          <w:ilvl w:val="0"/>
          <w:numId w:val="63"/>
        </w:numPr>
        <w:spacing w:before="120" w:line="240" w:lineRule="auto"/>
        <w:contextualSpacing w:val="0"/>
        <w:rPr>
          <w:rFonts w:cstheme="minorHAnsi"/>
          <w:szCs w:val="20"/>
        </w:rPr>
      </w:pPr>
      <w:r>
        <w:rPr>
          <w:rFonts w:cstheme="minorHAnsi"/>
          <w:szCs w:val="20"/>
        </w:rPr>
        <w:t>Keep</w:t>
      </w:r>
      <w:r w:rsidRPr="009A5654">
        <w:rPr>
          <w:rFonts w:cstheme="minorHAnsi"/>
          <w:szCs w:val="20"/>
        </w:rPr>
        <w:t xml:space="preserve"> accurate and up to date end-customer information.</w:t>
      </w:r>
    </w:p>
    <w:p w14:paraId="4F3C5111" w14:textId="397E5B0E" w:rsidR="00177EE6" w:rsidRPr="009A5654" w:rsidRDefault="00177EE6">
      <w:pPr>
        <w:pStyle w:val="ListParagraph"/>
        <w:numPr>
          <w:ilvl w:val="0"/>
          <w:numId w:val="63"/>
        </w:numPr>
        <w:spacing w:before="120" w:line="240" w:lineRule="auto"/>
        <w:contextualSpacing w:val="0"/>
        <w:rPr>
          <w:rFonts w:cstheme="minorHAnsi"/>
          <w:szCs w:val="20"/>
        </w:rPr>
      </w:pPr>
      <w:r>
        <w:rPr>
          <w:rFonts w:cstheme="minorHAnsi"/>
          <w:szCs w:val="20"/>
        </w:rPr>
        <w:t>O</w:t>
      </w:r>
      <w:r w:rsidRPr="009A5654">
        <w:rPr>
          <w:rFonts w:cstheme="minorHAnsi"/>
          <w:szCs w:val="20"/>
        </w:rPr>
        <w:t xml:space="preserve">ptimize </w:t>
      </w:r>
      <w:r>
        <w:rPr>
          <w:rFonts w:cstheme="minorHAnsi"/>
          <w:szCs w:val="20"/>
        </w:rPr>
        <w:t xml:space="preserve">the </w:t>
      </w:r>
      <w:r w:rsidRPr="009A5654">
        <w:rPr>
          <w:rFonts w:cstheme="minorHAnsi"/>
          <w:szCs w:val="20"/>
        </w:rPr>
        <w:t xml:space="preserve">digits </w:t>
      </w:r>
      <w:r w:rsidR="00842F9C" w:rsidRPr="009A5654">
        <w:rPr>
          <w:rFonts w:cstheme="minorHAnsi"/>
          <w:szCs w:val="20"/>
        </w:rPr>
        <w:t>dialled</w:t>
      </w:r>
      <w:r w:rsidRPr="009A5654">
        <w:rPr>
          <w:rFonts w:cstheme="minorHAnsi"/>
          <w:szCs w:val="20"/>
        </w:rPr>
        <w:t xml:space="preserve"> from your end-customer</w:t>
      </w:r>
      <w:r>
        <w:rPr>
          <w:rFonts w:cstheme="minorHAnsi"/>
          <w:szCs w:val="20"/>
        </w:rPr>
        <w:t xml:space="preserve"> </w:t>
      </w:r>
      <w:r w:rsidRPr="009A5654">
        <w:rPr>
          <w:rFonts w:cstheme="minorHAnsi"/>
          <w:szCs w:val="20"/>
        </w:rPr>
        <w:t>into international format.</w:t>
      </w:r>
    </w:p>
    <w:p w14:paraId="64ADBA1E" w14:textId="77777777" w:rsidR="00842F9C" w:rsidRDefault="00842F9C" w:rsidP="00177EE6">
      <w:pPr>
        <w:spacing w:before="120"/>
        <w:rPr>
          <w:rFonts w:cstheme="minorHAnsi"/>
          <w:b/>
          <w:bCs/>
          <w:szCs w:val="20"/>
        </w:rPr>
      </w:pPr>
    </w:p>
    <w:p w14:paraId="344297D8" w14:textId="09290EF6" w:rsidR="00E71DE7" w:rsidRDefault="00E71DE7" w:rsidP="00177EE6">
      <w:pPr>
        <w:spacing w:before="120"/>
        <w:rPr>
          <w:rFonts w:cstheme="minorHAnsi"/>
          <w:b/>
          <w:bCs/>
          <w:szCs w:val="20"/>
        </w:rPr>
      </w:pPr>
      <w:r>
        <w:rPr>
          <w:rFonts w:cstheme="minorHAnsi"/>
          <w:b/>
          <w:bCs/>
          <w:szCs w:val="20"/>
        </w:rPr>
        <w:t>Germany</w:t>
      </w:r>
    </w:p>
    <w:p w14:paraId="7CA3D831" w14:textId="77777777" w:rsidR="00E71DE7" w:rsidRPr="00E71DE7" w:rsidRDefault="00E71DE7" w:rsidP="00E71DE7">
      <w:pPr>
        <w:rPr>
          <w:rFonts w:cstheme="minorHAnsi"/>
          <w:szCs w:val="20"/>
        </w:rPr>
      </w:pPr>
      <w:r w:rsidRPr="00E71DE7">
        <w:rPr>
          <w:rFonts w:cstheme="minorHAnsi"/>
          <w:szCs w:val="20"/>
        </w:rPr>
        <w:t>We insert the end-customer’s address in the SIP header of the emergency call and the PSAPs can then retrieve the address from the SIP header.</w:t>
      </w:r>
    </w:p>
    <w:p w14:paraId="34A9CAD6" w14:textId="77777777" w:rsidR="00E71DE7" w:rsidRPr="00E71DE7" w:rsidRDefault="00E71DE7" w:rsidP="00E71DE7">
      <w:pPr>
        <w:rPr>
          <w:rFonts w:cstheme="minorHAnsi"/>
          <w:szCs w:val="20"/>
        </w:rPr>
      </w:pPr>
      <w:r w:rsidRPr="00E71DE7">
        <w:rPr>
          <w:rFonts w:cstheme="minorHAnsi"/>
          <w:szCs w:val="20"/>
        </w:rPr>
        <w:t>According to latest TR-</w:t>
      </w:r>
      <w:proofErr w:type="spellStart"/>
      <w:r w:rsidRPr="00E71DE7">
        <w:rPr>
          <w:rFonts w:cstheme="minorHAnsi"/>
          <w:szCs w:val="20"/>
        </w:rPr>
        <w:t>Notruf</w:t>
      </w:r>
      <w:proofErr w:type="spellEnd"/>
      <w:r w:rsidRPr="00E71DE7">
        <w:rPr>
          <w:rFonts w:cstheme="minorHAnsi"/>
          <w:szCs w:val="20"/>
        </w:rPr>
        <w:t xml:space="preserve"> the customer can send a geolocation header containing location information, which Colt transparently forwards to the emergency call centre. The current version of the Specification of the NGN Interconnection Interface of UAK-S/AKNN must be observed.</w:t>
      </w:r>
    </w:p>
    <w:p w14:paraId="70D7311B" w14:textId="16617EA0" w:rsidR="00E71DE7" w:rsidRPr="00E71DE7" w:rsidRDefault="00E71DE7" w:rsidP="00E71DE7">
      <w:pPr>
        <w:rPr>
          <w:rFonts w:cstheme="minorHAnsi"/>
          <w:szCs w:val="20"/>
        </w:rPr>
      </w:pPr>
      <w:r w:rsidRPr="00E71DE7">
        <w:rPr>
          <w:rFonts w:cstheme="minorHAnsi"/>
          <w:szCs w:val="20"/>
        </w:rPr>
        <w:t>Details are described in A</w:t>
      </w:r>
      <w:r>
        <w:rPr>
          <w:rFonts w:cstheme="minorHAnsi"/>
          <w:szCs w:val="20"/>
        </w:rPr>
        <w:t>ppendix</w:t>
      </w:r>
      <w:r w:rsidRPr="00E71DE7">
        <w:rPr>
          <w:rFonts w:cstheme="minorHAnsi"/>
          <w:szCs w:val="20"/>
        </w:rPr>
        <w:t xml:space="preserve"> A.</w:t>
      </w:r>
    </w:p>
    <w:p w14:paraId="4C9EA16E" w14:textId="77777777" w:rsidR="00E71DE7" w:rsidRDefault="00E71DE7" w:rsidP="00177EE6">
      <w:pPr>
        <w:spacing w:before="120"/>
        <w:rPr>
          <w:rFonts w:cstheme="minorHAnsi"/>
          <w:b/>
          <w:bCs/>
          <w:szCs w:val="20"/>
        </w:rPr>
      </w:pPr>
    </w:p>
    <w:p w14:paraId="57FEE093" w14:textId="2CDCC0DF" w:rsidR="00177EE6" w:rsidRPr="0085314D" w:rsidRDefault="00177EE6" w:rsidP="00177EE6">
      <w:pPr>
        <w:spacing w:before="120"/>
        <w:rPr>
          <w:rFonts w:cstheme="minorHAnsi"/>
          <w:b/>
          <w:bCs/>
          <w:szCs w:val="20"/>
        </w:rPr>
      </w:pPr>
      <w:r w:rsidRPr="0085314D">
        <w:rPr>
          <w:rFonts w:cstheme="minorHAnsi"/>
          <w:b/>
          <w:bCs/>
          <w:szCs w:val="20"/>
        </w:rPr>
        <w:t>Switzerland</w:t>
      </w:r>
      <w:r>
        <w:rPr>
          <w:rFonts w:cstheme="minorHAnsi"/>
          <w:b/>
          <w:bCs/>
          <w:szCs w:val="20"/>
        </w:rPr>
        <w:t xml:space="preserve"> &amp; Portugal</w:t>
      </w:r>
    </w:p>
    <w:p w14:paraId="67FA5AB7" w14:textId="6326640B" w:rsidR="00177EE6" w:rsidRPr="0085314D" w:rsidRDefault="00177EE6" w:rsidP="00177EE6">
      <w:pPr>
        <w:spacing w:before="120"/>
        <w:rPr>
          <w:rFonts w:cstheme="minorHAnsi"/>
          <w:szCs w:val="20"/>
        </w:rPr>
      </w:pPr>
      <w:r w:rsidRPr="0085314D">
        <w:rPr>
          <w:rFonts w:cstheme="minorHAnsi"/>
          <w:szCs w:val="20"/>
        </w:rPr>
        <w:t>We insert the end-customer’s address in the SIP header of the emergency call and the PSAPs can then retrieve the address from the SIP header.</w:t>
      </w:r>
      <w:r>
        <w:rPr>
          <w:rFonts w:cstheme="minorHAnsi"/>
          <w:szCs w:val="20"/>
        </w:rPr>
        <w:t xml:space="preserve"> </w:t>
      </w:r>
      <w:r w:rsidRPr="0085314D">
        <w:rPr>
          <w:rFonts w:cstheme="minorHAnsi"/>
          <w:szCs w:val="20"/>
        </w:rPr>
        <w:t xml:space="preserve">The address cannot be sent dynamically by </w:t>
      </w:r>
      <w:r>
        <w:rPr>
          <w:rFonts w:cstheme="minorHAnsi"/>
          <w:szCs w:val="20"/>
        </w:rPr>
        <w:t>the Wholesale SIP customer</w:t>
      </w:r>
      <w:r w:rsidRPr="0085314D">
        <w:rPr>
          <w:rFonts w:cstheme="minorHAnsi"/>
          <w:szCs w:val="20"/>
        </w:rPr>
        <w:t xml:space="preserve"> but will be inserted by Colt based on the address captured for the CLI in the original number activation or port-in order and held in our database.</w:t>
      </w:r>
    </w:p>
    <w:p w14:paraId="0A770D3A" w14:textId="77777777" w:rsidR="00177EE6" w:rsidRPr="00C6209D" w:rsidRDefault="00177EE6">
      <w:pPr>
        <w:pStyle w:val="Heading1"/>
        <w:pageBreakBefore/>
        <w:numPr>
          <w:ilvl w:val="0"/>
          <w:numId w:val="11"/>
        </w:numPr>
        <w:tabs>
          <w:tab w:val="num" w:pos="360"/>
        </w:tabs>
        <w:spacing w:before="120" w:after="120" w:line="360" w:lineRule="atLeast"/>
        <w:ind w:left="720" w:hanging="720"/>
      </w:pPr>
      <w:bookmarkStart w:id="221" w:name="_Ref491969595"/>
      <w:bookmarkStart w:id="222" w:name="_Ref491969602"/>
      <w:bookmarkStart w:id="223" w:name="_Toc12017282"/>
      <w:bookmarkStart w:id="224" w:name="_Toc188977528"/>
      <w:bookmarkStart w:id="225" w:name="_Toc235262204"/>
      <w:r w:rsidRPr="00C6209D">
        <w:lastRenderedPageBreak/>
        <w:t>VoIP Performance Reporting</w:t>
      </w:r>
      <w:bookmarkEnd w:id="221"/>
      <w:bookmarkEnd w:id="222"/>
      <w:bookmarkEnd w:id="223"/>
      <w:bookmarkEnd w:id="224"/>
      <w:bookmarkEnd w:id="225"/>
    </w:p>
    <w:p w14:paraId="14432F62" w14:textId="77777777" w:rsidR="00177EE6" w:rsidRDefault="00177EE6" w:rsidP="00177EE6">
      <w:pPr>
        <w:spacing w:before="120"/>
        <w:rPr>
          <w:szCs w:val="20"/>
        </w:rPr>
      </w:pPr>
    </w:p>
    <w:p w14:paraId="707D76C0" w14:textId="77777777" w:rsidR="00177EE6" w:rsidRPr="006365D7" w:rsidRDefault="00177EE6" w:rsidP="00177EE6">
      <w:pPr>
        <w:spacing w:before="120"/>
        <w:rPr>
          <w:szCs w:val="20"/>
        </w:rPr>
      </w:pPr>
      <w:r w:rsidRPr="006365D7">
        <w:rPr>
          <w:szCs w:val="20"/>
        </w:rPr>
        <w:t xml:space="preserve">Colt offers you its VoIP Online Performance Reporting tool to track your VoIP and data KPIs. </w:t>
      </w:r>
    </w:p>
    <w:tbl>
      <w:tblPr>
        <w:tblStyle w:val="Colttop"/>
        <w:tblW w:w="0" w:type="auto"/>
        <w:tblLook w:val="04A0" w:firstRow="1" w:lastRow="0" w:firstColumn="1" w:lastColumn="0" w:noHBand="0" w:noVBand="1"/>
      </w:tblPr>
      <w:tblGrid>
        <w:gridCol w:w="4364"/>
        <w:gridCol w:w="4312"/>
      </w:tblGrid>
      <w:tr w:rsidR="00177EE6" w:rsidRPr="006365D7" w14:paraId="47B1BD3D" w14:textId="77777777" w:rsidTr="00177EE6">
        <w:trPr>
          <w:cnfStyle w:val="100000000000" w:firstRow="1" w:lastRow="0" w:firstColumn="0" w:lastColumn="0" w:oddVBand="0" w:evenVBand="0" w:oddHBand="0" w:evenHBand="0" w:firstRowFirstColumn="0" w:firstRowLastColumn="0" w:lastRowFirstColumn="0" w:lastRowLastColumn="0"/>
        </w:trPr>
        <w:tc>
          <w:tcPr>
            <w:tcW w:w="4508" w:type="dxa"/>
          </w:tcPr>
          <w:p w14:paraId="18418DC7" w14:textId="77777777" w:rsidR="00177EE6" w:rsidRPr="006365D7" w:rsidRDefault="00177EE6">
            <w:pPr>
              <w:spacing w:before="120"/>
              <w:jc w:val="center"/>
              <w:rPr>
                <w:szCs w:val="20"/>
              </w:rPr>
            </w:pPr>
            <w:r w:rsidRPr="006365D7">
              <w:rPr>
                <w:szCs w:val="20"/>
              </w:rPr>
              <w:t>IP Statistics</w:t>
            </w:r>
          </w:p>
          <w:p w14:paraId="25E8BFAB" w14:textId="77777777" w:rsidR="00177EE6" w:rsidRPr="006365D7" w:rsidRDefault="00177EE6">
            <w:pPr>
              <w:spacing w:before="120"/>
              <w:jc w:val="center"/>
              <w:rPr>
                <w:szCs w:val="20"/>
              </w:rPr>
            </w:pPr>
            <w:r w:rsidRPr="006365D7">
              <w:rPr>
                <w:b w:val="0"/>
                <w:sz w:val="18"/>
                <w:szCs w:val="20"/>
              </w:rPr>
              <w:t>Colt provided connectivity only (IP VPN)</w:t>
            </w:r>
          </w:p>
        </w:tc>
        <w:tc>
          <w:tcPr>
            <w:tcW w:w="4508" w:type="dxa"/>
          </w:tcPr>
          <w:p w14:paraId="6D0DDBAF" w14:textId="77777777" w:rsidR="00177EE6" w:rsidRPr="006365D7" w:rsidRDefault="00177EE6">
            <w:pPr>
              <w:spacing w:before="120"/>
              <w:jc w:val="center"/>
              <w:rPr>
                <w:szCs w:val="20"/>
              </w:rPr>
            </w:pPr>
            <w:r w:rsidRPr="006365D7">
              <w:rPr>
                <w:szCs w:val="20"/>
              </w:rPr>
              <w:t>VoIP Statistics</w:t>
            </w:r>
          </w:p>
        </w:tc>
      </w:tr>
      <w:tr w:rsidR="00177EE6" w:rsidRPr="006365D7" w14:paraId="0C43CAFE" w14:textId="77777777" w:rsidTr="00177EE6">
        <w:tc>
          <w:tcPr>
            <w:tcW w:w="4508" w:type="dxa"/>
          </w:tcPr>
          <w:p w14:paraId="08B59FF6"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b/>
                <w:sz w:val="18"/>
                <w:szCs w:val="20"/>
              </w:rPr>
            </w:pPr>
            <w:r w:rsidRPr="006365D7">
              <w:rPr>
                <w:sz w:val="18"/>
                <w:szCs w:val="20"/>
              </w:rPr>
              <w:t>Network performance.</w:t>
            </w:r>
          </w:p>
          <w:p w14:paraId="3AC648D4"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b/>
                <w:sz w:val="18"/>
                <w:szCs w:val="20"/>
              </w:rPr>
            </w:pPr>
            <w:r w:rsidRPr="006365D7">
              <w:rPr>
                <w:sz w:val="18"/>
                <w:szCs w:val="20"/>
              </w:rPr>
              <w:t>Jitter network performance:</w:t>
            </w:r>
          </w:p>
          <w:p w14:paraId="63E4CA26" w14:textId="77777777" w:rsidR="00177EE6" w:rsidRPr="006365D7" w:rsidRDefault="00177EE6">
            <w:pPr>
              <w:pStyle w:val="ListParagraph"/>
              <w:numPr>
                <w:ilvl w:val="1"/>
                <w:numId w:val="62"/>
              </w:numPr>
              <w:autoSpaceDE w:val="0"/>
              <w:autoSpaceDN w:val="0"/>
              <w:adjustRightInd w:val="0"/>
              <w:spacing w:before="120" w:line="240" w:lineRule="auto"/>
              <w:contextualSpacing w:val="0"/>
              <w:rPr>
                <w:b/>
                <w:sz w:val="18"/>
                <w:szCs w:val="20"/>
              </w:rPr>
            </w:pPr>
            <w:r w:rsidRPr="006365D7">
              <w:rPr>
                <w:sz w:val="18"/>
                <w:szCs w:val="20"/>
              </w:rPr>
              <w:t>Reachability</w:t>
            </w:r>
          </w:p>
          <w:p w14:paraId="5B2C0B8A" w14:textId="77777777" w:rsidR="00177EE6" w:rsidRPr="006365D7" w:rsidRDefault="00177EE6">
            <w:pPr>
              <w:pStyle w:val="ListParagraph"/>
              <w:numPr>
                <w:ilvl w:val="1"/>
                <w:numId w:val="62"/>
              </w:numPr>
              <w:autoSpaceDE w:val="0"/>
              <w:autoSpaceDN w:val="0"/>
              <w:adjustRightInd w:val="0"/>
              <w:spacing w:before="120" w:line="240" w:lineRule="auto"/>
              <w:contextualSpacing w:val="0"/>
              <w:rPr>
                <w:b/>
                <w:sz w:val="18"/>
                <w:szCs w:val="20"/>
              </w:rPr>
            </w:pPr>
            <w:r w:rsidRPr="006365D7">
              <w:rPr>
                <w:sz w:val="18"/>
                <w:szCs w:val="20"/>
              </w:rPr>
              <w:t>Packet loss</w:t>
            </w:r>
          </w:p>
          <w:p w14:paraId="43C39103"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b/>
                <w:sz w:val="18"/>
                <w:szCs w:val="20"/>
              </w:rPr>
            </w:pPr>
            <w:r w:rsidRPr="006365D7">
              <w:rPr>
                <w:sz w:val="18"/>
                <w:szCs w:val="20"/>
              </w:rPr>
              <w:t>MOS (calculated on IP statistics between customer CPE and Colt VoIP backbone).</w:t>
            </w:r>
          </w:p>
        </w:tc>
        <w:tc>
          <w:tcPr>
            <w:tcW w:w="4508" w:type="dxa"/>
          </w:tcPr>
          <w:p w14:paraId="409EFECD"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sz w:val="18"/>
                <w:szCs w:val="20"/>
              </w:rPr>
            </w:pPr>
            <w:r w:rsidRPr="006365D7">
              <w:rPr>
                <w:sz w:val="18"/>
                <w:szCs w:val="20"/>
              </w:rPr>
              <w:t>Answer seizure ratio, network efficiency ratio.</w:t>
            </w:r>
          </w:p>
          <w:p w14:paraId="2EA1C8BA"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sz w:val="18"/>
                <w:szCs w:val="20"/>
              </w:rPr>
            </w:pPr>
            <w:r w:rsidRPr="006365D7">
              <w:rPr>
                <w:sz w:val="18"/>
                <w:szCs w:val="20"/>
              </w:rPr>
              <w:t>Answered calls, unanswered calls, and failed calls.</w:t>
            </w:r>
          </w:p>
          <w:p w14:paraId="0F9E61A3"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sz w:val="18"/>
                <w:szCs w:val="20"/>
              </w:rPr>
            </w:pPr>
            <w:r w:rsidRPr="006365D7">
              <w:rPr>
                <w:bCs/>
                <w:sz w:val="18"/>
                <w:szCs w:val="20"/>
              </w:rPr>
              <w:t>Mean conversation time, mean holding time per</w:t>
            </w:r>
            <w:r w:rsidRPr="006365D7">
              <w:rPr>
                <w:sz w:val="18"/>
                <w:szCs w:val="20"/>
              </w:rPr>
              <w:t xml:space="preserve"> seizure, total conversation time.</w:t>
            </w:r>
          </w:p>
          <w:p w14:paraId="4A146A6E" w14:textId="77777777" w:rsidR="00177EE6" w:rsidRPr="006365D7" w:rsidRDefault="00177EE6">
            <w:pPr>
              <w:pStyle w:val="ListParagraph"/>
              <w:numPr>
                <w:ilvl w:val="0"/>
                <w:numId w:val="61"/>
              </w:numPr>
              <w:autoSpaceDE w:val="0"/>
              <w:autoSpaceDN w:val="0"/>
              <w:adjustRightInd w:val="0"/>
              <w:spacing w:before="120" w:line="240" w:lineRule="auto"/>
              <w:ind w:left="714" w:hanging="357"/>
              <w:contextualSpacing w:val="0"/>
              <w:rPr>
                <w:sz w:val="18"/>
                <w:szCs w:val="20"/>
              </w:rPr>
            </w:pPr>
            <w:r w:rsidRPr="006365D7">
              <w:rPr>
                <w:sz w:val="18"/>
                <w:szCs w:val="20"/>
              </w:rPr>
              <w:t>Data measured per trunk group or destination</w:t>
            </w:r>
          </w:p>
        </w:tc>
      </w:tr>
    </w:tbl>
    <w:p w14:paraId="1FCF1B43" w14:textId="77777777" w:rsidR="00177EE6" w:rsidRDefault="00177EE6" w:rsidP="00177EE6">
      <w:pPr>
        <w:tabs>
          <w:tab w:val="num" w:pos="500"/>
        </w:tabs>
        <w:spacing w:before="120"/>
        <w:rPr>
          <w:rFonts w:cstheme="minorHAnsi"/>
          <w:szCs w:val="20"/>
        </w:rPr>
      </w:pPr>
      <w:r w:rsidRPr="006365D7">
        <w:rPr>
          <w:rFonts w:cstheme="minorHAnsi"/>
          <w:szCs w:val="20"/>
        </w:rPr>
        <w:t>VoIP Online Performance Reporting tool is an optional and chargeable option. For more information, please contact your Account Executive.</w:t>
      </w:r>
    </w:p>
    <w:p w14:paraId="67559A86" w14:textId="77777777" w:rsidR="00177EE6" w:rsidRDefault="00177EE6" w:rsidP="00177EE6">
      <w:pPr>
        <w:tabs>
          <w:tab w:val="num" w:pos="500"/>
        </w:tabs>
        <w:spacing w:before="120"/>
        <w:rPr>
          <w:rFonts w:cstheme="minorHAnsi"/>
          <w:szCs w:val="20"/>
        </w:rPr>
      </w:pPr>
    </w:p>
    <w:p w14:paraId="5A1607EE" w14:textId="77777777" w:rsidR="00177EE6" w:rsidRPr="00177EE6" w:rsidRDefault="00177EE6">
      <w:pPr>
        <w:pStyle w:val="Heading1"/>
        <w:pageBreakBefore/>
        <w:numPr>
          <w:ilvl w:val="0"/>
          <w:numId w:val="11"/>
        </w:numPr>
        <w:tabs>
          <w:tab w:val="num" w:pos="360"/>
        </w:tabs>
        <w:spacing w:before="120" w:after="120" w:line="360" w:lineRule="atLeast"/>
        <w:ind w:left="720" w:hanging="720"/>
      </w:pPr>
      <w:bookmarkStart w:id="226" w:name="_Toc12017439"/>
      <w:bookmarkStart w:id="227" w:name="_Toc188977529"/>
      <w:bookmarkStart w:id="228" w:name="_Toc235262205"/>
      <w:r w:rsidRPr="00177EE6">
        <w:lastRenderedPageBreak/>
        <w:t>Glossary</w:t>
      </w:r>
      <w:bookmarkEnd w:id="226"/>
      <w:bookmarkEnd w:id="227"/>
      <w:bookmarkEnd w:id="228"/>
    </w:p>
    <w:tbl>
      <w:tblPr>
        <w:tblStyle w:val="Colttop"/>
        <w:tblW w:w="5000" w:type="pct"/>
        <w:tblLook w:val="04A0" w:firstRow="1" w:lastRow="0" w:firstColumn="1" w:lastColumn="0" w:noHBand="0" w:noVBand="1"/>
      </w:tblPr>
      <w:tblGrid>
        <w:gridCol w:w="2774"/>
        <w:gridCol w:w="6015"/>
      </w:tblGrid>
      <w:tr w:rsidR="00177EE6" w:rsidRPr="006F16CC" w14:paraId="6320A25F" w14:textId="77777777" w:rsidTr="00177EE6">
        <w:trPr>
          <w:cnfStyle w:val="100000000000" w:firstRow="1" w:lastRow="0" w:firstColumn="0" w:lastColumn="0" w:oddVBand="0" w:evenVBand="0" w:oddHBand="0" w:evenHBand="0" w:firstRowFirstColumn="0" w:firstRowLastColumn="0" w:lastRowFirstColumn="0" w:lastRowLastColumn="0"/>
          <w:trHeight w:val="300"/>
        </w:trPr>
        <w:tc>
          <w:tcPr>
            <w:tcW w:w="1578" w:type="pct"/>
            <w:noWrap/>
            <w:hideMark/>
          </w:tcPr>
          <w:p w14:paraId="68AC98C9" w14:textId="77777777" w:rsidR="00177EE6" w:rsidRPr="006F16CC" w:rsidRDefault="00177EE6">
            <w:pPr>
              <w:spacing w:before="0" w:after="0"/>
              <w:contextualSpacing/>
              <w:rPr>
                <w:rFonts w:asciiTheme="minorHAnsi" w:hAnsiTheme="minorHAnsi" w:cstheme="minorHAnsi"/>
                <w:bCs/>
                <w:color w:val="FFFFFF"/>
                <w:sz w:val="16"/>
                <w:szCs w:val="16"/>
                <w:lang w:eastAsia="en-US"/>
              </w:rPr>
            </w:pPr>
            <w:r w:rsidRPr="006F16CC">
              <w:rPr>
                <w:rFonts w:asciiTheme="minorHAnsi" w:hAnsiTheme="minorHAnsi" w:cstheme="minorHAnsi"/>
                <w:bCs/>
                <w:color w:val="FFFFFF"/>
                <w:sz w:val="16"/>
                <w:szCs w:val="16"/>
                <w:lang w:eastAsia="en-US"/>
              </w:rPr>
              <w:t>Term</w:t>
            </w:r>
          </w:p>
        </w:tc>
        <w:tc>
          <w:tcPr>
            <w:tcW w:w="3422" w:type="pct"/>
            <w:hideMark/>
          </w:tcPr>
          <w:p w14:paraId="406E50DA" w14:textId="77777777" w:rsidR="00177EE6" w:rsidRPr="006F16CC" w:rsidRDefault="00177EE6">
            <w:pPr>
              <w:spacing w:before="0" w:after="0"/>
              <w:contextualSpacing/>
              <w:rPr>
                <w:rFonts w:asciiTheme="minorHAnsi" w:hAnsiTheme="minorHAnsi" w:cstheme="minorHAnsi"/>
                <w:bCs/>
                <w:color w:val="FFFFFF"/>
                <w:sz w:val="16"/>
                <w:szCs w:val="16"/>
                <w:lang w:eastAsia="en-US"/>
              </w:rPr>
            </w:pPr>
            <w:r w:rsidRPr="006F16CC">
              <w:rPr>
                <w:rFonts w:asciiTheme="minorHAnsi" w:hAnsiTheme="minorHAnsi" w:cstheme="minorHAnsi"/>
                <w:bCs/>
                <w:color w:val="FFFFFF"/>
                <w:sz w:val="16"/>
                <w:szCs w:val="16"/>
                <w:lang w:eastAsia="en-US"/>
              </w:rPr>
              <w:t>Description</w:t>
            </w:r>
          </w:p>
        </w:tc>
      </w:tr>
      <w:tr w:rsidR="00177EE6" w:rsidRPr="006F16CC" w14:paraId="47B9F0F1" w14:textId="77777777" w:rsidTr="00177EE6">
        <w:trPr>
          <w:trHeight w:val="300"/>
        </w:trPr>
        <w:tc>
          <w:tcPr>
            <w:tcW w:w="1578" w:type="pct"/>
            <w:noWrap/>
            <w:hideMark/>
          </w:tcPr>
          <w:p w14:paraId="7601F4E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AT</w:t>
            </w:r>
          </w:p>
        </w:tc>
        <w:tc>
          <w:tcPr>
            <w:tcW w:w="3422" w:type="pct"/>
            <w:hideMark/>
          </w:tcPr>
          <w:p w14:paraId="441DD67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Austria country</w:t>
            </w:r>
          </w:p>
        </w:tc>
      </w:tr>
      <w:tr w:rsidR="00177EE6" w:rsidRPr="006F16CC" w14:paraId="047FD1D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35D399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B2B</w:t>
            </w:r>
          </w:p>
        </w:tc>
        <w:tc>
          <w:tcPr>
            <w:tcW w:w="3422" w:type="pct"/>
            <w:hideMark/>
          </w:tcPr>
          <w:p w14:paraId="6A77799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Business to Business</w:t>
            </w:r>
          </w:p>
        </w:tc>
      </w:tr>
      <w:tr w:rsidR="00177EE6" w:rsidRPr="006F16CC" w14:paraId="06905EDA" w14:textId="77777777" w:rsidTr="00177EE6">
        <w:trPr>
          <w:trHeight w:val="300"/>
        </w:trPr>
        <w:tc>
          <w:tcPr>
            <w:tcW w:w="1578" w:type="pct"/>
            <w:noWrap/>
            <w:hideMark/>
          </w:tcPr>
          <w:p w14:paraId="36A141D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BE</w:t>
            </w:r>
          </w:p>
        </w:tc>
        <w:tc>
          <w:tcPr>
            <w:tcW w:w="3422" w:type="pct"/>
            <w:hideMark/>
          </w:tcPr>
          <w:p w14:paraId="63672201"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Belgium country</w:t>
            </w:r>
          </w:p>
        </w:tc>
      </w:tr>
      <w:tr w:rsidR="00177EE6" w:rsidRPr="006F16CC" w14:paraId="52CF0B4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6B93868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CC</w:t>
            </w:r>
          </w:p>
        </w:tc>
        <w:tc>
          <w:tcPr>
            <w:tcW w:w="3422" w:type="pct"/>
            <w:hideMark/>
          </w:tcPr>
          <w:p w14:paraId="159D68E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Country Code (SIP trunking related)</w:t>
            </w:r>
          </w:p>
        </w:tc>
      </w:tr>
      <w:tr w:rsidR="00177EE6" w:rsidRPr="006F16CC" w14:paraId="4F483FCA" w14:textId="77777777" w:rsidTr="00177EE6">
        <w:trPr>
          <w:trHeight w:val="300"/>
        </w:trPr>
        <w:tc>
          <w:tcPr>
            <w:tcW w:w="1578" w:type="pct"/>
            <w:noWrap/>
            <w:hideMark/>
          </w:tcPr>
          <w:p w14:paraId="120D3839" w14:textId="77777777" w:rsidR="00177EE6" w:rsidRPr="006F16CC" w:rsidRDefault="00177EE6">
            <w:pPr>
              <w:spacing w:before="0" w:after="0"/>
              <w:contextualSpacing/>
              <w:rPr>
                <w:rFonts w:asciiTheme="minorHAnsi" w:hAnsiTheme="minorHAnsi" w:cstheme="minorHAnsi"/>
                <w:szCs w:val="16"/>
                <w:lang w:eastAsia="en-US"/>
              </w:rPr>
            </w:pPr>
            <w:proofErr w:type="spellStart"/>
            <w:r w:rsidRPr="006F16CC">
              <w:rPr>
                <w:rFonts w:asciiTheme="minorHAnsi" w:hAnsiTheme="minorHAnsi" w:cstheme="minorHAnsi"/>
                <w:szCs w:val="16"/>
                <w:lang w:eastAsia="en-US"/>
              </w:rPr>
              <w:t>CdPN</w:t>
            </w:r>
            <w:proofErr w:type="spellEnd"/>
          </w:p>
        </w:tc>
        <w:tc>
          <w:tcPr>
            <w:tcW w:w="3422" w:type="pct"/>
            <w:hideMark/>
          </w:tcPr>
          <w:p w14:paraId="2032934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Called Party Number or ‘B’ Number (SIP trunking related)</w:t>
            </w:r>
          </w:p>
        </w:tc>
      </w:tr>
      <w:tr w:rsidR="00177EE6" w:rsidRPr="006F16CC" w14:paraId="06ED04AF"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21C4090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CDR</w:t>
            </w:r>
          </w:p>
        </w:tc>
        <w:tc>
          <w:tcPr>
            <w:tcW w:w="3422" w:type="pct"/>
            <w:hideMark/>
          </w:tcPr>
          <w:p w14:paraId="789BAA9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 Detail Record</w:t>
            </w:r>
          </w:p>
        </w:tc>
      </w:tr>
      <w:tr w:rsidR="00177EE6" w:rsidRPr="006F16CC" w14:paraId="498BA843" w14:textId="77777777" w:rsidTr="00177EE6">
        <w:trPr>
          <w:trHeight w:val="300"/>
        </w:trPr>
        <w:tc>
          <w:tcPr>
            <w:tcW w:w="1578" w:type="pct"/>
            <w:noWrap/>
            <w:hideMark/>
          </w:tcPr>
          <w:p w14:paraId="4DD9512A" w14:textId="77777777" w:rsidR="00177EE6" w:rsidRPr="006F16CC" w:rsidRDefault="00177EE6">
            <w:pPr>
              <w:spacing w:before="0" w:after="0"/>
              <w:contextualSpacing/>
              <w:rPr>
                <w:rFonts w:asciiTheme="minorHAnsi" w:hAnsiTheme="minorHAnsi" w:cstheme="minorHAnsi"/>
                <w:szCs w:val="16"/>
                <w:lang w:eastAsia="en-US"/>
              </w:rPr>
            </w:pPr>
            <w:proofErr w:type="spellStart"/>
            <w:r w:rsidRPr="006F16CC">
              <w:rPr>
                <w:rFonts w:asciiTheme="minorHAnsi" w:hAnsiTheme="minorHAnsi" w:cstheme="minorHAnsi"/>
                <w:szCs w:val="16"/>
                <w:lang w:eastAsia="en-US"/>
              </w:rPr>
              <w:t>CgPN</w:t>
            </w:r>
            <w:proofErr w:type="spellEnd"/>
          </w:p>
        </w:tc>
        <w:tc>
          <w:tcPr>
            <w:tcW w:w="3422" w:type="pct"/>
            <w:hideMark/>
          </w:tcPr>
          <w:p w14:paraId="250B9CD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Calling Party Number or ‘A’ Number (SIP trunking related)</w:t>
            </w:r>
          </w:p>
        </w:tc>
      </w:tr>
      <w:tr w:rsidR="00177EE6" w:rsidRPr="006F16CC" w14:paraId="6206F1DF"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0DC2DDD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CH</w:t>
            </w:r>
          </w:p>
        </w:tc>
        <w:tc>
          <w:tcPr>
            <w:tcW w:w="3422" w:type="pct"/>
            <w:hideMark/>
          </w:tcPr>
          <w:p w14:paraId="07C66B16"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Switzerland country</w:t>
            </w:r>
          </w:p>
        </w:tc>
      </w:tr>
      <w:tr w:rsidR="00177EE6" w:rsidRPr="006F16CC" w14:paraId="713A7875" w14:textId="77777777" w:rsidTr="00177EE6">
        <w:trPr>
          <w:trHeight w:val="300"/>
        </w:trPr>
        <w:tc>
          <w:tcPr>
            <w:tcW w:w="1578" w:type="pct"/>
            <w:noWrap/>
            <w:hideMark/>
          </w:tcPr>
          <w:p w14:paraId="3F79F1C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CLI</w:t>
            </w:r>
          </w:p>
        </w:tc>
        <w:tc>
          <w:tcPr>
            <w:tcW w:w="3422" w:type="pct"/>
            <w:hideMark/>
          </w:tcPr>
          <w:p w14:paraId="443CF2C6"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Calling Line Identification (SIP trunking related)</w:t>
            </w:r>
          </w:p>
        </w:tc>
      </w:tr>
      <w:tr w:rsidR="00177EE6" w:rsidRPr="006F16CC" w14:paraId="0D9C69CA"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6B2C1B3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CLIP</w:t>
            </w:r>
          </w:p>
        </w:tc>
        <w:tc>
          <w:tcPr>
            <w:tcW w:w="3422" w:type="pct"/>
            <w:hideMark/>
          </w:tcPr>
          <w:p w14:paraId="161DBB0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Calling Line Identification Presentation (or Caller ID) (SIP trunking related)</w:t>
            </w:r>
          </w:p>
        </w:tc>
      </w:tr>
      <w:tr w:rsidR="00177EE6" w:rsidRPr="006F16CC" w14:paraId="18A61358" w14:textId="77777777" w:rsidTr="00177EE6">
        <w:trPr>
          <w:trHeight w:val="300"/>
        </w:trPr>
        <w:tc>
          <w:tcPr>
            <w:tcW w:w="1578" w:type="pct"/>
            <w:noWrap/>
            <w:hideMark/>
          </w:tcPr>
          <w:p w14:paraId="44931BF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CLIR</w:t>
            </w:r>
          </w:p>
        </w:tc>
        <w:tc>
          <w:tcPr>
            <w:tcW w:w="3422" w:type="pct"/>
            <w:hideMark/>
          </w:tcPr>
          <w:p w14:paraId="5AA575D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Calling Line Identification Restriction (SIP trunking related)</w:t>
            </w:r>
          </w:p>
        </w:tc>
      </w:tr>
      <w:tr w:rsidR="00177EE6" w:rsidRPr="006F16CC" w14:paraId="42750499"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34B8EEF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Colt Online</w:t>
            </w:r>
          </w:p>
        </w:tc>
        <w:tc>
          <w:tcPr>
            <w:tcW w:w="3422" w:type="pct"/>
            <w:hideMark/>
          </w:tcPr>
          <w:p w14:paraId="35B3815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Colt Web-based portal to manage your services.</w:t>
            </w:r>
          </w:p>
        </w:tc>
      </w:tr>
      <w:tr w:rsidR="00177EE6" w:rsidRPr="006F16CC" w14:paraId="4A73A17E" w14:textId="77777777" w:rsidTr="00177EE6">
        <w:trPr>
          <w:trHeight w:val="300"/>
        </w:trPr>
        <w:tc>
          <w:tcPr>
            <w:tcW w:w="1578" w:type="pct"/>
            <w:noWrap/>
            <w:hideMark/>
          </w:tcPr>
          <w:p w14:paraId="1E3E4B4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CPS</w:t>
            </w:r>
          </w:p>
        </w:tc>
        <w:tc>
          <w:tcPr>
            <w:tcW w:w="3422" w:type="pct"/>
            <w:hideMark/>
          </w:tcPr>
          <w:p w14:paraId="56DBD47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Call per Second (SIP trunking related)</w:t>
            </w:r>
          </w:p>
        </w:tc>
      </w:tr>
      <w:tr w:rsidR="00177EE6" w:rsidRPr="006F16CC" w14:paraId="54B3B027"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51072FB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DE</w:t>
            </w:r>
          </w:p>
        </w:tc>
        <w:tc>
          <w:tcPr>
            <w:tcW w:w="3422" w:type="pct"/>
            <w:hideMark/>
          </w:tcPr>
          <w:p w14:paraId="1BBDA01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Germany country</w:t>
            </w:r>
          </w:p>
        </w:tc>
      </w:tr>
      <w:tr w:rsidR="00177EE6" w:rsidRPr="006F16CC" w14:paraId="5ECB907C" w14:textId="77777777" w:rsidTr="00177EE6">
        <w:trPr>
          <w:trHeight w:val="300"/>
        </w:trPr>
        <w:tc>
          <w:tcPr>
            <w:tcW w:w="1578" w:type="pct"/>
            <w:noWrap/>
            <w:hideMark/>
          </w:tcPr>
          <w:p w14:paraId="0C79B68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DK</w:t>
            </w:r>
          </w:p>
        </w:tc>
        <w:tc>
          <w:tcPr>
            <w:tcW w:w="3422" w:type="pct"/>
            <w:hideMark/>
          </w:tcPr>
          <w:p w14:paraId="345C94F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Denmark country</w:t>
            </w:r>
          </w:p>
        </w:tc>
      </w:tr>
      <w:tr w:rsidR="00177EE6" w:rsidRPr="006F16CC" w14:paraId="59C00538"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272CD3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DN</w:t>
            </w:r>
          </w:p>
        </w:tc>
        <w:tc>
          <w:tcPr>
            <w:tcW w:w="3422" w:type="pct"/>
            <w:hideMark/>
          </w:tcPr>
          <w:p w14:paraId="4936E36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Default Number (SIP trunking related)</w:t>
            </w:r>
          </w:p>
        </w:tc>
      </w:tr>
      <w:tr w:rsidR="00177EE6" w:rsidRPr="006F16CC" w14:paraId="107ECC93" w14:textId="77777777" w:rsidTr="00177EE6">
        <w:trPr>
          <w:trHeight w:val="300"/>
        </w:trPr>
        <w:tc>
          <w:tcPr>
            <w:tcW w:w="1578" w:type="pct"/>
            <w:noWrap/>
            <w:hideMark/>
          </w:tcPr>
          <w:p w14:paraId="488A79E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ES</w:t>
            </w:r>
          </w:p>
        </w:tc>
        <w:tc>
          <w:tcPr>
            <w:tcW w:w="3422" w:type="pct"/>
            <w:hideMark/>
          </w:tcPr>
          <w:p w14:paraId="0373E75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Spain country</w:t>
            </w:r>
          </w:p>
        </w:tc>
      </w:tr>
      <w:tr w:rsidR="00177EE6" w:rsidRPr="006F16CC" w14:paraId="67727EC1"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tcPr>
          <w:p w14:paraId="6B7AE051" w14:textId="77777777" w:rsidR="00177EE6" w:rsidRPr="006F16CC" w:rsidRDefault="00177EE6">
            <w:pPr>
              <w:spacing w:after="0"/>
              <w:contextualSpacing/>
              <w:rPr>
                <w:rFonts w:asciiTheme="minorHAnsi" w:hAnsiTheme="minorHAnsi" w:cstheme="minorHAnsi"/>
                <w:szCs w:val="16"/>
                <w:lang w:eastAsia="en-US"/>
              </w:rPr>
            </w:pPr>
            <w:r>
              <w:rPr>
                <w:rFonts w:asciiTheme="minorHAnsi" w:hAnsiTheme="minorHAnsi" w:cstheme="minorHAnsi"/>
                <w:szCs w:val="16"/>
                <w:lang w:eastAsia="en-US"/>
              </w:rPr>
              <w:t>FCC</w:t>
            </w:r>
          </w:p>
        </w:tc>
        <w:tc>
          <w:tcPr>
            <w:tcW w:w="3422" w:type="pct"/>
          </w:tcPr>
          <w:p w14:paraId="63FC771D" w14:textId="4C2C2CFC" w:rsidR="00177EE6" w:rsidRPr="006F16CC" w:rsidRDefault="00177EE6">
            <w:pPr>
              <w:spacing w:after="0"/>
              <w:contextualSpacing/>
              <w:rPr>
                <w:rFonts w:asciiTheme="minorHAnsi" w:hAnsiTheme="minorHAnsi" w:cstheme="minorHAnsi"/>
                <w:szCs w:val="16"/>
                <w:lang w:eastAsia="en-US"/>
              </w:rPr>
            </w:pPr>
            <w:r>
              <w:rPr>
                <w:rFonts w:cs="Arial"/>
                <w:color w:val="202124"/>
                <w:shd w:val="clear" w:color="auto" w:fill="FFFFFF"/>
              </w:rPr>
              <w:t>Federal Communications Commission (US Regulatory Authority)</w:t>
            </w:r>
          </w:p>
        </w:tc>
      </w:tr>
      <w:tr w:rsidR="00177EE6" w:rsidRPr="006F16CC" w14:paraId="64250D84" w14:textId="77777777" w:rsidTr="00177EE6">
        <w:trPr>
          <w:trHeight w:val="300"/>
        </w:trPr>
        <w:tc>
          <w:tcPr>
            <w:tcW w:w="1578" w:type="pct"/>
            <w:noWrap/>
            <w:hideMark/>
          </w:tcPr>
          <w:p w14:paraId="2E75AF8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FQDN</w:t>
            </w:r>
          </w:p>
        </w:tc>
        <w:tc>
          <w:tcPr>
            <w:tcW w:w="3422" w:type="pct"/>
            <w:hideMark/>
          </w:tcPr>
          <w:p w14:paraId="73DC43E1"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Fully Qualified Domain name (SIP trunking related)</w:t>
            </w:r>
          </w:p>
        </w:tc>
      </w:tr>
      <w:tr w:rsidR="00177EE6" w:rsidRPr="006F16CC" w14:paraId="1C8BDA9B"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7C8467A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FR</w:t>
            </w:r>
          </w:p>
        </w:tc>
        <w:tc>
          <w:tcPr>
            <w:tcW w:w="3422" w:type="pct"/>
            <w:hideMark/>
          </w:tcPr>
          <w:p w14:paraId="7E8A592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France country</w:t>
            </w:r>
          </w:p>
        </w:tc>
      </w:tr>
      <w:tr w:rsidR="00177EE6" w:rsidRPr="006F16CC" w14:paraId="311F1525" w14:textId="77777777" w:rsidTr="00177EE6">
        <w:trPr>
          <w:trHeight w:val="300"/>
        </w:trPr>
        <w:tc>
          <w:tcPr>
            <w:tcW w:w="1578" w:type="pct"/>
            <w:noWrap/>
            <w:hideMark/>
          </w:tcPr>
          <w:p w14:paraId="3C4E3C4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FTP</w:t>
            </w:r>
          </w:p>
        </w:tc>
        <w:tc>
          <w:tcPr>
            <w:tcW w:w="3422" w:type="pct"/>
            <w:hideMark/>
          </w:tcPr>
          <w:p w14:paraId="206A828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File Transfer Protocol</w:t>
            </w:r>
          </w:p>
        </w:tc>
      </w:tr>
      <w:tr w:rsidR="00177EE6" w:rsidRPr="006F16CC" w14:paraId="2C704E89"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107AEF9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GB</w:t>
            </w:r>
          </w:p>
        </w:tc>
        <w:tc>
          <w:tcPr>
            <w:tcW w:w="3422" w:type="pct"/>
            <w:hideMark/>
          </w:tcPr>
          <w:p w14:paraId="5745D10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Great Britain (United Kingdom / UK) country</w:t>
            </w:r>
          </w:p>
        </w:tc>
      </w:tr>
      <w:tr w:rsidR="00177EE6" w:rsidRPr="006F16CC" w14:paraId="53C47502" w14:textId="77777777" w:rsidTr="00177EE6">
        <w:trPr>
          <w:trHeight w:val="300"/>
        </w:trPr>
        <w:tc>
          <w:tcPr>
            <w:tcW w:w="1578" w:type="pct"/>
            <w:noWrap/>
            <w:hideMark/>
          </w:tcPr>
          <w:p w14:paraId="6B81AD91"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GN</w:t>
            </w:r>
          </w:p>
        </w:tc>
        <w:tc>
          <w:tcPr>
            <w:tcW w:w="3422" w:type="pct"/>
            <w:hideMark/>
          </w:tcPr>
          <w:p w14:paraId="68EC7EA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Generic Number (ISUP) (SIP trunking related)</w:t>
            </w:r>
          </w:p>
        </w:tc>
      </w:tr>
      <w:tr w:rsidR="00177EE6" w:rsidRPr="006F16CC" w14:paraId="29CA7AF7"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32C9B67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 xml:space="preserve">GNP </w:t>
            </w:r>
          </w:p>
        </w:tc>
        <w:tc>
          <w:tcPr>
            <w:tcW w:w="3422" w:type="pct"/>
            <w:hideMark/>
          </w:tcPr>
          <w:p w14:paraId="7F6A3D9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Geographic Number Portability</w:t>
            </w:r>
          </w:p>
        </w:tc>
      </w:tr>
      <w:tr w:rsidR="00177EE6" w:rsidRPr="006F16CC" w14:paraId="7626949F" w14:textId="77777777" w:rsidTr="00177EE6">
        <w:trPr>
          <w:trHeight w:val="300"/>
        </w:trPr>
        <w:tc>
          <w:tcPr>
            <w:tcW w:w="1578" w:type="pct"/>
            <w:noWrap/>
            <w:hideMark/>
          </w:tcPr>
          <w:p w14:paraId="57DC21C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HTML</w:t>
            </w:r>
          </w:p>
        </w:tc>
        <w:tc>
          <w:tcPr>
            <w:tcW w:w="3422" w:type="pct"/>
            <w:hideMark/>
          </w:tcPr>
          <w:p w14:paraId="3308DD8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Hyper Text Markup Language</w:t>
            </w:r>
          </w:p>
        </w:tc>
      </w:tr>
      <w:tr w:rsidR="00177EE6" w:rsidRPr="006F16CC" w14:paraId="44DF2062"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120942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HTTP</w:t>
            </w:r>
          </w:p>
        </w:tc>
        <w:tc>
          <w:tcPr>
            <w:tcW w:w="3422" w:type="pct"/>
            <w:hideMark/>
          </w:tcPr>
          <w:p w14:paraId="19E0170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Hypertext Transfer Protocol</w:t>
            </w:r>
          </w:p>
        </w:tc>
      </w:tr>
      <w:tr w:rsidR="00177EE6" w:rsidRPr="006F16CC" w14:paraId="2CA4B472" w14:textId="77777777" w:rsidTr="00177EE6">
        <w:trPr>
          <w:trHeight w:val="300"/>
        </w:trPr>
        <w:tc>
          <w:tcPr>
            <w:tcW w:w="1578" w:type="pct"/>
            <w:noWrap/>
            <w:hideMark/>
          </w:tcPr>
          <w:p w14:paraId="3EEA311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HTTPS</w:t>
            </w:r>
          </w:p>
        </w:tc>
        <w:tc>
          <w:tcPr>
            <w:tcW w:w="3422" w:type="pct"/>
            <w:hideMark/>
          </w:tcPr>
          <w:p w14:paraId="3969D88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Hypertext Transfer Protocol Secure</w:t>
            </w:r>
          </w:p>
        </w:tc>
      </w:tr>
      <w:tr w:rsidR="00177EE6" w:rsidRPr="006F16CC" w14:paraId="471FF71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5AB477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ICR</w:t>
            </w:r>
          </w:p>
        </w:tc>
        <w:tc>
          <w:tcPr>
            <w:tcW w:w="3422" w:type="pct"/>
            <w:hideMark/>
          </w:tcPr>
          <w:p w14:paraId="56E26A9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Inbound Call Re-Routing (Product Feature) (SIP trunking related)</w:t>
            </w:r>
          </w:p>
        </w:tc>
      </w:tr>
      <w:tr w:rsidR="00177EE6" w:rsidRPr="006F16CC" w14:paraId="5E92BBDE" w14:textId="77777777" w:rsidTr="00177EE6">
        <w:trPr>
          <w:trHeight w:val="300"/>
        </w:trPr>
        <w:tc>
          <w:tcPr>
            <w:tcW w:w="1578" w:type="pct"/>
            <w:noWrap/>
            <w:hideMark/>
          </w:tcPr>
          <w:p w14:paraId="3056740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IE</w:t>
            </w:r>
          </w:p>
        </w:tc>
        <w:tc>
          <w:tcPr>
            <w:tcW w:w="3422" w:type="pct"/>
            <w:hideMark/>
          </w:tcPr>
          <w:p w14:paraId="7FAE58D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Ireland country</w:t>
            </w:r>
          </w:p>
        </w:tc>
      </w:tr>
      <w:tr w:rsidR="00177EE6" w:rsidRPr="006F16CC" w14:paraId="1AEF73F0"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3E3E216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IT</w:t>
            </w:r>
          </w:p>
        </w:tc>
        <w:tc>
          <w:tcPr>
            <w:tcW w:w="3422" w:type="pct"/>
            <w:hideMark/>
          </w:tcPr>
          <w:p w14:paraId="7094E3AE"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Italy country</w:t>
            </w:r>
          </w:p>
        </w:tc>
      </w:tr>
      <w:tr w:rsidR="00177EE6" w:rsidRPr="006F16CC" w14:paraId="1F342CE2" w14:textId="77777777" w:rsidTr="00177EE6">
        <w:trPr>
          <w:trHeight w:val="300"/>
        </w:trPr>
        <w:tc>
          <w:tcPr>
            <w:tcW w:w="1578" w:type="pct"/>
            <w:noWrap/>
            <w:hideMark/>
          </w:tcPr>
          <w:p w14:paraId="6F3F7D0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LAC</w:t>
            </w:r>
          </w:p>
        </w:tc>
        <w:tc>
          <w:tcPr>
            <w:tcW w:w="3422" w:type="pct"/>
            <w:hideMark/>
          </w:tcPr>
          <w:p w14:paraId="71AD44C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Local Area Code</w:t>
            </w:r>
          </w:p>
        </w:tc>
      </w:tr>
      <w:tr w:rsidR="00177EE6" w:rsidRPr="006F16CC" w14:paraId="4FB3CB76"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2FAAA28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LOA</w:t>
            </w:r>
          </w:p>
        </w:tc>
        <w:tc>
          <w:tcPr>
            <w:tcW w:w="3422" w:type="pct"/>
            <w:hideMark/>
          </w:tcPr>
          <w:p w14:paraId="402B143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Letter of Authorization</w:t>
            </w:r>
          </w:p>
        </w:tc>
      </w:tr>
      <w:tr w:rsidR="006A7594" w:rsidRPr="006F16CC" w14:paraId="357691A6" w14:textId="77777777" w:rsidTr="00177EE6">
        <w:trPr>
          <w:trHeight w:val="300"/>
        </w:trPr>
        <w:tc>
          <w:tcPr>
            <w:tcW w:w="1578" w:type="pct"/>
            <w:noWrap/>
          </w:tcPr>
          <w:p w14:paraId="10799770" w14:textId="02096337" w:rsidR="006A7594" w:rsidRPr="006F16CC" w:rsidRDefault="006A7594">
            <w:pPr>
              <w:spacing w:after="0"/>
              <w:contextualSpacing/>
              <w:rPr>
                <w:rFonts w:cstheme="minorHAnsi"/>
                <w:szCs w:val="16"/>
                <w:lang w:eastAsia="en-US"/>
              </w:rPr>
            </w:pPr>
            <w:r>
              <w:rPr>
                <w:rFonts w:cstheme="minorHAnsi"/>
                <w:szCs w:val="16"/>
                <w:lang w:eastAsia="en-US"/>
              </w:rPr>
              <w:t>MAN</w:t>
            </w:r>
          </w:p>
        </w:tc>
        <w:tc>
          <w:tcPr>
            <w:tcW w:w="3422" w:type="pct"/>
          </w:tcPr>
          <w:p w14:paraId="23B36D58" w14:textId="605917B1" w:rsidR="006A7594" w:rsidRPr="006F16CC" w:rsidRDefault="006A7594">
            <w:pPr>
              <w:spacing w:after="0"/>
              <w:contextualSpacing/>
              <w:rPr>
                <w:rFonts w:cstheme="minorHAnsi"/>
                <w:szCs w:val="16"/>
                <w:lang w:eastAsia="en-US"/>
              </w:rPr>
            </w:pPr>
            <w:r>
              <w:rPr>
                <w:rFonts w:cstheme="minorHAnsi"/>
                <w:szCs w:val="16"/>
                <w:lang w:eastAsia="en-US"/>
              </w:rPr>
              <w:t>APNF’s CLI authentication platform in France</w:t>
            </w:r>
          </w:p>
        </w:tc>
      </w:tr>
      <w:tr w:rsidR="00177EE6" w:rsidRPr="006F16CC" w14:paraId="3CAAE4D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3F91584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MGW</w:t>
            </w:r>
          </w:p>
        </w:tc>
        <w:tc>
          <w:tcPr>
            <w:tcW w:w="3422" w:type="pct"/>
            <w:hideMark/>
          </w:tcPr>
          <w:p w14:paraId="45F3FFD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Media Gateway (SIP trunking related)</w:t>
            </w:r>
          </w:p>
        </w:tc>
      </w:tr>
      <w:tr w:rsidR="00177EE6" w:rsidRPr="006F16CC" w14:paraId="19D205E6" w14:textId="77777777" w:rsidTr="00177EE6">
        <w:trPr>
          <w:trHeight w:val="300"/>
        </w:trPr>
        <w:tc>
          <w:tcPr>
            <w:tcW w:w="1578" w:type="pct"/>
            <w:noWrap/>
            <w:hideMark/>
          </w:tcPr>
          <w:p w14:paraId="031946F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NAT</w:t>
            </w:r>
          </w:p>
        </w:tc>
        <w:tc>
          <w:tcPr>
            <w:tcW w:w="3422" w:type="pct"/>
            <w:hideMark/>
          </w:tcPr>
          <w:p w14:paraId="7BC3990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Network Address Translation (SIP trunking related)</w:t>
            </w:r>
          </w:p>
        </w:tc>
      </w:tr>
      <w:tr w:rsidR="00177EE6" w:rsidRPr="006F16CC" w14:paraId="1C79F30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2939121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NL</w:t>
            </w:r>
          </w:p>
        </w:tc>
        <w:tc>
          <w:tcPr>
            <w:tcW w:w="3422" w:type="pct"/>
            <w:hideMark/>
          </w:tcPr>
          <w:p w14:paraId="0D76AA8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The Netherlands</w:t>
            </w:r>
          </w:p>
        </w:tc>
      </w:tr>
      <w:tr w:rsidR="00177EE6" w:rsidRPr="006F16CC" w14:paraId="5B13FEE7" w14:textId="77777777" w:rsidTr="00177EE6">
        <w:trPr>
          <w:trHeight w:val="300"/>
        </w:trPr>
        <w:tc>
          <w:tcPr>
            <w:tcW w:w="1578" w:type="pct"/>
            <w:noWrap/>
            <w:hideMark/>
          </w:tcPr>
          <w:p w14:paraId="0D6C836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NOA</w:t>
            </w:r>
          </w:p>
        </w:tc>
        <w:tc>
          <w:tcPr>
            <w:tcW w:w="3422" w:type="pct"/>
            <w:hideMark/>
          </w:tcPr>
          <w:p w14:paraId="16F89FB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Nature of Address (SIP trunking related)</w:t>
            </w:r>
          </w:p>
        </w:tc>
      </w:tr>
      <w:tr w:rsidR="00177EE6" w:rsidRPr="006F16CC" w14:paraId="00FFEE05"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2926D27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NP</w:t>
            </w:r>
          </w:p>
        </w:tc>
        <w:tc>
          <w:tcPr>
            <w:tcW w:w="3422" w:type="pct"/>
            <w:hideMark/>
          </w:tcPr>
          <w:p w14:paraId="5163E97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Network Provided (Screening) (SIP trunking related)</w:t>
            </w:r>
          </w:p>
        </w:tc>
      </w:tr>
      <w:tr w:rsidR="00177EE6" w:rsidRPr="006F16CC" w14:paraId="33B04766" w14:textId="77777777" w:rsidTr="00177EE6">
        <w:trPr>
          <w:trHeight w:val="300"/>
        </w:trPr>
        <w:tc>
          <w:tcPr>
            <w:tcW w:w="1578" w:type="pct"/>
            <w:noWrap/>
            <w:hideMark/>
          </w:tcPr>
          <w:p w14:paraId="755AF85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lastRenderedPageBreak/>
              <w:t>NSN</w:t>
            </w:r>
          </w:p>
        </w:tc>
        <w:tc>
          <w:tcPr>
            <w:tcW w:w="3422" w:type="pct"/>
            <w:hideMark/>
          </w:tcPr>
          <w:p w14:paraId="3DF679E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National Significant Number (SIP trunking related)</w:t>
            </w:r>
          </w:p>
        </w:tc>
      </w:tr>
      <w:tr w:rsidR="00177EE6" w:rsidRPr="006F16CC" w14:paraId="47A289E6"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1DE505D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OOH</w:t>
            </w:r>
          </w:p>
        </w:tc>
        <w:tc>
          <w:tcPr>
            <w:tcW w:w="3422" w:type="pct"/>
            <w:hideMark/>
          </w:tcPr>
          <w:p w14:paraId="761CBD9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Out of Office</w:t>
            </w:r>
          </w:p>
        </w:tc>
      </w:tr>
      <w:tr w:rsidR="00177EE6" w:rsidRPr="006F16CC" w14:paraId="2CD2BC8B" w14:textId="77777777" w:rsidTr="00177EE6">
        <w:trPr>
          <w:trHeight w:val="300"/>
        </w:trPr>
        <w:tc>
          <w:tcPr>
            <w:tcW w:w="1578" w:type="pct"/>
            <w:noWrap/>
            <w:hideMark/>
          </w:tcPr>
          <w:p w14:paraId="4191050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PAI</w:t>
            </w:r>
          </w:p>
        </w:tc>
        <w:tc>
          <w:tcPr>
            <w:tcW w:w="3422" w:type="pct"/>
            <w:hideMark/>
          </w:tcPr>
          <w:p w14:paraId="737A105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P-Asserted-Identity header field used in SIP signa</w:t>
            </w:r>
            <w:r>
              <w:rPr>
                <w:rFonts w:asciiTheme="minorHAnsi" w:hAnsiTheme="minorHAnsi" w:cstheme="minorHAnsi"/>
                <w:szCs w:val="16"/>
                <w:lang w:eastAsia="en-US"/>
              </w:rPr>
              <w:t>l</w:t>
            </w:r>
            <w:r w:rsidRPr="006F16CC">
              <w:rPr>
                <w:rFonts w:asciiTheme="minorHAnsi" w:hAnsiTheme="minorHAnsi" w:cstheme="minorHAnsi"/>
                <w:szCs w:val="16"/>
                <w:lang w:eastAsia="en-US"/>
              </w:rPr>
              <w:t>ling (SIP trunking related)</w:t>
            </w:r>
          </w:p>
        </w:tc>
      </w:tr>
      <w:tr w:rsidR="00177EE6" w:rsidRPr="006F16CC" w14:paraId="3BC87DA5"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tcPr>
          <w:p w14:paraId="0C27748E" w14:textId="77777777" w:rsidR="00177EE6" w:rsidRPr="006F16CC" w:rsidRDefault="00177EE6">
            <w:pPr>
              <w:spacing w:after="0"/>
              <w:contextualSpacing/>
              <w:rPr>
                <w:rFonts w:asciiTheme="minorHAnsi" w:hAnsiTheme="minorHAnsi" w:cstheme="minorHAnsi"/>
                <w:szCs w:val="16"/>
                <w:lang w:eastAsia="en-US"/>
              </w:rPr>
            </w:pPr>
            <w:r>
              <w:rPr>
                <w:rFonts w:asciiTheme="minorHAnsi" w:hAnsiTheme="minorHAnsi" w:cstheme="minorHAnsi"/>
                <w:szCs w:val="16"/>
                <w:lang w:eastAsia="en-US"/>
              </w:rPr>
              <w:t>PANI</w:t>
            </w:r>
          </w:p>
        </w:tc>
        <w:tc>
          <w:tcPr>
            <w:tcW w:w="3422" w:type="pct"/>
          </w:tcPr>
          <w:p w14:paraId="60AF2FC5" w14:textId="77777777" w:rsidR="00177EE6" w:rsidRPr="006F16CC" w:rsidRDefault="00177EE6">
            <w:pPr>
              <w:spacing w:after="0"/>
              <w:contextualSpacing/>
              <w:rPr>
                <w:rFonts w:asciiTheme="minorHAnsi" w:hAnsiTheme="minorHAnsi" w:cstheme="minorHAnsi"/>
                <w:szCs w:val="16"/>
                <w:lang w:eastAsia="en-US"/>
              </w:rPr>
            </w:pPr>
            <w:r w:rsidRPr="000D7266">
              <w:rPr>
                <w:rFonts w:asciiTheme="minorHAnsi" w:hAnsiTheme="minorHAnsi" w:cstheme="minorHAnsi"/>
                <w:szCs w:val="16"/>
                <w:lang w:eastAsia="en-US"/>
              </w:rPr>
              <w:t>P-Access-Network-Info SIP Header</w:t>
            </w:r>
          </w:p>
        </w:tc>
      </w:tr>
      <w:tr w:rsidR="00177EE6" w:rsidRPr="006F16CC" w14:paraId="34E7B60C" w14:textId="77777777" w:rsidTr="00177EE6">
        <w:trPr>
          <w:trHeight w:val="300"/>
        </w:trPr>
        <w:tc>
          <w:tcPr>
            <w:tcW w:w="1578" w:type="pct"/>
            <w:noWrap/>
            <w:hideMark/>
          </w:tcPr>
          <w:p w14:paraId="1588FE0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PDD</w:t>
            </w:r>
          </w:p>
        </w:tc>
        <w:tc>
          <w:tcPr>
            <w:tcW w:w="3422" w:type="pct"/>
            <w:hideMark/>
          </w:tcPr>
          <w:p w14:paraId="43873421"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Post Dial Delay (SIP trunking related)</w:t>
            </w:r>
          </w:p>
        </w:tc>
      </w:tr>
      <w:tr w:rsidR="00177EE6" w:rsidRPr="006F16CC" w14:paraId="4D8B4B92"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383FBEF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PI</w:t>
            </w:r>
          </w:p>
        </w:tc>
        <w:tc>
          <w:tcPr>
            <w:tcW w:w="3422" w:type="pct"/>
            <w:hideMark/>
          </w:tcPr>
          <w:p w14:paraId="008D734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Presentation Indicator (ISUP) (SIP trunking related)</w:t>
            </w:r>
          </w:p>
        </w:tc>
      </w:tr>
      <w:tr w:rsidR="00177EE6" w:rsidRPr="006F16CC" w14:paraId="47E58D22" w14:textId="77777777" w:rsidTr="00177EE6">
        <w:trPr>
          <w:trHeight w:val="300"/>
        </w:trPr>
        <w:tc>
          <w:tcPr>
            <w:tcW w:w="1578" w:type="pct"/>
            <w:noWrap/>
            <w:hideMark/>
          </w:tcPr>
          <w:p w14:paraId="73DEFA6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PN</w:t>
            </w:r>
          </w:p>
        </w:tc>
        <w:tc>
          <w:tcPr>
            <w:tcW w:w="3422" w:type="pct"/>
            <w:hideMark/>
          </w:tcPr>
          <w:p w14:paraId="4C3928F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Presentation Number (SIP trunking related)</w:t>
            </w:r>
          </w:p>
        </w:tc>
      </w:tr>
      <w:tr w:rsidR="00177EE6" w:rsidRPr="006F16CC" w14:paraId="51BDB28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C641F6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PNR</w:t>
            </w:r>
          </w:p>
        </w:tc>
        <w:tc>
          <w:tcPr>
            <w:tcW w:w="3422" w:type="pct"/>
            <w:hideMark/>
          </w:tcPr>
          <w:p w14:paraId="38167CC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Partial Number Replacement (Product Feature) (SIP trunking related)</w:t>
            </w:r>
          </w:p>
        </w:tc>
      </w:tr>
      <w:tr w:rsidR="00177EE6" w:rsidRPr="006F16CC" w14:paraId="0B66E536" w14:textId="77777777" w:rsidTr="00177EE6">
        <w:trPr>
          <w:trHeight w:val="300"/>
        </w:trPr>
        <w:tc>
          <w:tcPr>
            <w:tcW w:w="1578" w:type="pct"/>
            <w:noWrap/>
            <w:hideMark/>
          </w:tcPr>
          <w:p w14:paraId="75762BB8" w14:textId="77777777" w:rsidR="00177EE6" w:rsidRPr="006F16CC" w:rsidRDefault="00177EE6">
            <w:pPr>
              <w:spacing w:before="0" w:after="0"/>
              <w:contextualSpacing/>
              <w:rPr>
                <w:rFonts w:asciiTheme="minorHAnsi" w:hAnsiTheme="minorHAnsi" w:cstheme="minorHAnsi"/>
                <w:szCs w:val="16"/>
                <w:lang w:eastAsia="en-US"/>
              </w:rPr>
            </w:pPr>
            <w:proofErr w:type="spellStart"/>
            <w:r w:rsidRPr="006F16CC">
              <w:rPr>
                <w:rFonts w:asciiTheme="minorHAnsi" w:hAnsiTheme="minorHAnsi" w:cstheme="minorHAnsi"/>
                <w:szCs w:val="16"/>
                <w:lang w:eastAsia="en-US"/>
              </w:rPr>
              <w:t>PoP</w:t>
            </w:r>
            <w:proofErr w:type="spellEnd"/>
          </w:p>
        </w:tc>
        <w:tc>
          <w:tcPr>
            <w:tcW w:w="3422" w:type="pct"/>
            <w:hideMark/>
          </w:tcPr>
          <w:p w14:paraId="517833C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Point of Presentation (SIP trunking related)</w:t>
            </w:r>
          </w:p>
        </w:tc>
      </w:tr>
      <w:tr w:rsidR="00177EE6" w:rsidRPr="006F16CC" w14:paraId="0623F864"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0573F78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PPI</w:t>
            </w:r>
          </w:p>
        </w:tc>
        <w:tc>
          <w:tcPr>
            <w:tcW w:w="3422" w:type="pct"/>
            <w:hideMark/>
          </w:tcPr>
          <w:p w14:paraId="4CEB9E4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P-Preferred-Identity (SIP) (SIP trunking related)</w:t>
            </w:r>
          </w:p>
        </w:tc>
      </w:tr>
      <w:tr w:rsidR="00177EE6" w:rsidRPr="006F16CC" w14:paraId="46D005EE" w14:textId="77777777" w:rsidTr="00177EE6">
        <w:trPr>
          <w:trHeight w:val="300"/>
        </w:trPr>
        <w:tc>
          <w:tcPr>
            <w:tcW w:w="1578" w:type="pct"/>
            <w:noWrap/>
            <w:hideMark/>
          </w:tcPr>
          <w:p w14:paraId="2CFCCBB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PT</w:t>
            </w:r>
          </w:p>
        </w:tc>
        <w:tc>
          <w:tcPr>
            <w:tcW w:w="3422" w:type="pct"/>
            <w:hideMark/>
          </w:tcPr>
          <w:p w14:paraId="791F74C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Portugal country</w:t>
            </w:r>
          </w:p>
        </w:tc>
      </w:tr>
      <w:tr w:rsidR="00177EE6" w:rsidRPr="006F16CC" w14:paraId="652C37BD" w14:textId="77777777" w:rsidTr="00177EE6">
        <w:trPr>
          <w:cnfStyle w:val="000000010000" w:firstRow="0" w:lastRow="0" w:firstColumn="0" w:lastColumn="0" w:oddVBand="0" w:evenVBand="0" w:oddHBand="0" w:evenHBand="1" w:firstRowFirstColumn="0" w:firstRowLastColumn="0" w:lastRowFirstColumn="0" w:lastRowLastColumn="0"/>
          <w:trHeight w:val="510"/>
        </w:trPr>
        <w:tc>
          <w:tcPr>
            <w:tcW w:w="1578" w:type="pct"/>
            <w:noWrap/>
            <w:hideMark/>
          </w:tcPr>
          <w:p w14:paraId="35805D3E"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PTT</w:t>
            </w:r>
          </w:p>
        </w:tc>
        <w:tc>
          <w:tcPr>
            <w:tcW w:w="3422" w:type="pct"/>
            <w:hideMark/>
          </w:tcPr>
          <w:p w14:paraId="1885EEF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Public Telegraph Telephony [operator]: Any fixed-line network operator but typically the major incumbent operator within the country,</w:t>
            </w:r>
          </w:p>
        </w:tc>
      </w:tr>
      <w:tr w:rsidR="00177EE6" w:rsidRPr="006F16CC" w14:paraId="257D2D73" w14:textId="77777777" w:rsidTr="00177EE6">
        <w:trPr>
          <w:trHeight w:val="300"/>
        </w:trPr>
        <w:tc>
          <w:tcPr>
            <w:tcW w:w="1578" w:type="pct"/>
            <w:noWrap/>
            <w:hideMark/>
          </w:tcPr>
          <w:p w14:paraId="6C63439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RDN</w:t>
            </w:r>
          </w:p>
        </w:tc>
        <w:tc>
          <w:tcPr>
            <w:tcW w:w="3422" w:type="pct"/>
            <w:hideMark/>
          </w:tcPr>
          <w:p w14:paraId="37251AAD"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Redirecting Number (SIP trunking related)</w:t>
            </w:r>
          </w:p>
        </w:tc>
      </w:tr>
      <w:tr w:rsidR="00177EE6" w:rsidRPr="006F16CC" w14:paraId="7041D89F"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4E455D0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RPI</w:t>
            </w:r>
          </w:p>
        </w:tc>
        <w:tc>
          <w:tcPr>
            <w:tcW w:w="3422" w:type="pct"/>
            <w:hideMark/>
          </w:tcPr>
          <w:p w14:paraId="560DF376"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Remote Party Id (SIP) (SIP trunking related)</w:t>
            </w:r>
          </w:p>
        </w:tc>
      </w:tr>
      <w:tr w:rsidR="00177EE6" w:rsidRPr="006F16CC" w14:paraId="2866DA23" w14:textId="77777777" w:rsidTr="00177EE6">
        <w:trPr>
          <w:trHeight w:val="300"/>
        </w:trPr>
        <w:tc>
          <w:tcPr>
            <w:tcW w:w="1578" w:type="pct"/>
            <w:noWrap/>
          </w:tcPr>
          <w:p w14:paraId="2920350A" w14:textId="77777777" w:rsidR="00177EE6" w:rsidRPr="006F16CC" w:rsidRDefault="00177EE6">
            <w:pPr>
              <w:spacing w:after="0"/>
              <w:contextualSpacing/>
              <w:rPr>
                <w:rFonts w:asciiTheme="minorHAnsi" w:hAnsiTheme="minorHAnsi" w:cstheme="minorHAnsi"/>
                <w:szCs w:val="16"/>
                <w:lang w:eastAsia="en-US"/>
              </w:rPr>
            </w:pPr>
            <w:r>
              <w:rPr>
                <w:rFonts w:asciiTheme="minorHAnsi" w:hAnsiTheme="minorHAnsi" w:cstheme="minorHAnsi"/>
                <w:szCs w:val="16"/>
                <w:lang w:eastAsia="en-US"/>
              </w:rPr>
              <w:t>RMD</w:t>
            </w:r>
          </w:p>
        </w:tc>
        <w:tc>
          <w:tcPr>
            <w:tcW w:w="3422" w:type="pct"/>
          </w:tcPr>
          <w:p w14:paraId="539F7C0D" w14:textId="77777777" w:rsidR="00177EE6" w:rsidRPr="006F16CC" w:rsidRDefault="00177EE6">
            <w:pPr>
              <w:spacing w:after="0"/>
              <w:contextualSpacing/>
              <w:rPr>
                <w:rFonts w:asciiTheme="minorHAnsi" w:hAnsiTheme="minorHAnsi" w:cstheme="minorHAnsi"/>
                <w:szCs w:val="16"/>
                <w:lang w:eastAsia="en-US"/>
              </w:rPr>
            </w:pPr>
            <w:r>
              <w:rPr>
                <w:rFonts w:asciiTheme="minorHAnsi" w:hAnsiTheme="minorHAnsi" w:cstheme="minorHAnsi"/>
                <w:szCs w:val="16"/>
                <w:lang w:eastAsia="en-US"/>
              </w:rPr>
              <w:t>Robocall Mitigation Database (owned by US FCC)</w:t>
            </w:r>
          </w:p>
        </w:tc>
      </w:tr>
      <w:tr w:rsidR="00177EE6" w:rsidRPr="006F16CC" w14:paraId="7D528AAB"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0CCB3B46"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SBC</w:t>
            </w:r>
          </w:p>
        </w:tc>
        <w:tc>
          <w:tcPr>
            <w:tcW w:w="3422" w:type="pct"/>
            <w:hideMark/>
          </w:tcPr>
          <w:p w14:paraId="6BAD95A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Session Border Controller (SIP trunking related)</w:t>
            </w:r>
          </w:p>
        </w:tc>
      </w:tr>
      <w:tr w:rsidR="00177EE6" w:rsidRPr="006F16CC" w14:paraId="77A03B4F" w14:textId="77777777" w:rsidTr="00177EE6">
        <w:trPr>
          <w:trHeight w:val="300"/>
        </w:trPr>
        <w:tc>
          <w:tcPr>
            <w:tcW w:w="1578" w:type="pct"/>
            <w:noWrap/>
            <w:hideMark/>
          </w:tcPr>
          <w:p w14:paraId="629EB715"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SDES</w:t>
            </w:r>
          </w:p>
        </w:tc>
        <w:tc>
          <w:tcPr>
            <w:tcW w:w="3422" w:type="pct"/>
            <w:hideMark/>
          </w:tcPr>
          <w:p w14:paraId="7DE28F4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Secure Descriptions (SIP trunking related)</w:t>
            </w:r>
          </w:p>
        </w:tc>
      </w:tr>
      <w:tr w:rsidR="00177EE6" w:rsidRPr="006F16CC" w14:paraId="032D531F"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59104AB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SE</w:t>
            </w:r>
          </w:p>
        </w:tc>
        <w:tc>
          <w:tcPr>
            <w:tcW w:w="3422" w:type="pct"/>
            <w:hideMark/>
          </w:tcPr>
          <w:p w14:paraId="610E786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Sweden</w:t>
            </w:r>
          </w:p>
        </w:tc>
      </w:tr>
      <w:tr w:rsidR="00177EE6" w:rsidRPr="006F16CC" w14:paraId="0EF5F853" w14:textId="77777777" w:rsidTr="00177EE6">
        <w:trPr>
          <w:trHeight w:val="300"/>
        </w:trPr>
        <w:tc>
          <w:tcPr>
            <w:tcW w:w="1578" w:type="pct"/>
            <w:noWrap/>
            <w:hideMark/>
          </w:tcPr>
          <w:p w14:paraId="7CDA87F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SI</w:t>
            </w:r>
          </w:p>
        </w:tc>
        <w:tc>
          <w:tcPr>
            <w:tcW w:w="3422" w:type="pct"/>
            <w:hideMark/>
          </w:tcPr>
          <w:p w14:paraId="669F791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Screening Indicator (ISUP) (SIP trunking related)</w:t>
            </w:r>
          </w:p>
        </w:tc>
      </w:tr>
      <w:tr w:rsidR="00177EE6" w:rsidRPr="006F16CC" w14:paraId="4CAA4123"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0D4430C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SIP</w:t>
            </w:r>
          </w:p>
        </w:tc>
        <w:tc>
          <w:tcPr>
            <w:tcW w:w="3422" w:type="pct"/>
            <w:hideMark/>
          </w:tcPr>
          <w:p w14:paraId="0C0F93E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Session Initiation Protocol (SIP trunking related)</w:t>
            </w:r>
          </w:p>
        </w:tc>
      </w:tr>
      <w:tr w:rsidR="00177EE6" w:rsidRPr="006F16CC" w14:paraId="27D37FA0" w14:textId="77777777" w:rsidTr="00177EE6">
        <w:trPr>
          <w:trHeight w:val="300"/>
        </w:trPr>
        <w:tc>
          <w:tcPr>
            <w:tcW w:w="1578" w:type="pct"/>
            <w:noWrap/>
            <w:hideMark/>
          </w:tcPr>
          <w:p w14:paraId="3A91C058"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SMTP</w:t>
            </w:r>
          </w:p>
        </w:tc>
        <w:tc>
          <w:tcPr>
            <w:tcW w:w="3422" w:type="pct"/>
            <w:hideMark/>
          </w:tcPr>
          <w:p w14:paraId="048CC7A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Simple Mail Transfer Protocol</w:t>
            </w:r>
          </w:p>
        </w:tc>
      </w:tr>
      <w:tr w:rsidR="00177EE6" w:rsidRPr="006F16CC" w14:paraId="459EF411"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77D3D49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SRTP</w:t>
            </w:r>
          </w:p>
        </w:tc>
        <w:tc>
          <w:tcPr>
            <w:tcW w:w="3422" w:type="pct"/>
            <w:hideMark/>
          </w:tcPr>
          <w:p w14:paraId="148ECEC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Secure Real Time Protocol (SIP trunking related)</w:t>
            </w:r>
          </w:p>
        </w:tc>
      </w:tr>
      <w:tr w:rsidR="00177EE6" w:rsidRPr="006F16CC" w14:paraId="3CC955E5" w14:textId="77777777" w:rsidTr="00177EE6">
        <w:trPr>
          <w:trHeight w:val="300"/>
        </w:trPr>
        <w:tc>
          <w:tcPr>
            <w:tcW w:w="1578" w:type="pct"/>
            <w:noWrap/>
            <w:hideMark/>
          </w:tcPr>
          <w:p w14:paraId="7E06193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Surrendering (Donor) Carrier</w:t>
            </w:r>
          </w:p>
        </w:tc>
        <w:tc>
          <w:tcPr>
            <w:tcW w:w="3422" w:type="pct"/>
            <w:hideMark/>
          </w:tcPr>
          <w:p w14:paraId="4B0292D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The carrier being requested to port the numbers to Colt.</w:t>
            </w:r>
          </w:p>
        </w:tc>
      </w:tr>
      <w:tr w:rsidR="00177EE6" w:rsidRPr="006F16CC" w14:paraId="376988EB"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12F106B7"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TLS</w:t>
            </w:r>
          </w:p>
        </w:tc>
        <w:tc>
          <w:tcPr>
            <w:tcW w:w="3422" w:type="pct"/>
            <w:hideMark/>
          </w:tcPr>
          <w:p w14:paraId="439B49C3"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Transport Layer Security (SIP trunking related)</w:t>
            </w:r>
          </w:p>
        </w:tc>
      </w:tr>
      <w:tr w:rsidR="00177EE6" w:rsidRPr="006F16CC" w14:paraId="0C6D6A0F" w14:textId="77777777" w:rsidTr="00177EE6">
        <w:trPr>
          <w:trHeight w:val="510"/>
        </w:trPr>
        <w:tc>
          <w:tcPr>
            <w:tcW w:w="1578" w:type="pct"/>
            <w:noWrap/>
          </w:tcPr>
          <w:p w14:paraId="66B6795C"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TN</w:t>
            </w:r>
          </w:p>
        </w:tc>
        <w:tc>
          <w:tcPr>
            <w:tcW w:w="3422" w:type="pct"/>
          </w:tcPr>
          <w:p w14:paraId="015A9E09"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Telephone Number</w:t>
            </w:r>
          </w:p>
        </w:tc>
      </w:tr>
      <w:tr w:rsidR="00177EE6" w:rsidRPr="006F16CC" w14:paraId="208795FF" w14:textId="77777777" w:rsidTr="00177EE6">
        <w:trPr>
          <w:cnfStyle w:val="000000010000" w:firstRow="0" w:lastRow="0" w:firstColumn="0" w:lastColumn="0" w:oddVBand="0" w:evenVBand="0" w:oddHBand="0" w:evenHBand="1" w:firstRowFirstColumn="0" w:firstRowLastColumn="0" w:lastRowFirstColumn="0" w:lastRowLastColumn="0"/>
          <w:trHeight w:val="510"/>
        </w:trPr>
        <w:tc>
          <w:tcPr>
            <w:tcW w:w="1578" w:type="pct"/>
            <w:noWrap/>
            <w:hideMark/>
          </w:tcPr>
          <w:p w14:paraId="5C8A6A0F"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 xml:space="preserve">Trunk </w:t>
            </w:r>
          </w:p>
        </w:tc>
        <w:tc>
          <w:tcPr>
            <w:tcW w:w="3422" w:type="pct"/>
            <w:hideMark/>
          </w:tcPr>
          <w:p w14:paraId="4513B806"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Logical entity used for VoIP signa</w:t>
            </w:r>
            <w:r>
              <w:rPr>
                <w:rFonts w:asciiTheme="minorHAnsi" w:hAnsiTheme="minorHAnsi" w:cstheme="minorHAnsi"/>
                <w:szCs w:val="16"/>
                <w:lang w:eastAsia="en-US"/>
              </w:rPr>
              <w:t>l</w:t>
            </w:r>
            <w:r w:rsidRPr="006F16CC">
              <w:rPr>
                <w:rFonts w:asciiTheme="minorHAnsi" w:hAnsiTheme="minorHAnsi" w:cstheme="minorHAnsi"/>
                <w:szCs w:val="16"/>
                <w:lang w:eastAsia="en-US"/>
              </w:rPr>
              <w:t>ling and media, defined between a unique pair of IP addresses on the Colt SBC and Customer VoIP platform</w:t>
            </w:r>
          </w:p>
        </w:tc>
      </w:tr>
      <w:tr w:rsidR="00177EE6" w:rsidRPr="006F16CC" w14:paraId="16A9A63A" w14:textId="77777777" w:rsidTr="00177EE6">
        <w:trPr>
          <w:trHeight w:val="300"/>
        </w:trPr>
        <w:tc>
          <w:tcPr>
            <w:tcW w:w="1578" w:type="pct"/>
            <w:noWrap/>
            <w:hideMark/>
          </w:tcPr>
          <w:p w14:paraId="0C922CFC" w14:textId="77777777" w:rsidR="00177EE6" w:rsidRPr="006F16CC" w:rsidRDefault="00177EE6">
            <w:pPr>
              <w:spacing w:before="0" w:after="0"/>
              <w:contextualSpacing/>
              <w:rPr>
                <w:rFonts w:asciiTheme="minorHAnsi" w:hAnsiTheme="minorHAnsi" w:cstheme="minorHAnsi"/>
                <w:szCs w:val="16"/>
                <w:lang w:eastAsia="en-US"/>
              </w:rPr>
            </w:pPr>
            <w:proofErr w:type="spellStart"/>
            <w:r w:rsidRPr="006F16CC">
              <w:rPr>
                <w:rFonts w:asciiTheme="minorHAnsi" w:hAnsiTheme="minorHAnsi" w:cstheme="minorHAnsi"/>
                <w:szCs w:val="16"/>
                <w:lang w:eastAsia="en-US"/>
              </w:rPr>
              <w:t>Trunkgroup</w:t>
            </w:r>
            <w:proofErr w:type="spellEnd"/>
          </w:p>
        </w:tc>
        <w:tc>
          <w:tcPr>
            <w:tcW w:w="3422" w:type="pct"/>
            <w:hideMark/>
          </w:tcPr>
          <w:p w14:paraId="5ED46EC0"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A group of trunks that share the same DDI number ranges and typically used for resiliency</w:t>
            </w:r>
          </w:p>
        </w:tc>
      </w:tr>
      <w:tr w:rsidR="00177EE6" w:rsidRPr="006F16CC" w14:paraId="7FFDAC8F" w14:textId="77777777" w:rsidTr="00177EE6">
        <w:trPr>
          <w:cnfStyle w:val="000000010000" w:firstRow="0" w:lastRow="0" w:firstColumn="0" w:lastColumn="0" w:oddVBand="0" w:evenVBand="0" w:oddHBand="0" w:evenHBand="1" w:firstRowFirstColumn="0" w:firstRowLastColumn="0" w:lastRowFirstColumn="0" w:lastRowLastColumn="0"/>
          <w:trHeight w:val="300"/>
        </w:trPr>
        <w:tc>
          <w:tcPr>
            <w:tcW w:w="1578" w:type="pct"/>
            <w:noWrap/>
            <w:hideMark/>
          </w:tcPr>
          <w:p w14:paraId="055AB6D2"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URL</w:t>
            </w:r>
          </w:p>
        </w:tc>
        <w:tc>
          <w:tcPr>
            <w:tcW w:w="3422" w:type="pct"/>
            <w:hideMark/>
          </w:tcPr>
          <w:p w14:paraId="04244F2A"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Uniform Resource Locator</w:t>
            </w:r>
          </w:p>
        </w:tc>
      </w:tr>
      <w:tr w:rsidR="00177EE6" w:rsidRPr="006F16CC" w14:paraId="7361D626" w14:textId="77777777" w:rsidTr="00177EE6">
        <w:trPr>
          <w:trHeight w:val="300"/>
        </w:trPr>
        <w:tc>
          <w:tcPr>
            <w:tcW w:w="1578" w:type="pct"/>
            <w:noWrap/>
            <w:hideMark/>
          </w:tcPr>
          <w:p w14:paraId="41D1F3E4"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VPN</w:t>
            </w:r>
          </w:p>
        </w:tc>
        <w:tc>
          <w:tcPr>
            <w:tcW w:w="3422" w:type="pct"/>
            <w:hideMark/>
          </w:tcPr>
          <w:p w14:paraId="2E865B1B" w14:textId="77777777" w:rsidR="00177EE6" w:rsidRPr="006F16CC" w:rsidRDefault="00177EE6">
            <w:pPr>
              <w:spacing w:before="0" w:after="0"/>
              <w:contextualSpacing/>
              <w:rPr>
                <w:rFonts w:asciiTheme="minorHAnsi" w:hAnsiTheme="minorHAnsi" w:cstheme="minorHAnsi"/>
                <w:szCs w:val="16"/>
                <w:lang w:eastAsia="en-US"/>
              </w:rPr>
            </w:pPr>
            <w:r w:rsidRPr="006F16CC">
              <w:rPr>
                <w:rFonts w:asciiTheme="minorHAnsi" w:hAnsiTheme="minorHAnsi" w:cstheme="minorHAnsi"/>
                <w:szCs w:val="16"/>
                <w:lang w:eastAsia="en-US"/>
              </w:rPr>
              <w:t>Virtual Private Network</w:t>
            </w:r>
          </w:p>
        </w:tc>
      </w:tr>
    </w:tbl>
    <w:p w14:paraId="66F2D04D" w14:textId="77777777" w:rsidR="00177EE6" w:rsidRPr="006365D7" w:rsidRDefault="00177EE6" w:rsidP="00177EE6">
      <w:pPr>
        <w:spacing w:before="120"/>
        <w:rPr>
          <w:rFonts w:cstheme="minorHAnsi"/>
          <w:szCs w:val="20"/>
        </w:rPr>
      </w:pPr>
    </w:p>
    <w:p w14:paraId="31B5F982" w14:textId="77777777" w:rsidR="00D773E3" w:rsidRDefault="00D773E3">
      <w:pPr>
        <w:spacing w:after="200" w:line="276" w:lineRule="auto"/>
        <w:rPr>
          <w:rFonts w:asciiTheme="majorHAnsi" w:eastAsiaTheme="majorEastAsia" w:hAnsiTheme="majorHAnsi" w:cstheme="majorBidi"/>
          <w:bCs/>
          <w:color w:val="00A59B" w:themeColor="accent2"/>
          <w:sz w:val="42"/>
          <w:szCs w:val="28"/>
        </w:rPr>
      </w:pPr>
      <w:bookmarkStart w:id="229" w:name="_Toc233795199"/>
      <w:bookmarkStart w:id="230" w:name="_Ref233795203"/>
      <w:r>
        <w:br w:type="page"/>
      </w:r>
    </w:p>
    <w:p w14:paraId="6A060B34" w14:textId="3764D116" w:rsidR="00233D18" w:rsidRPr="006A176A" w:rsidRDefault="00233D18" w:rsidP="00233D18">
      <w:pPr>
        <w:pStyle w:val="Heading1"/>
      </w:pPr>
      <w:bookmarkStart w:id="231" w:name="_Toc235262206"/>
      <w:r w:rsidRPr="00A05C86">
        <w:lastRenderedPageBreak/>
        <w:t>A</w:t>
      </w:r>
      <w:r w:rsidR="00D773E3">
        <w:t>ppendix</w:t>
      </w:r>
      <w:r w:rsidRPr="006A176A">
        <w:t xml:space="preserve"> A: Germany: user-provided geolocation header</w:t>
      </w:r>
      <w:bookmarkEnd w:id="229"/>
      <w:bookmarkEnd w:id="230"/>
      <w:bookmarkEnd w:id="231"/>
    </w:p>
    <w:p w14:paraId="04E8CA8C" w14:textId="77777777" w:rsidR="00233D18" w:rsidRDefault="00233D18" w:rsidP="00233D18">
      <w:pPr>
        <w:spacing w:after="200" w:line="276" w:lineRule="auto"/>
      </w:pPr>
    </w:p>
    <w:p w14:paraId="71AF0B9D" w14:textId="77777777" w:rsidR="00233D18" w:rsidRDefault="00233D18" w:rsidP="00233D18">
      <w:pPr>
        <w:rPr>
          <w:lang w:val="en"/>
        </w:rPr>
      </w:pPr>
      <w:r w:rsidRPr="00C67483">
        <w:rPr>
          <w:lang w:val="en"/>
        </w:rPr>
        <w:t>According to TR-</w:t>
      </w:r>
      <w:proofErr w:type="spellStart"/>
      <w:r w:rsidRPr="00C67483">
        <w:rPr>
          <w:lang w:val="en"/>
        </w:rPr>
        <w:t>Notruf</w:t>
      </w:r>
      <w:proofErr w:type="spellEnd"/>
      <w:r w:rsidRPr="00C67483">
        <w:rPr>
          <w:lang w:val="en"/>
        </w:rPr>
        <w:t xml:space="preserve"> 2.0 section 7.1.5, the </w:t>
      </w:r>
      <w:r>
        <w:rPr>
          <w:lang w:val="en"/>
        </w:rPr>
        <w:t>customer</w:t>
      </w:r>
      <w:r w:rsidRPr="00C67483">
        <w:rPr>
          <w:lang w:val="en"/>
        </w:rPr>
        <w:t xml:space="preserve"> can send a geolocation header containing location information, which </w:t>
      </w:r>
      <w:r>
        <w:rPr>
          <w:lang w:val="en"/>
        </w:rPr>
        <w:t>Colt</w:t>
      </w:r>
      <w:r w:rsidRPr="00C67483">
        <w:rPr>
          <w:lang w:val="en"/>
        </w:rPr>
        <w:t xml:space="preserve"> transparently forwards to the emergency call </w:t>
      </w:r>
      <w:proofErr w:type="spellStart"/>
      <w:r w:rsidRPr="00C67483">
        <w:rPr>
          <w:lang w:val="en"/>
        </w:rPr>
        <w:t>cent</w:t>
      </w:r>
      <w:r>
        <w:rPr>
          <w:lang w:val="en"/>
        </w:rPr>
        <w:t>re</w:t>
      </w:r>
      <w:proofErr w:type="spellEnd"/>
      <w:r w:rsidRPr="00C67483">
        <w:rPr>
          <w:lang w:val="en"/>
        </w:rPr>
        <w:t xml:space="preserve">. The current version of the Specification of the NGN Interconnection Interface of UAK-S/AKNN must be observed. </w:t>
      </w:r>
    </w:p>
    <w:p w14:paraId="122DCF5D" w14:textId="77777777" w:rsidR="00233D18" w:rsidRPr="00C67483" w:rsidRDefault="00233D18" w:rsidP="00233D18">
      <w:pPr>
        <w:rPr>
          <w:lang w:val="en"/>
        </w:rPr>
      </w:pPr>
      <w:r w:rsidRPr="00C67483">
        <w:rPr>
          <w:lang w:val="en"/>
        </w:rPr>
        <w:t>The following requirements must be met:</w:t>
      </w:r>
    </w:p>
    <w:p w14:paraId="0278E061" w14:textId="7D950976" w:rsidR="00233D18" w:rsidRPr="00D773E3" w:rsidRDefault="00233D18" w:rsidP="00D773E3">
      <w:pPr>
        <w:pStyle w:val="ListParagraph"/>
        <w:numPr>
          <w:ilvl w:val="0"/>
          <w:numId w:val="77"/>
        </w:numPr>
        <w:rPr>
          <w:lang w:val="en"/>
        </w:rPr>
      </w:pPr>
      <w:r w:rsidRPr="00D773E3">
        <w:rPr>
          <w:lang w:val="en"/>
        </w:rPr>
        <w:t>The total length of the header, including the associated message body, must not exceed 2000 characters.</w:t>
      </w:r>
    </w:p>
    <w:p w14:paraId="7244A88D" w14:textId="5DDAB136" w:rsidR="00233D18" w:rsidRPr="00D773E3" w:rsidRDefault="00233D18" w:rsidP="00D773E3">
      <w:pPr>
        <w:pStyle w:val="ListParagraph"/>
        <w:numPr>
          <w:ilvl w:val="0"/>
          <w:numId w:val="77"/>
        </w:numPr>
        <w:rPr>
          <w:lang w:val="en"/>
        </w:rPr>
      </w:pPr>
      <w:r w:rsidRPr="00D773E3">
        <w:rPr>
          <w:lang w:val="en"/>
        </w:rPr>
        <w:t>The parameter `loc-</w:t>
      </w:r>
      <w:proofErr w:type="spellStart"/>
      <w:r w:rsidRPr="00D773E3">
        <w:rPr>
          <w:lang w:val="en"/>
        </w:rPr>
        <w:t>src</w:t>
      </w:r>
      <w:proofErr w:type="spellEnd"/>
      <w:r w:rsidRPr="00D773E3">
        <w:rPr>
          <w:lang w:val="en"/>
        </w:rPr>
        <w:t>` must not be used.</w:t>
      </w:r>
    </w:p>
    <w:p w14:paraId="4F0315B8" w14:textId="4296F807" w:rsidR="00233D18" w:rsidRPr="00D773E3" w:rsidRDefault="00233D18" w:rsidP="00D773E3">
      <w:pPr>
        <w:pStyle w:val="ListParagraph"/>
        <w:numPr>
          <w:ilvl w:val="0"/>
          <w:numId w:val="77"/>
        </w:numPr>
        <w:rPr>
          <w:lang w:val="en"/>
        </w:rPr>
      </w:pPr>
      <w:r w:rsidRPr="00D773E3">
        <w:rPr>
          <w:lang w:val="en"/>
        </w:rPr>
        <w:t>The header `Content-Disposition: by-reference; handling=optional` must be present in the message body.</w:t>
      </w:r>
    </w:p>
    <w:p w14:paraId="77571B60" w14:textId="77777777" w:rsidR="00233D18" w:rsidRPr="00C67483" w:rsidRDefault="00233D18" w:rsidP="00233D18">
      <w:pPr>
        <w:rPr>
          <w:lang w:val="en"/>
        </w:rPr>
      </w:pPr>
      <w:r w:rsidRPr="00C67483">
        <w:rPr>
          <w:lang w:val="en"/>
        </w:rPr>
        <w:t xml:space="preserve">Transmission of location information is intended only for emergency calls. </w:t>
      </w:r>
      <w:r>
        <w:rPr>
          <w:lang w:val="en"/>
        </w:rPr>
        <w:t>Colt</w:t>
      </w:r>
      <w:r w:rsidRPr="00C67483">
        <w:rPr>
          <w:lang w:val="en"/>
        </w:rPr>
        <w:t xml:space="preserve"> has no influence on </w:t>
      </w:r>
      <w:r>
        <w:rPr>
          <w:lang w:val="en"/>
        </w:rPr>
        <w:t xml:space="preserve">the </w:t>
      </w:r>
      <w:r w:rsidRPr="00C67483">
        <w:rPr>
          <w:lang w:val="en"/>
        </w:rPr>
        <w:t xml:space="preserve">end-to-end transmission for other use cases. The location information can only be received and interpreted by IP-based emergency call </w:t>
      </w:r>
      <w:proofErr w:type="spellStart"/>
      <w:r w:rsidRPr="00C67483">
        <w:rPr>
          <w:lang w:val="en"/>
        </w:rPr>
        <w:t>cent</w:t>
      </w:r>
      <w:r>
        <w:rPr>
          <w:lang w:val="en"/>
        </w:rPr>
        <w:t>re</w:t>
      </w:r>
      <w:r w:rsidRPr="00C67483">
        <w:rPr>
          <w:lang w:val="en"/>
        </w:rPr>
        <w:t>s</w:t>
      </w:r>
      <w:proofErr w:type="spellEnd"/>
      <w:r w:rsidRPr="00C67483">
        <w:rPr>
          <w:lang w:val="en"/>
        </w:rPr>
        <w:t>.</w:t>
      </w:r>
    </w:p>
    <w:p w14:paraId="63C233B9" w14:textId="77777777" w:rsidR="00233D18" w:rsidRDefault="00233D18" w:rsidP="00233D18">
      <w:pPr>
        <w:rPr>
          <w:lang w:val="en"/>
        </w:rPr>
      </w:pPr>
      <w:r w:rsidRPr="00C67483">
        <w:rPr>
          <w:lang w:val="en"/>
        </w:rPr>
        <w:t xml:space="preserve">The location information can be transmitted as </w:t>
      </w:r>
      <w:r w:rsidRPr="00EC3711">
        <w:rPr>
          <w:u w:val="single"/>
          <w:lang w:val="en"/>
        </w:rPr>
        <w:t>geographic coordinates</w:t>
      </w:r>
      <w:r w:rsidRPr="00C67483">
        <w:rPr>
          <w:lang w:val="en"/>
        </w:rPr>
        <w:t xml:space="preserve"> or as a </w:t>
      </w:r>
      <w:r w:rsidRPr="00EC3711">
        <w:rPr>
          <w:u w:val="single"/>
          <w:lang w:val="en"/>
        </w:rPr>
        <w:t>postal address</w:t>
      </w:r>
      <w:r>
        <w:rPr>
          <w:u w:val="single"/>
          <w:lang w:val="en"/>
        </w:rPr>
        <w:t>/civic address</w:t>
      </w:r>
      <w:r w:rsidRPr="00C67483">
        <w:rPr>
          <w:lang w:val="en"/>
        </w:rPr>
        <w:t xml:space="preserve">, as </w:t>
      </w:r>
      <w:r>
        <w:rPr>
          <w:lang w:val="en"/>
        </w:rPr>
        <w:t xml:space="preserve">described below and </w:t>
      </w:r>
      <w:r w:rsidRPr="00C67483">
        <w:rPr>
          <w:lang w:val="en"/>
        </w:rPr>
        <w:t xml:space="preserve">shown in the following examples. </w:t>
      </w:r>
    </w:p>
    <w:p w14:paraId="2C47382B" w14:textId="77777777" w:rsidR="00233D18" w:rsidRDefault="00233D18" w:rsidP="00233D18">
      <w:pPr>
        <w:rPr>
          <w:lang w:val="en"/>
        </w:rPr>
      </w:pPr>
      <w:r>
        <w:rPr>
          <w:lang w:val="en"/>
        </w:rPr>
        <w:t>COLT propose to use the “postal address”.</w:t>
      </w:r>
    </w:p>
    <w:p w14:paraId="43429C0B" w14:textId="77777777" w:rsidR="00233D18" w:rsidRDefault="00233D18" w:rsidP="00233D18">
      <w:pPr>
        <w:rPr>
          <w:lang w:val="en"/>
        </w:rPr>
      </w:pPr>
      <w:r>
        <w:rPr>
          <w:lang w:val="en"/>
        </w:rPr>
        <w:t>Known constraints</w:t>
      </w:r>
    </w:p>
    <w:p w14:paraId="6D692457" w14:textId="77777777" w:rsidR="00233D18" w:rsidRPr="008E5395" w:rsidRDefault="00233D18" w:rsidP="00233D18">
      <w:pPr>
        <w:pStyle w:val="ListParagraph"/>
        <w:numPr>
          <w:ilvl w:val="0"/>
          <w:numId w:val="76"/>
        </w:numPr>
        <w:rPr>
          <w:lang w:val="en"/>
        </w:rPr>
      </w:pPr>
      <w:r w:rsidRPr="008E5395">
        <w:rPr>
          <w:lang w:val="en"/>
        </w:rPr>
        <w:t xml:space="preserve">The “postal address” format has been tested with the Berlin PSAP only. </w:t>
      </w:r>
    </w:p>
    <w:p w14:paraId="75A40F58" w14:textId="77777777" w:rsidR="00233D18" w:rsidRDefault="00233D18" w:rsidP="00233D18">
      <w:pPr>
        <w:pStyle w:val="ListParagraph"/>
        <w:numPr>
          <w:ilvl w:val="0"/>
          <w:numId w:val="76"/>
        </w:numPr>
        <w:rPr>
          <w:lang w:val="en"/>
        </w:rPr>
      </w:pPr>
      <w:r w:rsidRPr="008E5395">
        <w:rPr>
          <w:lang w:val="en"/>
        </w:rPr>
        <w:t>Colt cannot guarantee that it will work with all 400 German PSAPs.</w:t>
      </w:r>
    </w:p>
    <w:p w14:paraId="31ED98FB" w14:textId="77777777" w:rsidR="00233D18" w:rsidRPr="00981CA7" w:rsidRDefault="00233D18" w:rsidP="00233D18">
      <w:pPr>
        <w:pStyle w:val="ListParagraph"/>
        <w:numPr>
          <w:ilvl w:val="0"/>
          <w:numId w:val="76"/>
        </w:numPr>
        <w:rPr>
          <w:lang w:val="en"/>
        </w:rPr>
      </w:pPr>
      <w:r w:rsidRPr="00981CA7">
        <w:rPr>
          <w:lang w:val="en"/>
        </w:rPr>
        <w:t xml:space="preserve">This is supported on a best </w:t>
      </w:r>
      <w:proofErr w:type="spellStart"/>
      <w:r w:rsidRPr="00981CA7">
        <w:rPr>
          <w:lang w:val="en"/>
        </w:rPr>
        <w:t>endeavours</w:t>
      </w:r>
      <w:proofErr w:type="spellEnd"/>
      <w:r w:rsidRPr="00981CA7">
        <w:rPr>
          <w:lang w:val="en"/>
        </w:rPr>
        <w:t xml:space="preserve"> basis, as the visibility of user-provided data depends on </w:t>
      </w:r>
      <w:proofErr w:type="gramStart"/>
      <w:r w:rsidRPr="00981CA7">
        <w:rPr>
          <w:lang w:val="en"/>
        </w:rPr>
        <w:t>the  application</w:t>
      </w:r>
      <w:proofErr w:type="gramEnd"/>
      <w:r w:rsidRPr="00981CA7">
        <w:rPr>
          <w:lang w:val="en"/>
        </w:rPr>
        <w:t xml:space="preserve"> / software in use by the </w:t>
      </w:r>
      <w:proofErr w:type="spellStart"/>
      <w:proofErr w:type="gramStart"/>
      <w:r w:rsidRPr="00981CA7">
        <w:rPr>
          <w:lang w:val="en"/>
        </w:rPr>
        <w:t>PSAP..</w:t>
      </w:r>
      <w:proofErr w:type="gramEnd"/>
      <w:r w:rsidRPr="00981CA7">
        <w:rPr>
          <w:lang w:val="en"/>
        </w:rPr>
        <w:t>C</w:t>
      </w:r>
      <w:r>
        <w:rPr>
          <w:lang w:val="en"/>
        </w:rPr>
        <w:t>olt</w:t>
      </w:r>
      <w:proofErr w:type="spellEnd"/>
      <w:r w:rsidRPr="00981CA7">
        <w:rPr>
          <w:lang w:val="en"/>
        </w:rPr>
        <w:t xml:space="preserve"> cannot guarantee that the examples are error-free.</w:t>
      </w:r>
    </w:p>
    <w:p w14:paraId="0312B253" w14:textId="77777777" w:rsidR="00233D18" w:rsidRDefault="00233D18" w:rsidP="00233D18">
      <w:pPr>
        <w:rPr>
          <w:lang w:val="en-US"/>
        </w:rPr>
      </w:pPr>
      <w:r>
        <w:rPr>
          <w:lang w:val="en-US"/>
        </w:rPr>
        <w:br w:type="page"/>
      </w:r>
    </w:p>
    <w:p w14:paraId="7F4FC528" w14:textId="77777777" w:rsidR="00233D18" w:rsidRPr="001A2F08" w:rsidRDefault="00233D18" w:rsidP="00233D18">
      <w:pPr>
        <w:pStyle w:val="Heading2"/>
        <w:rPr>
          <w:lang w:val="en-US"/>
        </w:rPr>
      </w:pPr>
      <w:bookmarkStart w:id="232" w:name="_Toc233795200"/>
      <w:bookmarkStart w:id="233" w:name="_Toc235262207"/>
      <w:r>
        <w:rPr>
          <w:lang w:val="en-US"/>
        </w:rPr>
        <w:lastRenderedPageBreak/>
        <w:t>A.1</w:t>
      </w:r>
      <w:r>
        <w:rPr>
          <w:lang w:val="en-US"/>
        </w:rPr>
        <w:tab/>
      </w:r>
      <w:r w:rsidRPr="001A2F08">
        <w:rPr>
          <w:lang w:val="en-US"/>
        </w:rPr>
        <w:t>Geographic coordinates:</w:t>
      </w:r>
      <w:bookmarkEnd w:id="232"/>
      <w:bookmarkEnd w:id="233"/>
    </w:p>
    <w:p w14:paraId="324B99C7" w14:textId="77777777" w:rsidR="00233D18" w:rsidRDefault="00233D18" w:rsidP="00233D18">
      <w:pPr>
        <w:rPr>
          <w:lang w:val="en-US"/>
        </w:rPr>
      </w:pPr>
      <w:r w:rsidRPr="001A2F08">
        <w:rPr>
          <w:lang w:val="en-US"/>
        </w:rPr>
        <w:t xml:space="preserve">The SIP Geolocation header field can also be used to transmit a geographic location. </w:t>
      </w:r>
      <w:proofErr w:type="gramStart"/>
      <w:r>
        <w:rPr>
          <w:lang w:val="en-US"/>
        </w:rPr>
        <w:t>T</w:t>
      </w:r>
      <w:r w:rsidRPr="001A2F08">
        <w:rPr>
          <w:lang w:val="en-US"/>
        </w:rPr>
        <w:t>he</w:t>
      </w:r>
      <w:r>
        <w:rPr>
          <w:lang w:val="en-US"/>
        </w:rPr>
        <w:t xml:space="preserve"> </w:t>
      </w:r>
      <w:r w:rsidRPr="001A2F08">
        <w:rPr>
          <w:lang w:val="en-US"/>
        </w:rPr>
        <w:t>Geography</w:t>
      </w:r>
      <w:proofErr w:type="gramEnd"/>
      <w:r w:rsidRPr="001A2F08">
        <w:rPr>
          <w:lang w:val="en-US"/>
        </w:rPr>
        <w:t xml:space="preserve"> Markup Language (GML), which is an application of XML, is used. According to clause N4.3.3 of</w:t>
      </w:r>
      <w:r>
        <w:rPr>
          <w:lang w:val="en-US"/>
        </w:rPr>
        <w:t xml:space="preserve"> </w:t>
      </w:r>
      <w:r w:rsidRPr="001A2F08">
        <w:rPr>
          <w:lang w:val="en-US"/>
        </w:rPr>
        <w:t>TR-</w:t>
      </w:r>
      <w:proofErr w:type="spellStart"/>
      <w:r w:rsidRPr="001A2F08">
        <w:rPr>
          <w:lang w:val="en-US"/>
        </w:rPr>
        <w:t>Notruf</w:t>
      </w:r>
      <w:proofErr w:type="spellEnd"/>
      <w:r w:rsidRPr="001A2F08">
        <w:rPr>
          <w:lang w:val="en-US"/>
        </w:rPr>
        <w:t xml:space="preserve"> [uaks-28], one of the following geographic location formats as defined in Table </w:t>
      </w:r>
      <w:r>
        <w:rPr>
          <w:lang w:val="en-US"/>
        </w:rPr>
        <w:t>1</w:t>
      </w:r>
      <w:r w:rsidRPr="001A2F08">
        <w:rPr>
          <w:lang w:val="en-US"/>
        </w:rPr>
        <w:t xml:space="preserve"> shall be used.</w:t>
      </w:r>
    </w:p>
    <w:p w14:paraId="195736A5" w14:textId="77777777" w:rsidR="00233D18" w:rsidRDefault="00233D18" w:rsidP="00233D18">
      <w:pPr>
        <w:jc w:val="center"/>
        <w:rPr>
          <w:lang w:val="en-US"/>
        </w:rPr>
      </w:pPr>
      <w:r w:rsidRPr="00374720">
        <w:rPr>
          <w:lang w:val="en-US"/>
        </w:rPr>
        <w:t>Table 1: Encoding of a Geographic Location</w:t>
      </w:r>
    </w:p>
    <w:tbl>
      <w:tblPr>
        <w:tblW w:w="7820" w:type="dxa"/>
        <w:jc w:val="center"/>
        <w:tblCellMar>
          <w:left w:w="70" w:type="dxa"/>
          <w:right w:w="70" w:type="dxa"/>
        </w:tblCellMar>
        <w:tblLook w:val="04A0" w:firstRow="1" w:lastRow="0" w:firstColumn="1" w:lastColumn="0" w:noHBand="0" w:noVBand="1"/>
      </w:tblPr>
      <w:tblGrid>
        <w:gridCol w:w="1280"/>
        <w:gridCol w:w="3120"/>
        <w:gridCol w:w="1600"/>
        <w:gridCol w:w="1820"/>
      </w:tblGrid>
      <w:tr w:rsidR="00233D18" w:rsidRPr="00F502AF" w14:paraId="790E34E0" w14:textId="77777777" w:rsidTr="00611687">
        <w:trPr>
          <w:trHeight w:val="300"/>
          <w:jc w:val="center"/>
        </w:trPr>
        <w:tc>
          <w:tcPr>
            <w:tcW w:w="4400" w:type="dxa"/>
            <w:gridSpan w:val="2"/>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41D81921" w14:textId="77777777" w:rsidR="00233D18" w:rsidRPr="00F502AF" w:rsidRDefault="00233D18" w:rsidP="00611687">
            <w:pPr>
              <w:spacing w:after="0" w:line="240" w:lineRule="auto"/>
              <w:jc w:val="center"/>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Geographic Location Format</w:t>
            </w:r>
          </w:p>
        </w:tc>
        <w:tc>
          <w:tcPr>
            <w:tcW w:w="3420" w:type="dxa"/>
            <w:gridSpan w:val="2"/>
            <w:tcBorders>
              <w:top w:val="single" w:sz="8" w:space="0" w:color="auto"/>
              <w:left w:val="nil"/>
              <w:bottom w:val="single" w:sz="4" w:space="0" w:color="auto"/>
              <w:right w:val="single" w:sz="8" w:space="0" w:color="000000"/>
            </w:tcBorders>
            <w:shd w:val="clear" w:color="000000" w:fill="D9D9D9"/>
            <w:noWrap/>
            <w:vAlign w:val="bottom"/>
            <w:hideMark/>
          </w:tcPr>
          <w:p w14:paraId="1A48E1E1" w14:textId="77777777" w:rsidR="00233D18" w:rsidRPr="00F502AF" w:rsidRDefault="00233D18" w:rsidP="00611687">
            <w:pPr>
              <w:spacing w:after="0" w:line="240" w:lineRule="auto"/>
              <w:jc w:val="center"/>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 xml:space="preserve">Reference </w:t>
            </w:r>
            <w:proofErr w:type="spellStart"/>
            <w:r w:rsidRPr="00F502AF">
              <w:rPr>
                <w:rFonts w:ascii="Aptos Narrow" w:eastAsia="Times New Roman" w:hAnsi="Aptos Narrow" w:cs="Times New Roman"/>
                <w:color w:val="000000"/>
                <w:sz w:val="22"/>
                <w:lang w:val="de-DE"/>
              </w:rPr>
              <w:t>clause</w:t>
            </w:r>
            <w:proofErr w:type="spellEnd"/>
            <w:r w:rsidRPr="00F502AF">
              <w:rPr>
                <w:rFonts w:ascii="Aptos Narrow" w:eastAsia="Times New Roman" w:hAnsi="Aptos Narrow" w:cs="Times New Roman"/>
                <w:color w:val="000000"/>
                <w:sz w:val="22"/>
                <w:lang w:val="de-DE"/>
              </w:rPr>
              <w:t xml:space="preserve"> / </w:t>
            </w:r>
            <w:proofErr w:type="spellStart"/>
            <w:r w:rsidRPr="00F502AF">
              <w:rPr>
                <w:rFonts w:ascii="Aptos Narrow" w:eastAsia="Times New Roman" w:hAnsi="Aptos Narrow" w:cs="Times New Roman"/>
                <w:color w:val="000000"/>
                <w:sz w:val="22"/>
                <w:lang w:val="de-DE"/>
              </w:rPr>
              <w:t>annex</w:t>
            </w:r>
            <w:proofErr w:type="spellEnd"/>
            <w:r w:rsidRPr="00F502AF">
              <w:rPr>
                <w:rFonts w:ascii="Aptos Narrow" w:eastAsia="Times New Roman" w:hAnsi="Aptos Narrow" w:cs="Times New Roman"/>
                <w:color w:val="000000"/>
                <w:sz w:val="22"/>
                <w:lang w:val="de-DE"/>
              </w:rPr>
              <w:t xml:space="preserve"> in</w:t>
            </w:r>
          </w:p>
        </w:tc>
      </w:tr>
      <w:tr w:rsidR="00233D18" w:rsidRPr="002C7A80" w14:paraId="70300F50" w14:textId="77777777" w:rsidTr="00611687">
        <w:trPr>
          <w:trHeight w:val="615"/>
          <w:jc w:val="center"/>
        </w:trPr>
        <w:tc>
          <w:tcPr>
            <w:tcW w:w="1280" w:type="dxa"/>
            <w:tcBorders>
              <w:top w:val="nil"/>
              <w:left w:val="single" w:sz="8" w:space="0" w:color="auto"/>
              <w:bottom w:val="single" w:sz="8" w:space="0" w:color="auto"/>
              <w:right w:val="single" w:sz="4" w:space="0" w:color="auto"/>
            </w:tcBorders>
            <w:shd w:val="clear" w:color="000000" w:fill="D9D9D9"/>
            <w:vAlign w:val="bottom"/>
            <w:hideMark/>
          </w:tcPr>
          <w:p w14:paraId="310F61CC"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 xml:space="preserve">ETF RFC 5491 </w:t>
            </w:r>
            <w:r w:rsidRPr="00F502AF">
              <w:rPr>
                <w:rFonts w:ascii="Aptos Narrow" w:eastAsia="Times New Roman" w:hAnsi="Aptos Narrow" w:cs="Times New Roman"/>
                <w:color w:val="000000"/>
                <w:sz w:val="22"/>
                <w:lang w:val="de-DE"/>
              </w:rPr>
              <w:br/>
              <w:t>[uaks-17]</w:t>
            </w:r>
          </w:p>
        </w:tc>
        <w:tc>
          <w:tcPr>
            <w:tcW w:w="3120" w:type="dxa"/>
            <w:tcBorders>
              <w:top w:val="nil"/>
              <w:left w:val="nil"/>
              <w:bottom w:val="single" w:sz="8" w:space="0" w:color="auto"/>
              <w:right w:val="single" w:sz="4" w:space="0" w:color="auto"/>
            </w:tcBorders>
            <w:shd w:val="clear" w:color="000000" w:fill="D9D9D9"/>
            <w:noWrap/>
            <w:vAlign w:val="bottom"/>
            <w:hideMark/>
          </w:tcPr>
          <w:p w14:paraId="3627A2A8"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TR-Notruf [uaks-28]</w:t>
            </w:r>
          </w:p>
        </w:tc>
        <w:tc>
          <w:tcPr>
            <w:tcW w:w="1600" w:type="dxa"/>
            <w:tcBorders>
              <w:top w:val="nil"/>
              <w:left w:val="nil"/>
              <w:bottom w:val="single" w:sz="8" w:space="0" w:color="auto"/>
              <w:right w:val="single" w:sz="4" w:space="0" w:color="auto"/>
            </w:tcBorders>
            <w:shd w:val="clear" w:color="000000" w:fill="D9D9D9"/>
            <w:vAlign w:val="bottom"/>
            <w:hideMark/>
          </w:tcPr>
          <w:p w14:paraId="2997CED0"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 xml:space="preserve">IETF RFC 5491 </w:t>
            </w:r>
            <w:r w:rsidRPr="00F502AF">
              <w:rPr>
                <w:rFonts w:ascii="Aptos Narrow" w:eastAsia="Times New Roman" w:hAnsi="Aptos Narrow" w:cs="Times New Roman"/>
                <w:color w:val="000000"/>
                <w:sz w:val="22"/>
                <w:lang w:val="de-DE"/>
              </w:rPr>
              <w:br/>
              <w:t>[uaks-17]</w:t>
            </w:r>
          </w:p>
        </w:tc>
        <w:tc>
          <w:tcPr>
            <w:tcW w:w="1820" w:type="dxa"/>
            <w:tcBorders>
              <w:top w:val="nil"/>
              <w:left w:val="nil"/>
              <w:bottom w:val="single" w:sz="8" w:space="0" w:color="auto"/>
              <w:right w:val="single" w:sz="8" w:space="0" w:color="auto"/>
            </w:tcBorders>
            <w:shd w:val="clear" w:color="000000" w:fill="D9D9D9"/>
            <w:vAlign w:val="bottom"/>
            <w:hideMark/>
          </w:tcPr>
          <w:p w14:paraId="3FE5DBDA" w14:textId="77777777" w:rsidR="00233D18" w:rsidRPr="00F502AF" w:rsidRDefault="00233D18" w:rsidP="00611687">
            <w:pPr>
              <w:spacing w:after="0" w:line="240" w:lineRule="auto"/>
              <w:rPr>
                <w:rFonts w:ascii="Aptos Narrow" w:eastAsia="Times New Roman" w:hAnsi="Aptos Narrow" w:cs="Times New Roman"/>
                <w:color w:val="000000"/>
                <w:sz w:val="22"/>
                <w:lang w:val="fr-FR"/>
              </w:rPr>
            </w:pPr>
            <w:proofErr w:type="spellStart"/>
            <w:r w:rsidRPr="00F502AF">
              <w:rPr>
                <w:rFonts w:ascii="Aptos Narrow" w:eastAsia="Times New Roman" w:hAnsi="Aptos Narrow" w:cs="Times New Roman"/>
                <w:color w:val="000000"/>
                <w:sz w:val="22"/>
                <w:lang w:val="fr-FR"/>
              </w:rPr>
              <w:t>Spec</w:t>
            </w:r>
            <w:proofErr w:type="spellEnd"/>
            <w:r w:rsidRPr="00F502AF">
              <w:rPr>
                <w:rFonts w:ascii="Aptos Narrow" w:eastAsia="Times New Roman" w:hAnsi="Aptos Narrow" w:cs="Times New Roman"/>
                <w:color w:val="000000"/>
                <w:sz w:val="22"/>
                <w:lang w:val="fr-FR"/>
              </w:rPr>
              <w:t xml:space="preserve"> UAKS NGN </w:t>
            </w:r>
            <w:r w:rsidRPr="00F502AF">
              <w:rPr>
                <w:rFonts w:ascii="Aptos Narrow" w:eastAsia="Times New Roman" w:hAnsi="Aptos Narrow" w:cs="Times New Roman"/>
                <w:color w:val="000000"/>
                <w:sz w:val="22"/>
                <w:lang w:val="fr-FR"/>
              </w:rPr>
              <w:br/>
              <w:t>Ici Interface V5.0.0</w:t>
            </w:r>
          </w:p>
        </w:tc>
      </w:tr>
      <w:tr w:rsidR="00233D18" w:rsidRPr="00F502AF" w14:paraId="101B6054" w14:textId="77777777" w:rsidTr="00611687">
        <w:trPr>
          <w:trHeight w:val="600"/>
          <w:jc w:val="center"/>
        </w:trPr>
        <w:tc>
          <w:tcPr>
            <w:tcW w:w="1280" w:type="dxa"/>
            <w:tcBorders>
              <w:top w:val="nil"/>
              <w:left w:val="single" w:sz="4" w:space="0" w:color="auto"/>
              <w:bottom w:val="single" w:sz="4" w:space="0" w:color="auto"/>
              <w:right w:val="single" w:sz="4" w:space="0" w:color="auto"/>
            </w:tcBorders>
            <w:noWrap/>
            <w:vAlign w:val="center"/>
            <w:hideMark/>
          </w:tcPr>
          <w:p w14:paraId="7EC85716"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Point</w:t>
            </w:r>
          </w:p>
        </w:tc>
        <w:tc>
          <w:tcPr>
            <w:tcW w:w="3120" w:type="dxa"/>
            <w:tcBorders>
              <w:top w:val="nil"/>
              <w:left w:val="nil"/>
              <w:bottom w:val="single" w:sz="4" w:space="0" w:color="auto"/>
              <w:right w:val="single" w:sz="4" w:space="0" w:color="auto"/>
            </w:tcBorders>
            <w:vAlign w:val="bottom"/>
            <w:hideMark/>
          </w:tcPr>
          <w:p w14:paraId="66C1DDE7"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Geographische Koordinate</w:t>
            </w:r>
            <w:r w:rsidRPr="00F502AF">
              <w:rPr>
                <w:rFonts w:ascii="Aptos Narrow" w:eastAsia="Times New Roman" w:hAnsi="Aptos Narrow" w:cs="Times New Roman"/>
                <w:color w:val="000000"/>
                <w:sz w:val="22"/>
                <w:lang w:val="de-DE"/>
              </w:rPr>
              <w:br/>
              <w:t xml:space="preserve">Geographic </w:t>
            </w:r>
            <w:proofErr w:type="spellStart"/>
            <w:r w:rsidRPr="00F502AF">
              <w:rPr>
                <w:rFonts w:ascii="Aptos Narrow" w:eastAsia="Times New Roman" w:hAnsi="Aptos Narrow" w:cs="Times New Roman"/>
                <w:color w:val="000000"/>
                <w:sz w:val="22"/>
                <w:lang w:val="de-DE"/>
              </w:rPr>
              <w:t>coordinate</w:t>
            </w:r>
            <w:proofErr w:type="spellEnd"/>
          </w:p>
        </w:tc>
        <w:tc>
          <w:tcPr>
            <w:tcW w:w="1600" w:type="dxa"/>
            <w:tcBorders>
              <w:top w:val="nil"/>
              <w:left w:val="nil"/>
              <w:bottom w:val="single" w:sz="4" w:space="0" w:color="auto"/>
              <w:right w:val="single" w:sz="4" w:space="0" w:color="auto"/>
            </w:tcBorders>
            <w:noWrap/>
            <w:vAlign w:val="bottom"/>
            <w:hideMark/>
          </w:tcPr>
          <w:p w14:paraId="366ACAF3"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5.2.1</w:t>
            </w:r>
          </w:p>
        </w:tc>
        <w:tc>
          <w:tcPr>
            <w:tcW w:w="1820" w:type="dxa"/>
            <w:tcBorders>
              <w:top w:val="nil"/>
              <w:left w:val="nil"/>
              <w:bottom w:val="single" w:sz="4" w:space="0" w:color="auto"/>
              <w:right w:val="single" w:sz="4" w:space="0" w:color="auto"/>
            </w:tcBorders>
            <w:noWrap/>
            <w:vAlign w:val="bottom"/>
            <w:hideMark/>
          </w:tcPr>
          <w:p w14:paraId="39F89290"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14.3.2.3.1</w:t>
            </w:r>
          </w:p>
        </w:tc>
      </w:tr>
      <w:tr w:rsidR="00233D18" w:rsidRPr="00F502AF" w14:paraId="1581B8DD" w14:textId="77777777" w:rsidTr="00611687">
        <w:trPr>
          <w:trHeight w:val="1200"/>
          <w:jc w:val="center"/>
        </w:trPr>
        <w:tc>
          <w:tcPr>
            <w:tcW w:w="1280" w:type="dxa"/>
            <w:tcBorders>
              <w:top w:val="nil"/>
              <w:left w:val="single" w:sz="4" w:space="0" w:color="auto"/>
              <w:bottom w:val="single" w:sz="4" w:space="0" w:color="auto"/>
              <w:right w:val="single" w:sz="4" w:space="0" w:color="auto"/>
            </w:tcBorders>
            <w:noWrap/>
            <w:vAlign w:val="center"/>
            <w:hideMark/>
          </w:tcPr>
          <w:p w14:paraId="054B2AF8"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Ellipse</w:t>
            </w:r>
          </w:p>
        </w:tc>
        <w:tc>
          <w:tcPr>
            <w:tcW w:w="3120" w:type="dxa"/>
            <w:tcBorders>
              <w:top w:val="nil"/>
              <w:left w:val="nil"/>
              <w:bottom w:val="single" w:sz="4" w:space="0" w:color="auto"/>
              <w:right w:val="single" w:sz="4" w:space="0" w:color="auto"/>
            </w:tcBorders>
            <w:vAlign w:val="bottom"/>
            <w:hideMark/>
          </w:tcPr>
          <w:p w14:paraId="2FBC2544"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Geographische Koordinate mit Unsicherheitsellipse</w:t>
            </w:r>
            <w:r w:rsidRPr="00F502AF">
              <w:rPr>
                <w:rFonts w:ascii="Aptos Narrow" w:eastAsia="Times New Roman" w:hAnsi="Aptos Narrow" w:cs="Times New Roman"/>
                <w:color w:val="000000"/>
                <w:sz w:val="22"/>
                <w:lang w:val="de-DE"/>
              </w:rPr>
              <w:br/>
              <w:t xml:space="preserve">Geographic </w:t>
            </w:r>
            <w:proofErr w:type="spellStart"/>
            <w:r w:rsidRPr="00F502AF">
              <w:rPr>
                <w:rFonts w:ascii="Aptos Narrow" w:eastAsia="Times New Roman" w:hAnsi="Aptos Narrow" w:cs="Times New Roman"/>
                <w:color w:val="000000"/>
                <w:sz w:val="22"/>
                <w:lang w:val="de-DE"/>
              </w:rPr>
              <w:t>coordinate</w:t>
            </w:r>
            <w:proofErr w:type="spellEnd"/>
            <w:r w:rsidRPr="00F502AF">
              <w:rPr>
                <w:rFonts w:ascii="Aptos Narrow" w:eastAsia="Times New Roman" w:hAnsi="Aptos Narrow" w:cs="Times New Roman"/>
                <w:color w:val="000000"/>
                <w:sz w:val="22"/>
                <w:lang w:val="de-DE"/>
              </w:rPr>
              <w:t xml:space="preserve"> </w:t>
            </w:r>
            <w:proofErr w:type="spellStart"/>
            <w:r w:rsidRPr="00F502AF">
              <w:rPr>
                <w:rFonts w:ascii="Aptos Narrow" w:eastAsia="Times New Roman" w:hAnsi="Aptos Narrow" w:cs="Times New Roman"/>
                <w:color w:val="000000"/>
                <w:sz w:val="22"/>
                <w:lang w:val="de-DE"/>
              </w:rPr>
              <w:t>with</w:t>
            </w:r>
            <w:proofErr w:type="spellEnd"/>
            <w:r w:rsidRPr="00F502AF">
              <w:rPr>
                <w:rFonts w:ascii="Aptos Narrow" w:eastAsia="Times New Roman" w:hAnsi="Aptos Narrow" w:cs="Times New Roman"/>
                <w:color w:val="000000"/>
                <w:sz w:val="22"/>
                <w:lang w:val="de-DE"/>
              </w:rPr>
              <w:t xml:space="preserve"> </w:t>
            </w:r>
            <w:proofErr w:type="spellStart"/>
            <w:r w:rsidRPr="00F502AF">
              <w:rPr>
                <w:rFonts w:ascii="Aptos Narrow" w:eastAsia="Times New Roman" w:hAnsi="Aptos Narrow" w:cs="Times New Roman"/>
                <w:color w:val="000000"/>
                <w:sz w:val="22"/>
                <w:lang w:val="de-DE"/>
              </w:rPr>
              <w:t>uncertainty</w:t>
            </w:r>
            <w:proofErr w:type="spellEnd"/>
            <w:r w:rsidRPr="00F502AF">
              <w:rPr>
                <w:rFonts w:ascii="Aptos Narrow" w:eastAsia="Times New Roman" w:hAnsi="Aptos Narrow" w:cs="Times New Roman"/>
                <w:color w:val="000000"/>
                <w:sz w:val="22"/>
                <w:lang w:val="de-DE"/>
              </w:rPr>
              <w:t xml:space="preserve"> </w:t>
            </w:r>
            <w:proofErr w:type="spellStart"/>
            <w:r w:rsidRPr="00F502AF">
              <w:rPr>
                <w:rFonts w:ascii="Aptos Narrow" w:eastAsia="Times New Roman" w:hAnsi="Aptos Narrow" w:cs="Times New Roman"/>
                <w:color w:val="000000"/>
                <w:sz w:val="22"/>
                <w:lang w:val="de-DE"/>
              </w:rPr>
              <w:t>ellipse</w:t>
            </w:r>
            <w:proofErr w:type="spellEnd"/>
          </w:p>
        </w:tc>
        <w:tc>
          <w:tcPr>
            <w:tcW w:w="1600" w:type="dxa"/>
            <w:tcBorders>
              <w:top w:val="nil"/>
              <w:left w:val="nil"/>
              <w:bottom w:val="single" w:sz="4" w:space="0" w:color="auto"/>
              <w:right w:val="single" w:sz="4" w:space="0" w:color="auto"/>
            </w:tcBorders>
            <w:noWrap/>
            <w:vAlign w:val="bottom"/>
            <w:hideMark/>
          </w:tcPr>
          <w:p w14:paraId="5FEE6BE1"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5.2.4</w:t>
            </w:r>
          </w:p>
        </w:tc>
        <w:tc>
          <w:tcPr>
            <w:tcW w:w="1820" w:type="dxa"/>
            <w:tcBorders>
              <w:top w:val="nil"/>
              <w:left w:val="nil"/>
              <w:bottom w:val="single" w:sz="4" w:space="0" w:color="auto"/>
              <w:right w:val="single" w:sz="4" w:space="0" w:color="auto"/>
            </w:tcBorders>
            <w:noWrap/>
            <w:vAlign w:val="bottom"/>
            <w:hideMark/>
          </w:tcPr>
          <w:p w14:paraId="58AD9032"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14.3.2.3.2</w:t>
            </w:r>
          </w:p>
        </w:tc>
      </w:tr>
      <w:tr w:rsidR="00233D18" w:rsidRPr="00F502AF" w14:paraId="115407E2" w14:textId="77777777" w:rsidTr="00611687">
        <w:trPr>
          <w:trHeight w:val="300"/>
          <w:jc w:val="center"/>
        </w:trPr>
        <w:tc>
          <w:tcPr>
            <w:tcW w:w="1280" w:type="dxa"/>
            <w:tcBorders>
              <w:top w:val="nil"/>
              <w:left w:val="single" w:sz="4" w:space="0" w:color="auto"/>
              <w:bottom w:val="single" w:sz="4" w:space="0" w:color="auto"/>
              <w:right w:val="single" w:sz="4" w:space="0" w:color="auto"/>
            </w:tcBorders>
            <w:noWrap/>
            <w:vAlign w:val="center"/>
            <w:hideMark/>
          </w:tcPr>
          <w:p w14:paraId="2C9DC2F0"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Polygon</w:t>
            </w:r>
          </w:p>
        </w:tc>
        <w:tc>
          <w:tcPr>
            <w:tcW w:w="3120" w:type="dxa"/>
            <w:tcBorders>
              <w:top w:val="nil"/>
              <w:left w:val="nil"/>
              <w:bottom w:val="single" w:sz="4" w:space="0" w:color="auto"/>
              <w:right w:val="single" w:sz="4" w:space="0" w:color="auto"/>
            </w:tcBorders>
            <w:noWrap/>
            <w:vAlign w:val="bottom"/>
            <w:hideMark/>
          </w:tcPr>
          <w:p w14:paraId="3B4C440F"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Polygon</w:t>
            </w:r>
          </w:p>
        </w:tc>
        <w:tc>
          <w:tcPr>
            <w:tcW w:w="1600" w:type="dxa"/>
            <w:tcBorders>
              <w:top w:val="nil"/>
              <w:left w:val="nil"/>
              <w:bottom w:val="single" w:sz="4" w:space="0" w:color="auto"/>
              <w:right w:val="single" w:sz="4" w:space="0" w:color="auto"/>
            </w:tcBorders>
            <w:noWrap/>
            <w:vAlign w:val="bottom"/>
            <w:hideMark/>
          </w:tcPr>
          <w:p w14:paraId="77DBC93D"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5.2.2</w:t>
            </w:r>
          </w:p>
        </w:tc>
        <w:tc>
          <w:tcPr>
            <w:tcW w:w="1820" w:type="dxa"/>
            <w:tcBorders>
              <w:top w:val="nil"/>
              <w:left w:val="nil"/>
              <w:bottom w:val="single" w:sz="4" w:space="0" w:color="auto"/>
              <w:right w:val="single" w:sz="4" w:space="0" w:color="auto"/>
            </w:tcBorders>
            <w:noWrap/>
            <w:vAlign w:val="bottom"/>
            <w:hideMark/>
          </w:tcPr>
          <w:p w14:paraId="45C4288A"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14.3.2.3.3</w:t>
            </w:r>
          </w:p>
        </w:tc>
      </w:tr>
      <w:tr w:rsidR="00233D18" w:rsidRPr="00F502AF" w14:paraId="2D0360A1" w14:textId="77777777" w:rsidTr="00611687">
        <w:trPr>
          <w:trHeight w:val="900"/>
          <w:jc w:val="center"/>
        </w:trPr>
        <w:tc>
          <w:tcPr>
            <w:tcW w:w="1280" w:type="dxa"/>
            <w:tcBorders>
              <w:top w:val="nil"/>
              <w:left w:val="single" w:sz="4" w:space="0" w:color="auto"/>
              <w:bottom w:val="single" w:sz="4" w:space="0" w:color="auto"/>
              <w:right w:val="single" w:sz="4" w:space="0" w:color="auto"/>
            </w:tcBorders>
            <w:noWrap/>
            <w:vAlign w:val="center"/>
            <w:hideMark/>
          </w:tcPr>
          <w:p w14:paraId="5FBF2318"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Arc Band</w:t>
            </w:r>
          </w:p>
        </w:tc>
        <w:tc>
          <w:tcPr>
            <w:tcW w:w="3120" w:type="dxa"/>
            <w:tcBorders>
              <w:top w:val="nil"/>
              <w:left w:val="nil"/>
              <w:bottom w:val="single" w:sz="4" w:space="0" w:color="auto"/>
              <w:right w:val="single" w:sz="4" w:space="0" w:color="auto"/>
            </w:tcBorders>
            <w:vAlign w:val="bottom"/>
            <w:hideMark/>
          </w:tcPr>
          <w:p w14:paraId="42B24030" w14:textId="77777777" w:rsidR="00233D18" w:rsidRPr="00F502AF" w:rsidRDefault="00233D18" w:rsidP="00611687">
            <w:pPr>
              <w:spacing w:after="0" w:line="240" w:lineRule="auto"/>
              <w:rPr>
                <w:rFonts w:ascii="Aptos Narrow" w:eastAsia="Times New Roman" w:hAnsi="Aptos Narrow" w:cs="Times New Roman"/>
                <w:color w:val="000000"/>
                <w:sz w:val="22"/>
                <w:lang w:val="en-US"/>
              </w:rPr>
            </w:pPr>
            <w:proofErr w:type="spellStart"/>
            <w:r w:rsidRPr="00F502AF">
              <w:rPr>
                <w:rFonts w:ascii="Aptos Narrow" w:eastAsia="Times New Roman" w:hAnsi="Aptos Narrow" w:cs="Times New Roman"/>
                <w:color w:val="000000"/>
                <w:sz w:val="22"/>
                <w:lang w:val="en-US"/>
              </w:rPr>
              <w:t>Gebiet</w:t>
            </w:r>
            <w:proofErr w:type="spellEnd"/>
            <w:r w:rsidRPr="00F502AF">
              <w:rPr>
                <w:rFonts w:ascii="Aptos Narrow" w:eastAsia="Times New Roman" w:hAnsi="Aptos Narrow" w:cs="Times New Roman"/>
                <w:color w:val="000000"/>
                <w:sz w:val="22"/>
                <w:lang w:val="en-US"/>
              </w:rPr>
              <w:t xml:space="preserve"> </w:t>
            </w:r>
            <w:proofErr w:type="spellStart"/>
            <w:r w:rsidRPr="00F502AF">
              <w:rPr>
                <w:rFonts w:ascii="Aptos Narrow" w:eastAsia="Times New Roman" w:hAnsi="Aptos Narrow" w:cs="Times New Roman"/>
                <w:color w:val="000000"/>
                <w:sz w:val="22"/>
                <w:lang w:val="en-US"/>
              </w:rPr>
              <w:t>mittels</w:t>
            </w:r>
            <w:proofErr w:type="spellEnd"/>
            <w:r w:rsidRPr="00F502AF">
              <w:rPr>
                <w:rFonts w:ascii="Aptos Narrow" w:eastAsia="Times New Roman" w:hAnsi="Aptos Narrow" w:cs="Times New Roman"/>
                <w:color w:val="000000"/>
                <w:sz w:val="22"/>
                <w:lang w:val="en-US"/>
              </w:rPr>
              <w:t xml:space="preserve"> </w:t>
            </w:r>
            <w:proofErr w:type="spellStart"/>
            <w:r w:rsidRPr="00F502AF">
              <w:rPr>
                <w:rFonts w:ascii="Aptos Narrow" w:eastAsia="Times New Roman" w:hAnsi="Aptos Narrow" w:cs="Times New Roman"/>
                <w:color w:val="000000"/>
                <w:sz w:val="22"/>
                <w:lang w:val="en-US"/>
              </w:rPr>
              <w:t>Kreisringsegment</w:t>
            </w:r>
            <w:proofErr w:type="spellEnd"/>
            <w:r w:rsidRPr="00F502AF">
              <w:rPr>
                <w:rFonts w:ascii="Aptos Narrow" w:eastAsia="Times New Roman" w:hAnsi="Aptos Narrow" w:cs="Times New Roman"/>
                <w:color w:val="000000"/>
                <w:sz w:val="22"/>
                <w:lang w:val="en-US"/>
              </w:rPr>
              <w:br/>
              <w:t>Area defined by a circular ring segment</w:t>
            </w:r>
          </w:p>
        </w:tc>
        <w:tc>
          <w:tcPr>
            <w:tcW w:w="1600" w:type="dxa"/>
            <w:tcBorders>
              <w:top w:val="nil"/>
              <w:left w:val="nil"/>
              <w:bottom w:val="single" w:sz="4" w:space="0" w:color="auto"/>
              <w:right w:val="single" w:sz="4" w:space="0" w:color="auto"/>
            </w:tcBorders>
            <w:noWrap/>
            <w:vAlign w:val="bottom"/>
            <w:hideMark/>
          </w:tcPr>
          <w:p w14:paraId="4B553D90"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5.2.5</w:t>
            </w:r>
          </w:p>
        </w:tc>
        <w:tc>
          <w:tcPr>
            <w:tcW w:w="1820" w:type="dxa"/>
            <w:tcBorders>
              <w:top w:val="nil"/>
              <w:left w:val="nil"/>
              <w:bottom w:val="single" w:sz="4" w:space="0" w:color="auto"/>
              <w:right w:val="single" w:sz="4" w:space="0" w:color="auto"/>
            </w:tcBorders>
            <w:noWrap/>
            <w:vAlign w:val="bottom"/>
            <w:hideMark/>
          </w:tcPr>
          <w:p w14:paraId="2027AC22"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14.3.2.3.4</w:t>
            </w:r>
          </w:p>
        </w:tc>
      </w:tr>
      <w:tr w:rsidR="00233D18" w:rsidRPr="00F502AF" w14:paraId="3475A64E" w14:textId="77777777" w:rsidTr="00611687">
        <w:trPr>
          <w:trHeight w:val="600"/>
          <w:jc w:val="center"/>
        </w:trPr>
        <w:tc>
          <w:tcPr>
            <w:tcW w:w="1280" w:type="dxa"/>
            <w:tcBorders>
              <w:top w:val="nil"/>
              <w:left w:val="single" w:sz="4" w:space="0" w:color="auto"/>
              <w:bottom w:val="single" w:sz="4" w:space="0" w:color="auto"/>
              <w:right w:val="single" w:sz="4" w:space="0" w:color="auto"/>
            </w:tcBorders>
            <w:noWrap/>
            <w:vAlign w:val="center"/>
            <w:hideMark/>
          </w:tcPr>
          <w:p w14:paraId="759ED6E1"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n/a</w:t>
            </w:r>
          </w:p>
        </w:tc>
        <w:tc>
          <w:tcPr>
            <w:tcW w:w="3120" w:type="dxa"/>
            <w:tcBorders>
              <w:top w:val="nil"/>
              <w:left w:val="nil"/>
              <w:bottom w:val="single" w:sz="4" w:space="0" w:color="auto"/>
              <w:right w:val="single" w:sz="4" w:space="0" w:color="auto"/>
            </w:tcBorders>
            <w:vAlign w:val="bottom"/>
            <w:hideMark/>
          </w:tcPr>
          <w:p w14:paraId="69A66022"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Beschreibung der Funkzelle</w:t>
            </w:r>
            <w:r w:rsidRPr="00F502AF">
              <w:rPr>
                <w:rFonts w:ascii="Aptos Narrow" w:eastAsia="Times New Roman" w:hAnsi="Aptos Narrow" w:cs="Times New Roman"/>
                <w:color w:val="000000"/>
                <w:sz w:val="22"/>
                <w:lang w:val="de-DE"/>
              </w:rPr>
              <w:br/>
              <w:t xml:space="preserve">Description </w:t>
            </w:r>
            <w:proofErr w:type="spellStart"/>
            <w:r w:rsidRPr="00F502AF">
              <w:rPr>
                <w:rFonts w:ascii="Aptos Narrow" w:eastAsia="Times New Roman" w:hAnsi="Aptos Narrow" w:cs="Times New Roman"/>
                <w:color w:val="000000"/>
                <w:sz w:val="22"/>
                <w:lang w:val="de-DE"/>
              </w:rPr>
              <w:t>of</w:t>
            </w:r>
            <w:proofErr w:type="spellEnd"/>
            <w:r w:rsidRPr="00F502AF">
              <w:rPr>
                <w:rFonts w:ascii="Aptos Narrow" w:eastAsia="Times New Roman" w:hAnsi="Aptos Narrow" w:cs="Times New Roman"/>
                <w:color w:val="000000"/>
                <w:sz w:val="22"/>
                <w:lang w:val="de-DE"/>
              </w:rPr>
              <w:t xml:space="preserve"> </w:t>
            </w:r>
            <w:proofErr w:type="spellStart"/>
            <w:r w:rsidRPr="00F502AF">
              <w:rPr>
                <w:rFonts w:ascii="Aptos Narrow" w:eastAsia="Times New Roman" w:hAnsi="Aptos Narrow" w:cs="Times New Roman"/>
                <w:color w:val="000000"/>
                <w:sz w:val="22"/>
                <w:lang w:val="de-DE"/>
              </w:rPr>
              <w:t>the</w:t>
            </w:r>
            <w:proofErr w:type="spellEnd"/>
            <w:r w:rsidRPr="00F502AF">
              <w:rPr>
                <w:rFonts w:ascii="Aptos Narrow" w:eastAsia="Times New Roman" w:hAnsi="Aptos Narrow" w:cs="Times New Roman"/>
                <w:color w:val="000000"/>
                <w:sz w:val="22"/>
                <w:lang w:val="de-DE"/>
              </w:rPr>
              <w:t xml:space="preserve"> mobile </w:t>
            </w:r>
            <w:proofErr w:type="spellStart"/>
            <w:r w:rsidRPr="00F502AF">
              <w:rPr>
                <w:rFonts w:ascii="Aptos Narrow" w:eastAsia="Times New Roman" w:hAnsi="Aptos Narrow" w:cs="Times New Roman"/>
                <w:color w:val="000000"/>
                <w:sz w:val="22"/>
                <w:lang w:val="de-DE"/>
              </w:rPr>
              <w:t>Cell</w:t>
            </w:r>
            <w:proofErr w:type="spellEnd"/>
          </w:p>
        </w:tc>
        <w:tc>
          <w:tcPr>
            <w:tcW w:w="1600" w:type="dxa"/>
            <w:tcBorders>
              <w:top w:val="nil"/>
              <w:left w:val="nil"/>
              <w:bottom w:val="single" w:sz="4" w:space="0" w:color="auto"/>
              <w:right w:val="single" w:sz="4" w:space="0" w:color="auto"/>
            </w:tcBorders>
            <w:noWrap/>
            <w:vAlign w:val="bottom"/>
            <w:hideMark/>
          </w:tcPr>
          <w:p w14:paraId="2EC2F5DC"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n/a</w:t>
            </w:r>
          </w:p>
        </w:tc>
        <w:tc>
          <w:tcPr>
            <w:tcW w:w="1820" w:type="dxa"/>
            <w:tcBorders>
              <w:top w:val="nil"/>
              <w:left w:val="nil"/>
              <w:bottom w:val="single" w:sz="4" w:space="0" w:color="auto"/>
              <w:right w:val="single" w:sz="4" w:space="0" w:color="auto"/>
            </w:tcBorders>
            <w:noWrap/>
            <w:vAlign w:val="bottom"/>
            <w:hideMark/>
          </w:tcPr>
          <w:p w14:paraId="085EB5EB" w14:textId="77777777" w:rsidR="00233D18" w:rsidRPr="00F502AF" w:rsidRDefault="00233D18" w:rsidP="00611687">
            <w:pPr>
              <w:spacing w:after="0" w:line="240" w:lineRule="auto"/>
              <w:rPr>
                <w:rFonts w:ascii="Aptos Narrow" w:eastAsia="Times New Roman" w:hAnsi="Aptos Narrow" w:cs="Times New Roman"/>
                <w:color w:val="000000"/>
                <w:sz w:val="22"/>
                <w:lang w:val="de-DE"/>
              </w:rPr>
            </w:pPr>
            <w:r w:rsidRPr="00F502AF">
              <w:rPr>
                <w:rFonts w:ascii="Aptos Narrow" w:eastAsia="Times New Roman" w:hAnsi="Aptos Narrow" w:cs="Times New Roman"/>
                <w:color w:val="000000"/>
                <w:sz w:val="22"/>
                <w:lang w:val="de-DE"/>
              </w:rPr>
              <w:t>n/a</w:t>
            </w:r>
          </w:p>
        </w:tc>
      </w:tr>
    </w:tbl>
    <w:p w14:paraId="2079BF14" w14:textId="77777777" w:rsidR="00233D18" w:rsidRDefault="00233D18" w:rsidP="00233D18">
      <w:pPr>
        <w:rPr>
          <w:lang w:val="en-US"/>
        </w:rPr>
      </w:pPr>
    </w:p>
    <w:p w14:paraId="79A41357" w14:textId="77777777" w:rsidR="00233D18" w:rsidRPr="001A2F08" w:rsidRDefault="00233D18" w:rsidP="00233D18">
      <w:pPr>
        <w:rPr>
          <w:lang w:val="en-US"/>
        </w:rPr>
      </w:pPr>
      <w:r w:rsidRPr="001A2F08">
        <w:rPr>
          <w:lang w:val="en-US"/>
        </w:rPr>
        <w:t>As per clause 5.2.3.1.3 of TR-</w:t>
      </w:r>
      <w:proofErr w:type="spellStart"/>
      <w:r w:rsidRPr="001A2F08">
        <w:rPr>
          <w:lang w:val="en-US"/>
        </w:rPr>
        <w:t>Notruf</w:t>
      </w:r>
      <w:proofErr w:type="spellEnd"/>
      <w:r w:rsidRPr="001A2F08">
        <w:rPr>
          <w:lang w:val="en-US"/>
        </w:rPr>
        <w:t xml:space="preserve"> [uaks-28] the European Terrestrial Reference System 1989 (ETRS89)</w:t>
      </w:r>
      <w:r>
        <w:rPr>
          <w:lang w:val="en-US"/>
        </w:rPr>
        <w:t xml:space="preserve"> </w:t>
      </w:r>
      <w:r w:rsidRPr="001A2F08">
        <w:rPr>
          <w:lang w:val="en-US"/>
        </w:rPr>
        <w:t>sh</w:t>
      </w:r>
      <w:r>
        <w:rPr>
          <w:lang w:val="en-US"/>
        </w:rPr>
        <w:t>ould</w:t>
      </w:r>
      <w:r w:rsidRPr="001A2F08">
        <w:rPr>
          <w:lang w:val="en-US"/>
        </w:rPr>
        <w:t xml:space="preserve"> be used as </w:t>
      </w:r>
      <w:proofErr w:type="gramStart"/>
      <w:r>
        <w:rPr>
          <w:lang w:val="en-US"/>
        </w:rPr>
        <w:t>the</w:t>
      </w:r>
      <w:proofErr w:type="gramEnd"/>
      <w:r>
        <w:rPr>
          <w:lang w:val="en-US"/>
        </w:rPr>
        <w:t xml:space="preserve"> </w:t>
      </w:r>
      <w:r w:rsidRPr="001A2F08">
        <w:rPr>
          <w:lang w:val="en-US"/>
        </w:rPr>
        <w:t xml:space="preserve">coordinate reference system. </w:t>
      </w:r>
      <w:r>
        <w:rPr>
          <w:lang w:val="en-US"/>
        </w:rPr>
        <w:t>The coordinate</w:t>
      </w:r>
      <w:r w:rsidRPr="001A2F08">
        <w:rPr>
          <w:lang w:val="en-US"/>
        </w:rPr>
        <w:t xml:space="preserve"> is identified using the European Petroleum Survey Group</w:t>
      </w:r>
      <w:r>
        <w:rPr>
          <w:lang w:val="en-US"/>
        </w:rPr>
        <w:t xml:space="preserve"> </w:t>
      </w:r>
      <w:r w:rsidRPr="001A2F08">
        <w:rPr>
          <w:lang w:val="en-US"/>
        </w:rPr>
        <w:t>(EPSG) Geodetic Parameter Dataset, as formalized by the following Open Geospatial Consortium (OGC)</w:t>
      </w:r>
    </w:p>
    <w:p w14:paraId="2686EFD6" w14:textId="77777777" w:rsidR="00233D18" w:rsidRPr="001A2F08" w:rsidRDefault="00233D18" w:rsidP="00233D18">
      <w:pPr>
        <w:rPr>
          <w:lang w:val="en-US"/>
        </w:rPr>
      </w:pPr>
      <w:r w:rsidRPr="001A2F08">
        <w:rPr>
          <w:lang w:val="en-US"/>
        </w:rPr>
        <w:t>URNs:</w:t>
      </w:r>
    </w:p>
    <w:p w14:paraId="21ABA8B4" w14:textId="77777777" w:rsidR="00233D18" w:rsidRPr="001A2F08" w:rsidRDefault="00233D18" w:rsidP="00233D18">
      <w:pPr>
        <w:pStyle w:val="ListParagraph"/>
        <w:numPr>
          <w:ilvl w:val="0"/>
          <w:numId w:val="75"/>
        </w:numPr>
        <w:spacing w:after="160" w:line="278" w:lineRule="auto"/>
        <w:rPr>
          <w:lang w:val="en-US"/>
        </w:rPr>
      </w:pPr>
      <w:r w:rsidRPr="001A2F08">
        <w:rPr>
          <w:lang w:val="en-US"/>
        </w:rPr>
        <w:t>2D: ETRS89 (latitude, longitude), as identified by the URN</w:t>
      </w:r>
      <w:r>
        <w:rPr>
          <w:lang w:val="en-US"/>
        </w:rPr>
        <w:t xml:space="preserve"> </w:t>
      </w:r>
      <w:proofErr w:type="spellStart"/>
      <w:proofErr w:type="gramStart"/>
      <w:r>
        <w:rPr>
          <w:lang w:val="en-US"/>
        </w:rPr>
        <w:t>u</w:t>
      </w:r>
      <w:r w:rsidRPr="001A2F08">
        <w:rPr>
          <w:lang w:val="en-US"/>
        </w:rPr>
        <w:t>rn:ogc</w:t>
      </w:r>
      <w:proofErr w:type="gramEnd"/>
      <w:r w:rsidRPr="001A2F08">
        <w:rPr>
          <w:lang w:val="en-US"/>
        </w:rPr>
        <w:t>:</w:t>
      </w:r>
      <w:proofErr w:type="gramStart"/>
      <w:r w:rsidRPr="001A2F08">
        <w:rPr>
          <w:lang w:val="en-US"/>
        </w:rPr>
        <w:t>def:crs</w:t>
      </w:r>
      <w:proofErr w:type="gramEnd"/>
      <w:r w:rsidRPr="001A2F08">
        <w:rPr>
          <w:lang w:val="en-US"/>
        </w:rPr>
        <w:t>:</w:t>
      </w:r>
      <w:proofErr w:type="gramStart"/>
      <w:r w:rsidRPr="001A2F08">
        <w:rPr>
          <w:lang w:val="en-US"/>
        </w:rPr>
        <w:t>EPSG</w:t>
      </w:r>
      <w:proofErr w:type="spellEnd"/>
      <w:r w:rsidRPr="001A2F08">
        <w:rPr>
          <w:lang w:val="en-US"/>
        </w:rPr>
        <w:t>::</w:t>
      </w:r>
      <w:proofErr w:type="gramEnd"/>
      <w:r w:rsidRPr="001A2F08">
        <w:rPr>
          <w:lang w:val="en-US"/>
        </w:rPr>
        <w:t>4258. This is a two</w:t>
      </w:r>
      <w:r>
        <w:rPr>
          <w:lang w:val="en-US"/>
        </w:rPr>
        <w:t>-</w:t>
      </w:r>
      <w:r w:rsidRPr="001A2F08">
        <w:rPr>
          <w:lang w:val="en-US"/>
        </w:rPr>
        <w:t>dimensional coordinate reference system.</w:t>
      </w:r>
    </w:p>
    <w:p w14:paraId="5173D190" w14:textId="77777777" w:rsidR="00233D18" w:rsidRPr="001A2F08" w:rsidRDefault="00233D18" w:rsidP="00233D18">
      <w:pPr>
        <w:pStyle w:val="ListParagraph"/>
        <w:numPr>
          <w:ilvl w:val="0"/>
          <w:numId w:val="75"/>
        </w:numPr>
        <w:spacing w:after="160" w:line="278" w:lineRule="auto"/>
        <w:rPr>
          <w:lang w:val="en-US"/>
        </w:rPr>
      </w:pPr>
      <w:r w:rsidRPr="001A2F08">
        <w:rPr>
          <w:lang w:val="en-US"/>
        </w:rPr>
        <w:t xml:space="preserve">3D: ETRS89 (latitude, longitude, altitude), as identified by the URN </w:t>
      </w:r>
      <w:proofErr w:type="spellStart"/>
      <w:proofErr w:type="gramStart"/>
      <w:r w:rsidRPr="001A2F08">
        <w:rPr>
          <w:lang w:val="en-US"/>
        </w:rPr>
        <w:t>urn:ogc</w:t>
      </w:r>
      <w:proofErr w:type="gramEnd"/>
      <w:r w:rsidRPr="001A2F08">
        <w:rPr>
          <w:lang w:val="en-US"/>
        </w:rPr>
        <w:t>:</w:t>
      </w:r>
      <w:proofErr w:type="gramStart"/>
      <w:r w:rsidRPr="001A2F08">
        <w:rPr>
          <w:lang w:val="en-US"/>
        </w:rPr>
        <w:t>def:crs</w:t>
      </w:r>
      <w:proofErr w:type="gramEnd"/>
      <w:r w:rsidRPr="001A2F08">
        <w:rPr>
          <w:lang w:val="en-US"/>
        </w:rPr>
        <w:t>:</w:t>
      </w:r>
      <w:proofErr w:type="gramStart"/>
      <w:r w:rsidRPr="001A2F08">
        <w:rPr>
          <w:lang w:val="en-US"/>
        </w:rPr>
        <w:t>EPSG</w:t>
      </w:r>
      <w:proofErr w:type="spellEnd"/>
      <w:r w:rsidRPr="001A2F08">
        <w:rPr>
          <w:lang w:val="en-US"/>
        </w:rPr>
        <w:t>::</w:t>
      </w:r>
      <w:proofErr w:type="gramEnd"/>
      <w:r w:rsidRPr="001A2F08">
        <w:rPr>
          <w:lang w:val="en-US"/>
        </w:rPr>
        <w:t>4937. This is a three</w:t>
      </w:r>
      <w:r>
        <w:rPr>
          <w:lang w:val="en-US"/>
        </w:rPr>
        <w:t>-</w:t>
      </w:r>
      <w:r w:rsidRPr="001A2F08">
        <w:rPr>
          <w:lang w:val="en-US"/>
        </w:rPr>
        <w:t>dimensional coordinate reference system.</w:t>
      </w:r>
    </w:p>
    <w:p w14:paraId="633B68C9" w14:textId="77777777" w:rsidR="00233D18" w:rsidRPr="001A2F08" w:rsidRDefault="00233D18" w:rsidP="00233D18">
      <w:pPr>
        <w:rPr>
          <w:lang w:val="en-US"/>
        </w:rPr>
      </w:pPr>
      <w:r>
        <w:rPr>
          <w:lang w:val="en-US"/>
        </w:rPr>
        <w:t xml:space="preserve">It is important to ensure </w:t>
      </w:r>
      <w:proofErr w:type="gramStart"/>
      <w:r>
        <w:rPr>
          <w:lang w:val="en-US"/>
        </w:rPr>
        <w:t>the accuracy</w:t>
      </w:r>
      <w:proofErr w:type="gramEnd"/>
      <w:r>
        <w:rPr>
          <w:lang w:val="en-US"/>
        </w:rPr>
        <w:t xml:space="preserve"> </w:t>
      </w:r>
      <w:proofErr w:type="gramStart"/>
      <w:r>
        <w:rPr>
          <w:lang w:val="en-US"/>
        </w:rPr>
        <w:t>-  I</w:t>
      </w:r>
      <w:r w:rsidRPr="001A2F08">
        <w:rPr>
          <w:lang w:val="en-US"/>
        </w:rPr>
        <w:t>n</w:t>
      </w:r>
      <w:proofErr w:type="gramEnd"/>
      <w:r w:rsidRPr="001A2F08">
        <w:rPr>
          <w:lang w:val="en-US"/>
        </w:rPr>
        <w:t xml:space="preserve"> total 8 digits (</w:t>
      </w:r>
      <w:r>
        <w:rPr>
          <w:lang w:val="en-US"/>
        </w:rPr>
        <w:t xml:space="preserve">which is the </w:t>
      </w:r>
      <w:r w:rsidRPr="001A2F08">
        <w:rPr>
          <w:lang w:val="en-US"/>
        </w:rPr>
        <w:t xml:space="preserve">sum of </w:t>
      </w:r>
      <w:r>
        <w:rPr>
          <w:lang w:val="en-US"/>
        </w:rPr>
        <w:t xml:space="preserve">the </w:t>
      </w:r>
      <w:r w:rsidRPr="001A2F08">
        <w:rPr>
          <w:lang w:val="en-US"/>
        </w:rPr>
        <w:t>number of digits before and after the decimal point) for both latitude and longitude.</w:t>
      </w:r>
    </w:p>
    <w:p w14:paraId="792FE14D" w14:textId="77777777" w:rsidR="00233D18" w:rsidRDefault="00233D18" w:rsidP="00233D18">
      <w:pPr>
        <w:rPr>
          <w:lang w:val="en-US"/>
        </w:rPr>
      </w:pPr>
      <w:r w:rsidRPr="001A2F08">
        <w:rPr>
          <w:lang w:val="en-US"/>
        </w:rPr>
        <w:t>A description and an encoding example for each of these different formats are given in the following subclauses.</w:t>
      </w:r>
      <w:r>
        <w:rPr>
          <w:lang w:val="en-US"/>
        </w:rPr>
        <w:t xml:space="preserve"> </w:t>
      </w:r>
      <w:r w:rsidRPr="001A2F08">
        <w:rPr>
          <w:lang w:val="en-US"/>
        </w:rPr>
        <w:t>Requirements on how to transmit a Mobile Radio Cell Identification and a Confidence value (which</w:t>
      </w:r>
      <w:r>
        <w:rPr>
          <w:lang w:val="en-US"/>
        </w:rPr>
        <w:t xml:space="preserve"> </w:t>
      </w:r>
      <w:r w:rsidRPr="001A2F08">
        <w:rPr>
          <w:lang w:val="en-US"/>
        </w:rPr>
        <w:t>can both be used independently of the actual geographic location format) can be found in subclauses</w:t>
      </w:r>
      <w:r>
        <w:rPr>
          <w:lang w:val="en-US"/>
        </w:rPr>
        <w:t xml:space="preserve"> </w:t>
      </w:r>
      <w:r w:rsidRPr="001A2F08">
        <w:rPr>
          <w:lang w:val="en-US"/>
        </w:rPr>
        <w:t>14.3.2.3.6 and 0.</w:t>
      </w:r>
    </w:p>
    <w:p w14:paraId="3CE33199" w14:textId="77777777" w:rsidR="00233D18" w:rsidRDefault="00233D18" w:rsidP="00233D18">
      <w:pPr>
        <w:spacing w:after="200" w:line="276" w:lineRule="auto"/>
        <w:rPr>
          <w:lang w:val="en-US"/>
        </w:rPr>
      </w:pPr>
      <w:r>
        <w:rPr>
          <w:lang w:val="en-US"/>
        </w:rPr>
        <w:br w:type="page"/>
      </w:r>
    </w:p>
    <w:p w14:paraId="72F28056" w14:textId="77777777" w:rsidR="00233D18" w:rsidRPr="00FB7D2B" w:rsidRDefault="00233D18" w:rsidP="00233D18">
      <w:pPr>
        <w:rPr>
          <w:u w:val="single"/>
          <w:lang w:val="en-US"/>
        </w:rPr>
      </w:pPr>
      <w:r w:rsidRPr="00FB7D2B">
        <w:rPr>
          <w:u w:val="single"/>
          <w:lang w:val="en-US"/>
        </w:rPr>
        <w:lastRenderedPageBreak/>
        <w:t xml:space="preserve">Example </w:t>
      </w:r>
      <w:r>
        <w:rPr>
          <w:u w:val="single"/>
          <w:lang w:val="en-US"/>
        </w:rPr>
        <w:t>of</w:t>
      </w:r>
      <w:r w:rsidRPr="00FB7D2B">
        <w:rPr>
          <w:u w:val="single"/>
          <w:lang w:val="en-US"/>
        </w:rPr>
        <w:t xml:space="preserve"> </w:t>
      </w:r>
      <w:r w:rsidRPr="00646646">
        <w:rPr>
          <w:u w:val="single"/>
          <w:lang w:val="en"/>
        </w:rPr>
        <w:t>geographic coordinates</w:t>
      </w:r>
      <w:r>
        <w:rPr>
          <w:u w:val="single"/>
          <w:lang w:val="en"/>
        </w:rPr>
        <w:t>:</w:t>
      </w:r>
    </w:p>
    <w:p w14:paraId="5C326790" w14:textId="77777777" w:rsidR="00233D18" w:rsidRPr="00FB7D2B" w:rsidRDefault="00233D18" w:rsidP="00233D18">
      <w:pPr>
        <w:rPr>
          <w:lang w:val="en-US"/>
        </w:rPr>
      </w:pPr>
    </w:p>
    <w:p w14:paraId="14BBF720" w14:textId="77777777" w:rsidR="00233D18" w:rsidRPr="00FB7D2B" w:rsidRDefault="00233D18" w:rsidP="00233D18">
      <w:pPr>
        <w:rPr>
          <w:rFonts w:ascii="Courier New" w:hAnsi="Courier New" w:cs="Courier New"/>
          <w:szCs w:val="20"/>
          <w:lang w:val="en-US"/>
        </w:rPr>
      </w:pPr>
      <w:r w:rsidRPr="00FB7D2B">
        <w:rPr>
          <w:rFonts w:ascii="Courier New" w:hAnsi="Courier New" w:cs="Courier New"/>
          <w:szCs w:val="20"/>
          <w:lang w:val="en-US"/>
        </w:rPr>
        <w:t>Geolocation: &lt;</w:t>
      </w:r>
      <w:proofErr w:type="gramStart"/>
      <w:r w:rsidRPr="00FB7D2B">
        <w:rPr>
          <w:rFonts w:ascii="Courier New" w:hAnsi="Courier New" w:cs="Courier New"/>
          <w:szCs w:val="20"/>
          <w:lang w:val="en-US"/>
        </w:rPr>
        <w:t>cid:emergency_call_location@test-customer.de</w:t>
      </w:r>
      <w:proofErr w:type="gramEnd"/>
      <w:r w:rsidRPr="00FB7D2B">
        <w:rPr>
          <w:rFonts w:ascii="Courier New" w:hAnsi="Courier New" w:cs="Courier New"/>
          <w:szCs w:val="20"/>
          <w:lang w:val="en-US"/>
        </w:rPr>
        <w:t>&gt;</w:t>
      </w:r>
    </w:p>
    <w:p w14:paraId="0A044B1D" w14:textId="77777777" w:rsidR="00233D18" w:rsidRPr="00FB7D2B" w:rsidRDefault="00233D18" w:rsidP="00233D18">
      <w:pPr>
        <w:rPr>
          <w:rFonts w:ascii="Courier New" w:hAnsi="Courier New" w:cs="Courier New"/>
          <w:szCs w:val="20"/>
          <w:lang w:val="en-US"/>
        </w:rPr>
      </w:pPr>
      <w:r w:rsidRPr="00FB7D2B">
        <w:rPr>
          <w:rFonts w:ascii="Courier New" w:hAnsi="Courier New" w:cs="Courier New"/>
          <w:szCs w:val="20"/>
          <w:lang w:val="en-US"/>
        </w:rPr>
        <w:t>Content-Type: application/</w:t>
      </w:r>
      <w:proofErr w:type="spellStart"/>
      <w:r w:rsidRPr="00FB7D2B">
        <w:rPr>
          <w:rFonts w:ascii="Courier New" w:hAnsi="Courier New" w:cs="Courier New"/>
          <w:szCs w:val="20"/>
          <w:lang w:val="en-US"/>
        </w:rPr>
        <w:t>pidf+xml</w:t>
      </w:r>
      <w:proofErr w:type="spellEnd"/>
      <w:r w:rsidRPr="00FB7D2B">
        <w:rPr>
          <w:rFonts w:ascii="Courier New" w:hAnsi="Courier New" w:cs="Courier New"/>
          <w:szCs w:val="20"/>
          <w:lang w:val="en-US"/>
        </w:rPr>
        <w:br/>
        <w:t>Content-Disposition: by-reference; handling=optional</w:t>
      </w:r>
      <w:r w:rsidRPr="00FB7D2B">
        <w:rPr>
          <w:rFonts w:ascii="Courier New" w:hAnsi="Courier New" w:cs="Courier New"/>
          <w:szCs w:val="20"/>
          <w:lang w:val="en-US"/>
        </w:rPr>
        <w:br/>
        <w:t>Content-ID: &lt;</w:t>
      </w:r>
      <w:proofErr w:type="gramStart"/>
      <w:r w:rsidRPr="00FB7D2B">
        <w:rPr>
          <w:rFonts w:ascii="Courier New" w:hAnsi="Courier New" w:cs="Courier New"/>
          <w:szCs w:val="20"/>
          <w:lang w:val="en-US"/>
        </w:rPr>
        <w:t>cid:emergency_call_location@test-customer.de</w:t>
      </w:r>
      <w:proofErr w:type="gramEnd"/>
      <w:r w:rsidRPr="00FB7D2B">
        <w:rPr>
          <w:rFonts w:ascii="Courier New" w:hAnsi="Courier New" w:cs="Courier New"/>
          <w:szCs w:val="20"/>
          <w:lang w:val="en-US"/>
        </w:rPr>
        <w:t>&gt;</w:t>
      </w:r>
    </w:p>
    <w:p w14:paraId="61C24BC2" w14:textId="77777777" w:rsidR="00233D18" w:rsidRPr="00FB7D2B" w:rsidRDefault="00233D18" w:rsidP="00233D18">
      <w:pPr>
        <w:rPr>
          <w:rFonts w:ascii="Courier New" w:hAnsi="Courier New" w:cs="Courier New"/>
          <w:szCs w:val="20"/>
          <w:lang w:val="en-US"/>
        </w:rPr>
      </w:pPr>
      <w:r w:rsidRPr="00FB7D2B">
        <w:rPr>
          <w:rFonts w:ascii="Courier New" w:hAnsi="Courier New" w:cs="Courier New"/>
          <w:szCs w:val="20"/>
          <w:lang w:val="en-US"/>
        </w:rPr>
        <w:t>&lt;?xml version="1.0" encoding="UTF-8" standalone="no"?&gt;</w:t>
      </w:r>
    </w:p>
    <w:p w14:paraId="75E14277" w14:textId="77777777" w:rsidR="00233D18" w:rsidRPr="00FB7D2B" w:rsidRDefault="00233D18" w:rsidP="00233D18">
      <w:pPr>
        <w:rPr>
          <w:rFonts w:ascii="Courier New" w:hAnsi="Courier New" w:cs="Courier New"/>
          <w:szCs w:val="20"/>
          <w:lang w:val="en-US"/>
        </w:rPr>
      </w:pPr>
      <w:r w:rsidRPr="00FB7D2B">
        <w:rPr>
          <w:rFonts w:ascii="Courier New" w:hAnsi="Courier New" w:cs="Courier New"/>
          <w:szCs w:val="20"/>
          <w:lang w:val="en-US"/>
        </w:rPr>
        <w:t xml:space="preserve">&lt;presence </w:t>
      </w:r>
      <w:proofErr w:type="spellStart"/>
      <w:r w:rsidRPr="00FB7D2B">
        <w:rPr>
          <w:rFonts w:ascii="Courier New" w:hAnsi="Courier New" w:cs="Courier New"/>
          <w:szCs w:val="20"/>
          <w:lang w:val="en-US"/>
        </w:rPr>
        <w:t>xmlns</w:t>
      </w:r>
      <w:proofErr w:type="spellEnd"/>
      <w:r w:rsidRPr="00FB7D2B">
        <w:rPr>
          <w:rFonts w:ascii="Courier New" w:hAnsi="Courier New" w:cs="Courier New"/>
          <w:szCs w:val="20"/>
          <w:lang w:val="en-US"/>
        </w:rPr>
        <w:t>="</w:t>
      </w:r>
      <w:proofErr w:type="spellStart"/>
      <w:proofErr w:type="gramStart"/>
      <w:r w:rsidRPr="00FB7D2B">
        <w:rPr>
          <w:rFonts w:ascii="Courier New" w:hAnsi="Courier New" w:cs="Courier New"/>
          <w:szCs w:val="20"/>
          <w:lang w:val="en-US"/>
        </w:rPr>
        <w:t>urn:ietf</w:t>
      </w:r>
      <w:proofErr w:type="gramEnd"/>
      <w:r w:rsidRPr="00FB7D2B">
        <w:rPr>
          <w:rFonts w:ascii="Courier New" w:hAnsi="Courier New" w:cs="Courier New"/>
          <w:szCs w:val="20"/>
          <w:lang w:val="en-US"/>
        </w:rPr>
        <w:t>:params:</w:t>
      </w:r>
      <w:proofErr w:type="gramStart"/>
      <w:r w:rsidRPr="00FB7D2B">
        <w:rPr>
          <w:rFonts w:ascii="Courier New" w:hAnsi="Courier New" w:cs="Courier New"/>
          <w:szCs w:val="20"/>
          <w:lang w:val="en-US"/>
        </w:rPr>
        <w:t>xml:ns</w:t>
      </w:r>
      <w:proofErr w:type="gramEnd"/>
      <w:r w:rsidRPr="00FB7D2B">
        <w:rPr>
          <w:rFonts w:ascii="Courier New" w:hAnsi="Courier New" w:cs="Courier New"/>
          <w:szCs w:val="20"/>
          <w:lang w:val="en-US"/>
        </w:rPr>
        <w:t>:pidf</w:t>
      </w:r>
      <w:proofErr w:type="spellEnd"/>
      <w:r w:rsidRPr="00FB7D2B">
        <w:rPr>
          <w:rFonts w:ascii="Courier New" w:hAnsi="Courier New" w:cs="Courier New"/>
          <w:szCs w:val="20"/>
          <w:lang w:val="en-US"/>
        </w:rPr>
        <w:t xml:space="preserve">" </w:t>
      </w:r>
      <w:proofErr w:type="spellStart"/>
      <w:r w:rsidRPr="00FB7D2B">
        <w:rPr>
          <w:rFonts w:ascii="Courier New" w:hAnsi="Courier New" w:cs="Courier New"/>
          <w:szCs w:val="20"/>
          <w:lang w:val="en-US"/>
        </w:rPr>
        <w:t>xmlns:cl</w:t>
      </w:r>
      <w:proofErr w:type="spellEnd"/>
      <w:r w:rsidRPr="00FB7D2B">
        <w:rPr>
          <w:rFonts w:ascii="Courier New" w:hAnsi="Courier New" w:cs="Courier New"/>
          <w:szCs w:val="20"/>
          <w:lang w:val="en-US"/>
        </w:rPr>
        <w:t>="</w:t>
      </w:r>
      <w:proofErr w:type="gramStart"/>
      <w:r w:rsidRPr="00FB7D2B">
        <w:rPr>
          <w:rFonts w:ascii="Courier New" w:hAnsi="Courier New" w:cs="Courier New"/>
          <w:szCs w:val="20"/>
          <w:lang w:val="en-US"/>
        </w:rPr>
        <w:t>urn:ietf</w:t>
      </w:r>
      <w:proofErr w:type="gramEnd"/>
      <w:r w:rsidRPr="00FB7D2B">
        <w:rPr>
          <w:rFonts w:ascii="Courier New" w:hAnsi="Courier New" w:cs="Courier New"/>
          <w:szCs w:val="20"/>
          <w:lang w:val="en-US"/>
        </w:rPr>
        <w:t>:params:</w:t>
      </w:r>
      <w:proofErr w:type="gramStart"/>
      <w:r w:rsidRPr="00FB7D2B">
        <w:rPr>
          <w:rFonts w:ascii="Courier New" w:hAnsi="Courier New" w:cs="Courier New"/>
          <w:szCs w:val="20"/>
          <w:lang w:val="en-US"/>
        </w:rPr>
        <w:t>xml:ns</w:t>
      </w:r>
      <w:proofErr w:type="gramEnd"/>
      <w:r w:rsidRPr="00FB7D2B">
        <w:rPr>
          <w:rFonts w:ascii="Courier New" w:hAnsi="Courier New" w:cs="Courier New"/>
          <w:szCs w:val="20"/>
          <w:lang w:val="en-US"/>
        </w:rPr>
        <w:t>:</w:t>
      </w:r>
      <w:proofErr w:type="gramStart"/>
      <w:r w:rsidRPr="00FB7D2B">
        <w:rPr>
          <w:rFonts w:ascii="Courier New" w:hAnsi="Courier New" w:cs="Courier New"/>
          <w:szCs w:val="20"/>
          <w:lang w:val="en-US"/>
        </w:rPr>
        <w:t>pidf:geopriv10:civicAddr</w:t>
      </w:r>
      <w:proofErr w:type="gramEnd"/>
      <w:r w:rsidRPr="00FB7D2B">
        <w:rPr>
          <w:rFonts w:ascii="Courier New" w:hAnsi="Courier New" w:cs="Courier New"/>
          <w:szCs w:val="20"/>
          <w:lang w:val="en-US"/>
        </w:rPr>
        <w:t xml:space="preserve">" </w:t>
      </w:r>
      <w:proofErr w:type="spellStart"/>
      <w:r w:rsidRPr="00FB7D2B">
        <w:rPr>
          <w:rFonts w:ascii="Courier New" w:hAnsi="Courier New" w:cs="Courier New"/>
          <w:szCs w:val="20"/>
          <w:lang w:val="en-US"/>
        </w:rPr>
        <w:t>xmlns:gp</w:t>
      </w:r>
      <w:proofErr w:type="spellEnd"/>
      <w:r w:rsidRPr="00FB7D2B">
        <w:rPr>
          <w:rFonts w:ascii="Courier New" w:hAnsi="Courier New" w:cs="Courier New"/>
          <w:szCs w:val="20"/>
          <w:lang w:val="en-US"/>
        </w:rPr>
        <w:t>="</w:t>
      </w:r>
      <w:proofErr w:type="gramStart"/>
      <w:r w:rsidRPr="00FB7D2B">
        <w:rPr>
          <w:rFonts w:ascii="Courier New" w:hAnsi="Courier New" w:cs="Courier New"/>
          <w:szCs w:val="20"/>
          <w:lang w:val="en-US"/>
        </w:rPr>
        <w:t>urn:ietf</w:t>
      </w:r>
      <w:proofErr w:type="gramEnd"/>
      <w:r w:rsidRPr="00FB7D2B">
        <w:rPr>
          <w:rFonts w:ascii="Courier New" w:hAnsi="Courier New" w:cs="Courier New"/>
          <w:szCs w:val="20"/>
          <w:lang w:val="en-US"/>
        </w:rPr>
        <w:t>:params:</w:t>
      </w:r>
      <w:proofErr w:type="gramStart"/>
      <w:r w:rsidRPr="00FB7D2B">
        <w:rPr>
          <w:rFonts w:ascii="Courier New" w:hAnsi="Courier New" w:cs="Courier New"/>
          <w:szCs w:val="20"/>
          <w:lang w:val="en-US"/>
        </w:rPr>
        <w:t>xml:ns</w:t>
      </w:r>
      <w:proofErr w:type="gramEnd"/>
      <w:r w:rsidRPr="00FB7D2B">
        <w:rPr>
          <w:rFonts w:ascii="Courier New" w:hAnsi="Courier New" w:cs="Courier New"/>
          <w:szCs w:val="20"/>
          <w:lang w:val="en-US"/>
        </w:rPr>
        <w:t>:</w:t>
      </w:r>
      <w:proofErr w:type="gramStart"/>
      <w:r w:rsidRPr="00FB7D2B">
        <w:rPr>
          <w:rFonts w:ascii="Courier New" w:hAnsi="Courier New" w:cs="Courier New"/>
          <w:szCs w:val="20"/>
          <w:lang w:val="en-US"/>
        </w:rPr>
        <w:t>pidf:geopriv</w:t>
      </w:r>
      <w:proofErr w:type="gramEnd"/>
      <w:r w:rsidRPr="00FB7D2B">
        <w:rPr>
          <w:rFonts w:ascii="Courier New" w:hAnsi="Courier New" w:cs="Courier New"/>
          <w:szCs w:val="20"/>
          <w:lang w:val="en-US"/>
        </w:rPr>
        <w:t>10" entity="</w:t>
      </w:r>
      <w:proofErr w:type="spellStart"/>
      <w:proofErr w:type="gramStart"/>
      <w:r w:rsidRPr="00FB7D2B">
        <w:rPr>
          <w:rFonts w:ascii="Courier New" w:hAnsi="Courier New" w:cs="Courier New"/>
          <w:szCs w:val="20"/>
          <w:lang w:val="en-US"/>
        </w:rPr>
        <w:t>pres</w:t>
      </w:r>
      <w:proofErr w:type="spellEnd"/>
      <w:r w:rsidRPr="00FB7D2B">
        <w:rPr>
          <w:rFonts w:ascii="Courier New" w:hAnsi="Courier New" w:cs="Courier New"/>
          <w:szCs w:val="20"/>
          <w:lang w:val="en-US"/>
        </w:rPr>
        <w:t>:+492112222@test-customer.de</w:t>
      </w:r>
      <w:proofErr w:type="gramEnd"/>
      <w:r w:rsidRPr="00FB7D2B">
        <w:rPr>
          <w:rFonts w:ascii="Courier New" w:hAnsi="Courier New" w:cs="Courier New"/>
          <w:szCs w:val="20"/>
          <w:lang w:val="en-US"/>
        </w:rPr>
        <w:t>"&gt;</w:t>
      </w:r>
    </w:p>
    <w:p w14:paraId="5DBFCC22" w14:textId="77777777" w:rsidR="00233D18" w:rsidRPr="00FB7D2B" w:rsidRDefault="00233D18" w:rsidP="00233D18">
      <w:pPr>
        <w:rPr>
          <w:rFonts w:ascii="Courier New" w:hAnsi="Courier New" w:cs="Courier New"/>
          <w:szCs w:val="20"/>
          <w:lang w:val="en-US"/>
        </w:rPr>
      </w:pPr>
      <w:r w:rsidRPr="00FB7D2B">
        <w:rPr>
          <w:rFonts w:ascii="Courier New" w:hAnsi="Courier New" w:cs="Courier New"/>
          <w:szCs w:val="20"/>
          <w:lang w:val="en-US"/>
        </w:rPr>
        <w:t>&lt;tuple id="2112222_2020-01-01T10:59:49883CET"&gt;</w:t>
      </w:r>
      <w:r w:rsidRPr="00FB7D2B">
        <w:rPr>
          <w:rFonts w:ascii="Courier New" w:hAnsi="Courier New" w:cs="Courier New"/>
          <w:szCs w:val="20"/>
          <w:lang w:val="en-US"/>
        </w:rPr>
        <w:br/>
        <w:t>&lt;status&gt;</w:t>
      </w:r>
      <w:r w:rsidRPr="00FB7D2B">
        <w:rPr>
          <w:rFonts w:ascii="Courier New" w:hAnsi="Courier New" w:cs="Courier New"/>
          <w:szCs w:val="20"/>
          <w:lang w:val="en-US"/>
        </w:rPr>
        <w:br/>
        <w:t>&lt;</w:t>
      </w:r>
      <w:proofErr w:type="spellStart"/>
      <w:proofErr w:type="gramStart"/>
      <w:r w:rsidRPr="00FB7D2B">
        <w:rPr>
          <w:rFonts w:ascii="Courier New" w:hAnsi="Courier New" w:cs="Courier New"/>
          <w:szCs w:val="20"/>
          <w:lang w:val="en-US"/>
        </w:rPr>
        <w:t>gp:geopriv</w:t>
      </w:r>
      <w:proofErr w:type="spellEnd"/>
      <w:proofErr w:type="gram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proofErr w:type="gramStart"/>
      <w:r w:rsidRPr="00FB7D2B">
        <w:rPr>
          <w:rFonts w:ascii="Courier New" w:hAnsi="Courier New" w:cs="Courier New"/>
          <w:szCs w:val="20"/>
          <w:lang w:val="en-US"/>
        </w:rPr>
        <w:t>gp:location</w:t>
      </w:r>
      <w:proofErr w:type="gramEnd"/>
      <w:r w:rsidRPr="00FB7D2B">
        <w:rPr>
          <w:rFonts w:ascii="Courier New" w:hAnsi="Courier New" w:cs="Courier New"/>
          <w:szCs w:val="20"/>
          <w:lang w:val="en-US"/>
        </w:rPr>
        <w:t>-info</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proofErr w:type="gramStart"/>
      <w:r w:rsidRPr="00FB7D2B">
        <w:rPr>
          <w:rFonts w:ascii="Courier New" w:hAnsi="Courier New" w:cs="Courier New"/>
          <w:szCs w:val="20"/>
          <w:lang w:val="en-US"/>
        </w:rPr>
        <w:t>gml:Point</w:t>
      </w:r>
      <w:proofErr w:type="spellEnd"/>
      <w:proofErr w:type="gramEnd"/>
      <w:r w:rsidRPr="00FB7D2B">
        <w:rPr>
          <w:rFonts w:ascii="Courier New" w:hAnsi="Courier New" w:cs="Courier New"/>
          <w:szCs w:val="20"/>
          <w:lang w:val="en-US"/>
        </w:rPr>
        <w:t xml:space="preserve"> </w:t>
      </w:r>
      <w:proofErr w:type="spellStart"/>
      <w:proofErr w:type="gramStart"/>
      <w:r w:rsidRPr="00FB7D2B">
        <w:rPr>
          <w:rFonts w:ascii="Courier New" w:hAnsi="Courier New" w:cs="Courier New"/>
          <w:szCs w:val="20"/>
          <w:lang w:val="en-US"/>
        </w:rPr>
        <w:t>xmlns:gml</w:t>
      </w:r>
      <w:proofErr w:type="spellEnd"/>
      <w:proofErr w:type="gramEnd"/>
      <w:r w:rsidRPr="00FB7D2B">
        <w:rPr>
          <w:rFonts w:ascii="Courier New" w:hAnsi="Courier New" w:cs="Courier New"/>
          <w:szCs w:val="20"/>
          <w:lang w:val="en-US"/>
        </w:rPr>
        <w:t>=</w:t>
      </w:r>
      <w:hyperlink r:id="rId44" w:history="1">
        <w:r w:rsidRPr="00FB7D2B">
          <w:rPr>
            <w:rStyle w:val="Hyperlink"/>
            <w:rFonts w:ascii="Courier New" w:hAnsi="Courier New" w:cs="Courier New"/>
            <w:szCs w:val="20"/>
            <w:lang w:val="en-US"/>
          </w:rPr>
          <w:t>http://www.opengis.net/gml</w:t>
        </w:r>
      </w:hyperlink>
      <w:r w:rsidRPr="00FB7D2B">
        <w:rPr>
          <w:rFonts w:ascii="Courier New" w:hAnsi="Courier New" w:cs="Courier New"/>
          <w:szCs w:val="20"/>
          <w:lang w:val="en-US"/>
        </w:rPr>
        <w:t xml:space="preserve"> </w:t>
      </w:r>
      <w:proofErr w:type="spellStart"/>
      <w:r w:rsidRPr="00FB7D2B">
        <w:rPr>
          <w:rFonts w:ascii="Courier New" w:hAnsi="Courier New" w:cs="Courier New"/>
          <w:szCs w:val="20"/>
          <w:lang w:val="en-US"/>
        </w:rPr>
        <w:t>srsName</w:t>
      </w:r>
      <w:proofErr w:type="spellEnd"/>
      <w:r w:rsidRPr="00FB7D2B">
        <w:rPr>
          <w:rFonts w:ascii="Courier New" w:hAnsi="Courier New" w:cs="Courier New"/>
          <w:szCs w:val="20"/>
          <w:lang w:val="en-US"/>
        </w:rPr>
        <w:t>="</w:t>
      </w:r>
      <w:proofErr w:type="spellStart"/>
      <w:proofErr w:type="gramStart"/>
      <w:r w:rsidRPr="00FB7D2B">
        <w:rPr>
          <w:rFonts w:ascii="Courier New" w:hAnsi="Courier New" w:cs="Courier New"/>
          <w:szCs w:val="20"/>
          <w:lang w:val="en-US"/>
        </w:rPr>
        <w:t>urn:ogc</w:t>
      </w:r>
      <w:proofErr w:type="gramEnd"/>
      <w:r w:rsidRPr="00FB7D2B">
        <w:rPr>
          <w:rFonts w:ascii="Courier New" w:hAnsi="Courier New" w:cs="Courier New"/>
          <w:szCs w:val="20"/>
          <w:lang w:val="en-US"/>
        </w:rPr>
        <w:t>:</w:t>
      </w:r>
      <w:proofErr w:type="gramStart"/>
      <w:r w:rsidRPr="00FB7D2B">
        <w:rPr>
          <w:rFonts w:ascii="Courier New" w:hAnsi="Courier New" w:cs="Courier New"/>
          <w:szCs w:val="20"/>
          <w:lang w:val="en-US"/>
        </w:rPr>
        <w:t>def:crs</w:t>
      </w:r>
      <w:proofErr w:type="gramEnd"/>
      <w:r w:rsidRPr="00FB7D2B">
        <w:rPr>
          <w:rFonts w:ascii="Courier New" w:hAnsi="Courier New" w:cs="Courier New"/>
          <w:szCs w:val="20"/>
          <w:lang w:val="en-US"/>
        </w:rPr>
        <w:t>:</w:t>
      </w:r>
      <w:proofErr w:type="gramStart"/>
      <w:r w:rsidRPr="00FB7D2B">
        <w:rPr>
          <w:rFonts w:ascii="Courier New" w:hAnsi="Courier New" w:cs="Courier New"/>
          <w:szCs w:val="20"/>
          <w:lang w:val="en-US"/>
        </w:rPr>
        <w:t>EPSG</w:t>
      </w:r>
      <w:proofErr w:type="spellEnd"/>
      <w:r w:rsidRPr="00FB7D2B">
        <w:rPr>
          <w:rFonts w:ascii="Courier New" w:hAnsi="Courier New" w:cs="Courier New"/>
          <w:szCs w:val="20"/>
          <w:lang w:val="en-US"/>
        </w:rPr>
        <w:t>::</w:t>
      </w:r>
      <w:proofErr w:type="gramEnd"/>
      <w:r w:rsidRPr="00FB7D2B">
        <w:rPr>
          <w:rFonts w:ascii="Courier New" w:hAnsi="Courier New" w:cs="Courier New"/>
          <w:szCs w:val="20"/>
          <w:lang w:val="en-US"/>
        </w:rPr>
        <w:t>4258"&gt;</w:t>
      </w:r>
      <w:r w:rsidRPr="00FB7D2B">
        <w:rPr>
          <w:rFonts w:ascii="Courier New" w:hAnsi="Courier New" w:cs="Courier New"/>
          <w:szCs w:val="20"/>
          <w:lang w:val="en-US"/>
        </w:rPr>
        <w:br/>
        <w:t>&lt;</w:t>
      </w:r>
      <w:proofErr w:type="spellStart"/>
      <w:proofErr w:type="gramStart"/>
      <w:r w:rsidRPr="00FB7D2B">
        <w:rPr>
          <w:rFonts w:ascii="Courier New" w:hAnsi="Courier New" w:cs="Courier New"/>
          <w:szCs w:val="20"/>
          <w:lang w:val="en-US"/>
        </w:rPr>
        <w:t>gml:pos</w:t>
      </w:r>
      <w:proofErr w:type="spellEnd"/>
      <w:proofErr w:type="gramEnd"/>
      <w:r w:rsidRPr="00FB7D2B">
        <w:rPr>
          <w:rFonts w:ascii="Courier New" w:hAnsi="Courier New" w:cs="Courier New"/>
          <w:szCs w:val="20"/>
          <w:lang w:val="en-US"/>
        </w:rPr>
        <w:t>&gt;48.1234567 11. 1234567&lt;/</w:t>
      </w:r>
      <w:proofErr w:type="spellStart"/>
      <w:r w:rsidRPr="00FB7D2B">
        <w:rPr>
          <w:rFonts w:ascii="Courier New" w:hAnsi="Courier New" w:cs="Courier New"/>
          <w:szCs w:val="20"/>
          <w:lang w:val="en-US"/>
        </w:rPr>
        <w:t>gml:pos</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gml:Point</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gp:location-info</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gp:usage-rules</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gbp:retransmission-allowed</w:t>
      </w:r>
      <w:proofErr w:type="spellEnd"/>
      <w:r w:rsidRPr="00FB7D2B">
        <w:rPr>
          <w:rFonts w:ascii="Courier New" w:hAnsi="Courier New" w:cs="Courier New"/>
          <w:szCs w:val="20"/>
          <w:lang w:val="en-US"/>
        </w:rPr>
        <w:t xml:space="preserve"> xmlns:gbp="urn:ietf:params:xml:ns:pidf:geopriv10"&gt;yes&lt;/gbp:retransmission-allowed&gt;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gbp:retention-expiry</w:t>
      </w:r>
      <w:proofErr w:type="spellEnd"/>
      <w:r w:rsidRPr="00FB7D2B">
        <w:rPr>
          <w:rFonts w:ascii="Courier New" w:hAnsi="Courier New" w:cs="Courier New"/>
          <w:szCs w:val="20"/>
          <w:lang w:val="en-US"/>
        </w:rPr>
        <w:t xml:space="preserve"> xmlns:gbp="urn:ietf:params:xml:ns:pidf:geopriv10"&gt;2020-01-01T11:51:02147CEST&lt;/gbp:retention-expiry&gt;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gp:usage-rules</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w:t>
      </w:r>
      <w:proofErr w:type="spellStart"/>
      <w:r w:rsidRPr="00FB7D2B">
        <w:rPr>
          <w:rFonts w:ascii="Courier New" w:hAnsi="Courier New" w:cs="Courier New"/>
          <w:szCs w:val="20"/>
          <w:lang w:val="en-US"/>
        </w:rPr>
        <w:t>gp:geopriv</w:t>
      </w:r>
      <w:proofErr w:type="spellEnd"/>
      <w:r w:rsidRPr="00FB7D2B">
        <w:rPr>
          <w:rFonts w:ascii="Courier New" w:hAnsi="Courier New" w:cs="Courier New"/>
          <w:szCs w:val="20"/>
          <w:lang w:val="en-US"/>
        </w:rPr>
        <w:t>&gt;</w:t>
      </w:r>
      <w:r w:rsidRPr="00FB7D2B">
        <w:rPr>
          <w:rFonts w:ascii="Courier New" w:hAnsi="Courier New" w:cs="Courier New"/>
          <w:szCs w:val="20"/>
          <w:lang w:val="en-US"/>
        </w:rPr>
        <w:br/>
        <w:t>&lt;/status&gt;</w:t>
      </w:r>
    </w:p>
    <w:p w14:paraId="22072CC3" w14:textId="77777777" w:rsidR="00233D18" w:rsidRPr="00646646" w:rsidRDefault="00233D18" w:rsidP="00233D18">
      <w:pPr>
        <w:rPr>
          <w:rFonts w:ascii="Courier New" w:hAnsi="Courier New" w:cs="Courier New"/>
          <w:szCs w:val="20"/>
          <w:lang w:val="fr-FR"/>
        </w:rPr>
      </w:pPr>
      <w:r w:rsidRPr="00646646">
        <w:rPr>
          <w:rFonts w:ascii="Courier New" w:hAnsi="Courier New" w:cs="Courier New"/>
          <w:szCs w:val="20"/>
          <w:lang w:val="fr-FR"/>
        </w:rPr>
        <w:t>&lt;</w:t>
      </w:r>
      <w:proofErr w:type="gramStart"/>
      <w:r w:rsidRPr="00646646">
        <w:rPr>
          <w:rFonts w:ascii="Courier New" w:hAnsi="Courier New" w:cs="Courier New"/>
          <w:szCs w:val="20"/>
          <w:lang w:val="fr-FR"/>
        </w:rPr>
        <w:t>timestamp</w:t>
      </w:r>
      <w:proofErr w:type="gramEnd"/>
      <w:r w:rsidRPr="00646646">
        <w:rPr>
          <w:rFonts w:ascii="Courier New" w:hAnsi="Courier New" w:cs="Courier New"/>
          <w:szCs w:val="20"/>
          <w:lang w:val="fr-FR"/>
        </w:rPr>
        <w:t>&gt;2020-01-01T</w:t>
      </w:r>
      <w:proofErr w:type="gramStart"/>
      <w:r w:rsidRPr="00646646">
        <w:rPr>
          <w:rFonts w:ascii="Courier New" w:hAnsi="Courier New" w:cs="Courier New"/>
          <w:szCs w:val="20"/>
          <w:lang w:val="fr-FR"/>
        </w:rPr>
        <w:t>10:59:</w:t>
      </w:r>
      <w:proofErr w:type="gramEnd"/>
      <w:r w:rsidRPr="00646646">
        <w:rPr>
          <w:rFonts w:ascii="Courier New" w:hAnsi="Courier New" w:cs="Courier New"/>
          <w:szCs w:val="20"/>
          <w:lang w:val="fr-FR"/>
        </w:rPr>
        <w:t>49883CET&lt;/timestamp&gt;</w:t>
      </w:r>
    </w:p>
    <w:p w14:paraId="084D0AB6" w14:textId="77777777" w:rsidR="00233D18" w:rsidRPr="00FB7D2B" w:rsidRDefault="00233D18" w:rsidP="00233D18">
      <w:pPr>
        <w:rPr>
          <w:rFonts w:ascii="Courier New" w:hAnsi="Courier New" w:cs="Courier New"/>
          <w:szCs w:val="20"/>
          <w:lang w:val="fr-FR"/>
        </w:rPr>
      </w:pPr>
      <w:r w:rsidRPr="00FB7D2B">
        <w:rPr>
          <w:rFonts w:ascii="Courier New" w:hAnsi="Courier New" w:cs="Courier New"/>
          <w:szCs w:val="20"/>
          <w:lang w:val="fr-FR"/>
        </w:rPr>
        <w:t>&lt;/tuple&gt;&lt;/</w:t>
      </w:r>
      <w:proofErr w:type="spellStart"/>
      <w:r w:rsidRPr="00FB7D2B">
        <w:rPr>
          <w:rFonts w:ascii="Courier New" w:hAnsi="Courier New" w:cs="Courier New"/>
          <w:szCs w:val="20"/>
          <w:lang w:val="fr-FR"/>
        </w:rPr>
        <w:t>presence</w:t>
      </w:r>
      <w:proofErr w:type="spellEnd"/>
      <w:r w:rsidRPr="00FB7D2B">
        <w:rPr>
          <w:rFonts w:ascii="Courier New" w:hAnsi="Courier New" w:cs="Courier New"/>
          <w:szCs w:val="20"/>
          <w:lang w:val="fr-FR"/>
        </w:rPr>
        <w:t>&gt;</w:t>
      </w:r>
    </w:p>
    <w:p w14:paraId="0EA0A1BE" w14:textId="77777777" w:rsidR="00233D18" w:rsidRPr="00646646" w:rsidRDefault="00233D18" w:rsidP="00233D18">
      <w:pPr>
        <w:rPr>
          <w:u w:val="single"/>
          <w:lang w:val="en-US"/>
        </w:rPr>
      </w:pPr>
      <w:r>
        <w:rPr>
          <w:u w:val="single"/>
          <w:lang w:val="en-US"/>
        </w:rPr>
        <w:t>Please note</w:t>
      </w:r>
      <w:r w:rsidRPr="00646646">
        <w:rPr>
          <w:u w:val="single"/>
          <w:lang w:val="en-US"/>
        </w:rPr>
        <w:t>:</w:t>
      </w:r>
    </w:p>
    <w:p w14:paraId="43699D49" w14:textId="77777777" w:rsidR="00233D18" w:rsidRDefault="00233D18" w:rsidP="00233D18">
      <w:pPr>
        <w:rPr>
          <w:lang w:val="en-US"/>
        </w:rPr>
      </w:pPr>
      <w:r>
        <w:rPr>
          <w:lang w:val="en-US"/>
        </w:rPr>
        <w:t xml:space="preserve">It is important to have the </w:t>
      </w:r>
      <w:r w:rsidRPr="00646646">
        <w:rPr>
          <w:lang w:val="en-US"/>
        </w:rPr>
        <w:t>Content-ID</w:t>
      </w:r>
      <w:r>
        <w:rPr>
          <w:lang w:val="en-US"/>
        </w:rPr>
        <w:t xml:space="preserve"> in &lt; &gt;</w:t>
      </w:r>
    </w:p>
    <w:p w14:paraId="45C3DA40" w14:textId="77777777" w:rsidR="00233D18" w:rsidRPr="00C273C7" w:rsidRDefault="00233D18" w:rsidP="00233D18">
      <w:r w:rsidRPr="00C273C7">
        <w:t xml:space="preserve">An example of a Content-ID: </w:t>
      </w:r>
      <w:hyperlink r:id="rId45" w:history="1">
        <w:r w:rsidRPr="00C273C7">
          <w:rPr>
            <w:rStyle w:val="Hyperlink"/>
          </w:rPr>
          <w:t>cid:emergency_call_location@test-customer.de</w:t>
        </w:r>
      </w:hyperlink>
    </w:p>
    <w:p w14:paraId="0598B633" w14:textId="77777777" w:rsidR="00233D18" w:rsidRPr="00C273C7" w:rsidRDefault="00233D18" w:rsidP="00233D18">
      <w:r w:rsidRPr="00C273C7">
        <w:br w:type="page"/>
      </w:r>
    </w:p>
    <w:p w14:paraId="4E927A0C" w14:textId="77777777" w:rsidR="00233D18" w:rsidRPr="00FB228E" w:rsidRDefault="00233D18" w:rsidP="00233D18">
      <w:pPr>
        <w:pStyle w:val="Heading2"/>
        <w:rPr>
          <w:lang w:val="en-US"/>
        </w:rPr>
      </w:pPr>
      <w:bookmarkStart w:id="234" w:name="_Toc233795201"/>
      <w:bookmarkStart w:id="235" w:name="_Toc235262208"/>
      <w:r>
        <w:rPr>
          <w:lang w:val="en-US"/>
        </w:rPr>
        <w:lastRenderedPageBreak/>
        <w:t>A.2:</w:t>
      </w:r>
      <w:r>
        <w:rPr>
          <w:lang w:val="en-US"/>
        </w:rPr>
        <w:tab/>
      </w:r>
      <w:r w:rsidRPr="00F502AF">
        <w:rPr>
          <w:lang w:val="en-US"/>
        </w:rPr>
        <w:t>Postal address / c</w:t>
      </w:r>
      <w:r w:rsidRPr="00FB228E">
        <w:rPr>
          <w:lang w:val="en-US"/>
        </w:rPr>
        <w:t xml:space="preserve">ivic </w:t>
      </w:r>
      <w:r>
        <w:rPr>
          <w:lang w:val="en-US"/>
        </w:rPr>
        <w:t>l</w:t>
      </w:r>
      <w:r w:rsidRPr="00FB228E">
        <w:rPr>
          <w:lang w:val="en-US"/>
        </w:rPr>
        <w:t>ocation</w:t>
      </w:r>
      <w:bookmarkEnd w:id="234"/>
      <w:bookmarkEnd w:id="235"/>
    </w:p>
    <w:p w14:paraId="64610F0D" w14:textId="77777777" w:rsidR="00233D18" w:rsidRPr="00FB228E" w:rsidRDefault="00233D18" w:rsidP="00233D18">
      <w:pPr>
        <w:rPr>
          <w:lang w:val="en-US"/>
        </w:rPr>
      </w:pPr>
      <w:r w:rsidRPr="00FB228E">
        <w:rPr>
          <w:lang w:val="en-US"/>
        </w:rPr>
        <w:t>For emergency call</w:t>
      </w:r>
      <w:r>
        <w:rPr>
          <w:lang w:val="en-US"/>
        </w:rPr>
        <w:t>s</w:t>
      </w:r>
      <w:r w:rsidRPr="00FB228E">
        <w:rPr>
          <w:lang w:val="en-US"/>
        </w:rPr>
        <w:t xml:space="preserve"> the only mandatory location information elements for a civic location are Country, A1 (State) and</w:t>
      </w:r>
      <w:r>
        <w:rPr>
          <w:lang w:val="en-US"/>
        </w:rPr>
        <w:t xml:space="preserve"> </w:t>
      </w:r>
      <w:r w:rsidRPr="00FB228E">
        <w:rPr>
          <w:lang w:val="en-US"/>
        </w:rPr>
        <w:t xml:space="preserve">A3 (Town Name). </w:t>
      </w:r>
      <w:r>
        <w:rPr>
          <w:lang w:val="en-US"/>
        </w:rPr>
        <w:t>A</w:t>
      </w:r>
      <w:r w:rsidRPr="00FB228E">
        <w:rPr>
          <w:lang w:val="en-US"/>
        </w:rPr>
        <w:t>ny further location information needed to fully describe the civic location sh</w:t>
      </w:r>
      <w:r>
        <w:rPr>
          <w:lang w:val="en-US"/>
        </w:rPr>
        <w:t xml:space="preserve">ould </w:t>
      </w:r>
      <w:r w:rsidRPr="00FB228E">
        <w:rPr>
          <w:lang w:val="en-US"/>
        </w:rPr>
        <w:t xml:space="preserve">also be transmitted in the corresponding PIDF-LO Element. The encoding is described in Table </w:t>
      </w:r>
      <w:r>
        <w:rPr>
          <w:lang w:val="en-US"/>
        </w:rPr>
        <w:t xml:space="preserve">3 </w:t>
      </w:r>
      <w:r w:rsidRPr="00FB228E">
        <w:rPr>
          <w:lang w:val="en-US"/>
        </w:rPr>
        <w:t>and is</w:t>
      </w:r>
      <w:r>
        <w:rPr>
          <w:lang w:val="en-US"/>
        </w:rPr>
        <w:t xml:space="preserve"> </w:t>
      </w:r>
      <w:r w:rsidRPr="00FB228E">
        <w:rPr>
          <w:lang w:val="en-US"/>
        </w:rPr>
        <w:t>based on IETF RFC 4119 [uaks-22] and IETF RFC 5139 [uaks-16].</w:t>
      </w:r>
    </w:p>
    <w:p w14:paraId="7A8B46C0" w14:textId="77777777" w:rsidR="00233D18" w:rsidRPr="00FB228E" w:rsidRDefault="00233D18" w:rsidP="00233D18">
      <w:pPr>
        <w:rPr>
          <w:lang w:val="en-US"/>
        </w:rPr>
      </w:pPr>
      <w:r w:rsidRPr="00FB228E">
        <w:rPr>
          <w:lang w:val="en-US"/>
        </w:rPr>
        <w:t>UTF-8 encoding sh</w:t>
      </w:r>
      <w:r>
        <w:rPr>
          <w:lang w:val="en-US"/>
        </w:rPr>
        <w:t>ould</w:t>
      </w:r>
      <w:r w:rsidRPr="00FB228E">
        <w:rPr>
          <w:lang w:val="en-US"/>
        </w:rPr>
        <w:t xml:space="preserve"> be used with a Unicode character set that includes Basic Latin (US ASCII repertoire)</w:t>
      </w:r>
      <w:r>
        <w:rPr>
          <w:lang w:val="en-US"/>
        </w:rPr>
        <w:t xml:space="preserve"> </w:t>
      </w:r>
      <w:r w:rsidRPr="00FB228E">
        <w:rPr>
          <w:lang w:val="en-US"/>
        </w:rPr>
        <w:t xml:space="preserve">and the Latin-1 Supplement that is Unicode code points U+0000 </w:t>
      </w:r>
      <w:r w:rsidRPr="00FB228E">
        <w:rPr>
          <w:rFonts w:hint="eastAsia"/>
          <w:lang w:val="en-US"/>
        </w:rPr>
        <w:t>–</w:t>
      </w:r>
      <w:r w:rsidRPr="00FB228E">
        <w:rPr>
          <w:lang w:val="en-US"/>
        </w:rPr>
        <w:t xml:space="preserve"> U+00FF, and the Latin Extended-A</w:t>
      </w:r>
      <w:r>
        <w:rPr>
          <w:lang w:val="en-US"/>
        </w:rPr>
        <w:t xml:space="preserve"> </w:t>
      </w:r>
      <w:r w:rsidRPr="00FB228E">
        <w:rPr>
          <w:lang w:val="en-US"/>
        </w:rPr>
        <w:t xml:space="preserve">Supplement that is Unicode code point U+0100 </w:t>
      </w:r>
      <w:r w:rsidRPr="00FB228E">
        <w:rPr>
          <w:rFonts w:hint="eastAsia"/>
          <w:lang w:val="en-US"/>
        </w:rPr>
        <w:t>–</w:t>
      </w:r>
      <w:r w:rsidRPr="00FB228E">
        <w:rPr>
          <w:lang w:val="en-US"/>
        </w:rPr>
        <w:t xml:space="preserve"> U+017F. This means that special characters (e.g. German</w:t>
      </w:r>
      <w:r>
        <w:rPr>
          <w:lang w:val="en-US"/>
        </w:rPr>
        <w:t xml:space="preserve"> </w:t>
      </w:r>
      <w:r w:rsidRPr="00FB228E">
        <w:rPr>
          <w:lang w:val="en-US"/>
        </w:rPr>
        <w:t>umlauts) sh</w:t>
      </w:r>
      <w:r>
        <w:rPr>
          <w:lang w:val="en-US"/>
        </w:rPr>
        <w:t>ould</w:t>
      </w:r>
      <w:r w:rsidRPr="00FB228E">
        <w:rPr>
          <w:lang w:val="en-US"/>
        </w:rPr>
        <w:t xml:space="preserve"> be encoded according to UTF-8 encoding.</w:t>
      </w:r>
    </w:p>
    <w:p w14:paraId="4C263C92" w14:textId="77777777" w:rsidR="00233D18" w:rsidRPr="00FB228E" w:rsidRDefault="00233D18" w:rsidP="00233D18">
      <w:pPr>
        <w:rPr>
          <w:lang w:val="en-US"/>
        </w:rPr>
      </w:pPr>
      <w:r w:rsidRPr="00FB228E">
        <w:rPr>
          <w:lang w:val="en-US"/>
        </w:rPr>
        <w:t xml:space="preserve">If the address database contains special German characters in a converted format (e.g. </w:t>
      </w:r>
      <w:proofErr w:type="spellStart"/>
      <w:r w:rsidRPr="00FB228E">
        <w:rPr>
          <w:lang w:val="en-US"/>
        </w:rPr>
        <w:t>oe</w:t>
      </w:r>
      <w:proofErr w:type="spellEnd"/>
      <w:r w:rsidRPr="00FB228E">
        <w:rPr>
          <w:lang w:val="en-US"/>
        </w:rPr>
        <w:t xml:space="preserve">, </w:t>
      </w:r>
      <w:proofErr w:type="spellStart"/>
      <w:r w:rsidRPr="00FB228E">
        <w:rPr>
          <w:lang w:val="en-US"/>
        </w:rPr>
        <w:t>ue</w:t>
      </w:r>
      <w:proofErr w:type="spellEnd"/>
      <w:r w:rsidRPr="00FB228E">
        <w:rPr>
          <w:lang w:val="en-US"/>
        </w:rPr>
        <w:t xml:space="preserve">, ae, ss, </w:t>
      </w:r>
      <w:proofErr w:type="spellStart"/>
      <w:r w:rsidRPr="00FB228E">
        <w:rPr>
          <w:lang w:val="en-US"/>
        </w:rPr>
        <w:t>sz</w:t>
      </w:r>
      <w:proofErr w:type="spellEnd"/>
      <w:r w:rsidRPr="00FB228E">
        <w:rPr>
          <w:lang w:val="en-US"/>
        </w:rPr>
        <w:t>)</w:t>
      </w:r>
      <w:r>
        <w:rPr>
          <w:lang w:val="en-US"/>
        </w:rPr>
        <w:t xml:space="preserve"> </w:t>
      </w:r>
      <w:r w:rsidRPr="00FB228E">
        <w:rPr>
          <w:lang w:val="en-US"/>
        </w:rPr>
        <w:t>this format sh</w:t>
      </w:r>
      <w:r>
        <w:rPr>
          <w:lang w:val="en-US"/>
        </w:rPr>
        <w:t>ould</w:t>
      </w:r>
      <w:r w:rsidRPr="00FB228E">
        <w:rPr>
          <w:lang w:val="en-US"/>
        </w:rPr>
        <w:t xml:space="preserve"> be transmitted unchanged.</w:t>
      </w:r>
    </w:p>
    <w:p w14:paraId="71EE7A96" w14:textId="77777777" w:rsidR="00233D18" w:rsidRPr="00FB228E" w:rsidRDefault="00233D18" w:rsidP="00233D18">
      <w:pPr>
        <w:rPr>
          <w:lang w:val="en-US"/>
        </w:rPr>
      </w:pPr>
      <w:r w:rsidRPr="00FB228E">
        <w:rPr>
          <w:lang w:val="en-US"/>
        </w:rPr>
        <w:t xml:space="preserve">Note that UTF-8 requires a 2-byte encoding of Unicode code points U+0080 </w:t>
      </w:r>
      <w:r w:rsidRPr="00FB228E">
        <w:rPr>
          <w:rFonts w:hint="eastAsia"/>
          <w:lang w:val="en-US"/>
        </w:rPr>
        <w:t>–</w:t>
      </w:r>
      <w:r w:rsidRPr="00FB228E">
        <w:rPr>
          <w:lang w:val="en-US"/>
        </w:rPr>
        <w:t xml:space="preserve"> U+00FF.</w:t>
      </w:r>
    </w:p>
    <w:p w14:paraId="64E1CC9E" w14:textId="77777777" w:rsidR="00233D18" w:rsidRDefault="00233D18" w:rsidP="00233D18">
      <w:pPr>
        <w:rPr>
          <w:lang w:val="en-US"/>
        </w:rPr>
      </w:pPr>
      <w:r w:rsidRPr="00FB228E">
        <w:rPr>
          <w:lang w:val="en-US"/>
        </w:rPr>
        <w:t>The following Table shows the encoding of the special German characters.</w:t>
      </w:r>
    </w:p>
    <w:p w14:paraId="4573BA9D" w14:textId="77777777" w:rsidR="00233D18" w:rsidRDefault="00233D18" w:rsidP="00233D18">
      <w:pPr>
        <w:rPr>
          <w:lang w:val="en-US"/>
        </w:rPr>
      </w:pPr>
    </w:p>
    <w:p w14:paraId="03CB047C" w14:textId="77777777" w:rsidR="00233D18" w:rsidRPr="00374720" w:rsidRDefault="00233D18" w:rsidP="00233D18">
      <w:pPr>
        <w:jc w:val="center"/>
        <w:rPr>
          <w:lang w:val="en-US"/>
        </w:rPr>
      </w:pPr>
      <w:r>
        <w:rPr>
          <w:lang w:val="en-US"/>
        </w:rPr>
        <w:t>Table 2:</w:t>
      </w:r>
      <w:r w:rsidRPr="00374720">
        <w:rPr>
          <w:rFonts w:ascii="CIDFont+F1" w:eastAsia="CIDFont+F1" w:cs="CIDFont+F1"/>
          <w:szCs w:val="20"/>
          <w:lang w:val="en-US"/>
        </w:rPr>
        <w:t xml:space="preserve"> </w:t>
      </w:r>
      <w:r w:rsidRPr="00374720">
        <w:rPr>
          <w:lang w:val="en-US"/>
        </w:rPr>
        <w:t>Encoding of German Characters</w:t>
      </w:r>
    </w:p>
    <w:tbl>
      <w:tblPr>
        <w:tblW w:w="3880" w:type="dxa"/>
        <w:jc w:val="center"/>
        <w:tblCellMar>
          <w:left w:w="70" w:type="dxa"/>
          <w:right w:w="70" w:type="dxa"/>
        </w:tblCellMar>
        <w:tblLook w:val="04A0" w:firstRow="1" w:lastRow="0" w:firstColumn="1" w:lastColumn="0" w:noHBand="0" w:noVBand="1"/>
      </w:tblPr>
      <w:tblGrid>
        <w:gridCol w:w="1019"/>
        <w:gridCol w:w="960"/>
        <w:gridCol w:w="960"/>
        <w:gridCol w:w="960"/>
      </w:tblGrid>
      <w:tr w:rsidR="00233D18" w:rsidRPr="00FB228E" w14:paraId="54BD9943" w14:textId="77777777" w:rsidTr="00611687">
        <w:trPr>
          <w:trHeight w:val="315"/>
          <w:jc w:val="center"/>
        </w:trPr>
        <w:tc>
          <w:tcPr>
            <w:tcW w:w="100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E77CEA8"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Character</w:t>
            </w:r>
          </w:p>
        </w:tc>
        <w:tc>
          <w:tcPr>
            <w:tcW w:w="960" w:type="dxa"/>
            <w:tcBorders>
              <w:top w:val="single" w:sz="8" w:space="0" w:color="auto"/>
              <w:left w:val="nil"/>
              <w:bottom w:val="single" w:sz="8" w:space="0" w:color="auto"/>
              <w:right w:val="single" w:sz="4" w:space="0" w:color="auto"/>
            </w:tcBorders>
            <w:shd w:val="clear" w:color="000000" w:fill="D9D9D9"/>
            <w:noWrap/>
            <w:vAlign w:val="bottom"/>
            <w:hideMark/>
          </w:tcPr>
          <w:p w14:paraId="753FD30D"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Unicode</w:t>
            </w:r>
          </w:p>
        </w:tc>
        <w:tc>
          <w:tcPr>
            <w:tcW w:w="960" w:type="dxa"/>
            <w:tcBorders>
              <w:top w:val="single" w:sz="8" w:space="0" w:color="auto"/>
              <w:left w:val="nil"/>
              <w:bottom w:val="single" w:sz="8" w:space="0" w:color="auto"/>
              <w:right w:val="single" w:sz="4" w:space="0" w:color="auto"/>
            </w:tcBorders>
            <w:shd w:val="clear" w:color="000000" w:fill="D9D9D9"/>
            <w:noWrap/>
            <w:vAlign w:val="bottom"/>
            <w:hideMark/>
          </w:tcPr>
          <w:p w14:paraId="2C9099A0"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UTF-8</w:t>
            </w:r>
          </w:p>
        </w:tc>
        <w:tc>
          <w:tcPr>
            <w:tcW w:w="960" w:type="dxa"/>
            <w:tcBorders>
              <w:top w:val="single" w:sz="8" w:space="0" w:color="auto"/>
              <w:left w:val="nil"/>
              <w:bottom w:val="single" w:sz="8" w:space="0" w:color="auto"/>
              <w:right w:val="single" w:sz="8" w:space="0" w:color="auto"/>
            </w:tcBorders>
            <w:shd w:val="clear" w:color="000000" w:fill="D9D9D9"/>
            <w:noWrap/>
            <w:vAlign w:val="bottom"/>
            <w:hideMark/>
          </w:tcPr>
          <w:p w14:paraId="42626B5D"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proofErr w:type="spellStart"/>
            <w:r w:rsidRPr="00FB228E">
              <w:rPr>
                <w:rFonts w:ascii="Aptos Narrow" w:eastAsia="Times New Roman" w:hAnsi="Aptos Narrow" w:cs="Times New Roman"/>
                <w:color w:val="000000"/>
                <w:sz w:val="22"/>
                <w:lang w:val="de-DE"/>
              </w:rPr>
              <w:t>Octal</w:t>
            </w:r>
            <w:proofErr w:type="spellEnd"/>
          </w:p>
        </w:tc>
      </w:tr>
      <w:tr w:rsidR="00233D18" w:rsidRPr="00FB228E" w14:paraId="5BA2FD4F"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08AD8E50"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Ä</w:t>
            </w:r>
          </w:p>
        </w:tc>
        <w:tc>
          <w:tcPr>
            <w:tcW w:w="960" w:type="dxa"/>
            <w:tcBorders>
              <w:top w:val="nil"/>
              <w:left w:val="nil"/>
              <w:bottom w:val="single" w:sz="4" w:space="0" w:color="auto"/>
              <w:right w:val="single" w:sz="4" w:space="0" w:color="auto"/>
            </w:tcBorders>
            <w:noWrap/>
            <w:vAlign w:val="bottom"/>
            <w:hideMark/>
          </w:tcPr>
          <w:p w14:paraId="053946EB"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U+00C4</w:t>
            </w:r>
          </w:p>
        </w:tc>
        <w:tc>
          <w:tcPr>
            <w:tcW w:w="960" w:type="dxa"/>
            <w:tcBorders>
              <w:top w:val="nil"/>
              <w:left w:val="nil"/>
              <w:bottom w:val="single" w:sz="4" w:space="0" w:color="auto"/>
              <w:right w:val="single" w:sz="4" w:space="0" w:color="auto"/>
            </w:tcBorders>
            <w:noWrap/>
            <w:vAlign w:val="bottom"/>
            <w:hideMark/>
          </w:tcPr>
          <w:p w14:paraId="01624D2A"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84</w:t>
            </w:r>
          </w:p>
        </w:tc>
        <w:tc>
          <w:tcPr>
            <w:tcW w:w="960" w:type="dxa"/>
            <w:tcBorders>
              <w:top w:val="nil"/>
              <w:left w:val="nil"/>
              <w:bottom w:val="single" w:sz="4" w:space="0" w:color="auto"/>
              <w:right w:val="single" w:sz="8" w:space="0" w:color="auto"/>
            </w:tcBorders>
            <w:noWrap/>
            <w:vAlign w:val="bottom"/>
            <w:hideMark/>
          </w:tcPr>
          <w:p w14:paraId="3336E2AE"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303 204</w:t>
            </w:r>
          </w:p>
        </w:tc>
      </w:tr>
      <w:tr w:rsidR="00233D18" w:rsidRPr="00FB228E" w14:paraId="782A093D"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16DCABB6"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ä</w:t>
            </w:r>
          </w:p>
        </w:tc>
        <w:tc>
          <w:tcPr>
            <w:tcW w:w="960" w:type="dxa"/>
            <w:tcBorders>
              <w:top w:val="nil"/>
              <w:left w:val="nil"/>
              <w:bottom w:val="single" w:sz="4" w:space="0" w:color="auto"/>
              <w:right w:val="single" w:sz="4" w:space="0" w:color="auto"/>
            </w:tcBorders>
            <w:noWrap/>
            <w:vAlign w:val="bottom"/>
            <w:hideMark/>
          </w:tcPr>
          <w:p w14:paraId="2AB42568"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U+00E4</w:t>
            </w:r>
          </w:p>
        </w:tc>
        <w:tc>
          <w:tcPr>
            <w:tcW w:w="960" w:type="dxa"/>
            <w:tcBorders>
              <w:top w:val="nil"/>
              <w:left w:val="nil"/>
              <w:bottom w:val="single" w:sz="4" w:space="0" w:color="auto"/>
              <w:right w:val="single" w:sz="4" w:space="0" w:color="auto"/>
            </w:tcBorders>
            <w:noWrap/>
            <w:vAlign w:val="bottom"/>
            <w:hideMark/>
          </w:tcPr>
          <w:p w14:paraId="5C0BDAC6"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A4</w:t>
            </w:r>
          </w:p>
        </w:tc>
        <w:tc>
          <w:tcPr>
            <w:tcW w:w="960" w:type="dxa"/>
            <w:tcBorders>
              <w:top w:val="nil"/>
              <w:left w:val="nil"/>
              <w:bottom w:val="single" w:sz="4" w:space="0" w:color="auto"/>
              <w:right w:val="single" w:sz="8" w:space="0" w:color="auto"/>
            </w:tcBorders>
            <w:noWrap/>
            <w:vAlign w:val="bottom"/>
            <w:hideMark/>
          </w:tcPr>
          <w:p w14:paraId="4DD4CF85"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303 244</w:t>
            </w:r>
          </w:p>
        </w:tc>
      </w:tr>
      <w:tr w:rsidR="00233D18" w:rsidRPr="00FB228E" w14:paraId="6DD305BE"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7FB166E3"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Ö</w:t>
            </w:r>
          </w:p>
        </w:tc>
        <w:tc>
          <w:tcPr>
            <w:tcW w:w="960" w:type="dxa"/>
            <w:tcBorders>
              <w:top w:val="nil"/>
              <w:left w:val="nil"/>
              <w:bottom w:val="single" w:sz="4" w:space="0" w:color="auto"/>
              <w:right w:val="single" w:sz="4" w:space="0" w:color="auto"/>
            </w:tcBorders>
            <w:noWrap/>
            <w:vAlign w:val="bottom"/>
            <w:hideMark/>
          </w:tcPr>
          <w:p w14:paraId="53C50AE0"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U+00D6</w:t>
            </w:r>
          </w:p>
        </w:tc>
        <w:tc>
          <w:tcPr>
            <w:tcW w:w="960" w:type="dxa"/>
            <w:tcBorders>
              <w:top w:val="nil"/>
              <w:left w:val="nil"/>
              <w:bottom w:val="single" w:sz="4" w:space="0" w:color="auto"/>
              <w:right w:val="single" w:sz="4" w:space="0" w:color="auto"/>
            </w:tcBorders>
            <w:noWrap/>
            <w:vAlign w:val="bottom"/>
            <w:hideMark/>
          </w:tcPr>
          <w:p w14:paraId="493F0951"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96</w:t>
            </w:r>
          </w:p>
        </w:tc>
        <w:tc>
          <w:tcPr>
            <w:tcW w:w="960" w:type="dxa"/>
            <w:tcBorders>
              <w:top w:val="nil"/>
              <w:left w:val="nil"/>
              <w:bottom w:val="single" w:sz="4" w:space="0" w:color="auto"/>
              <w:right w:val="single" w:sz="8" w:space="0" w:color="auto"/>
            </w:tcBorders>
            <w:noWrap/>
            <w:vAlign w:val="bottom"/>
            <w:hideMark/>
          </w:tcPr>
          <w:p w14:paraId="12554F61"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303 226</w:t>
            </w:r>
          </w:p>
        </w:tc>
      </w:tr>
      <w:tr w:rsidR="00233D18" w:rsidRPr="00FB228E" w14:paraId="7C811BEA"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53902B21"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ö</w:t>
            </w:r>
          </w:p>
        </w:tc>
        <w:tc>
          <w:tcPr>
            <w:tcW w:w="960" w:type="dxa"/>
            <w:tcBorders>
              <w:top w:val="nil"/>
              <w:left w:val="nil"/>
              <w:bottom w:val="single" w:sz="4" w:space="0" w:color="auto"/>
              <w:right w:val="single" w:sz="4" w:space="0" w:color="auto"/>
            </w:tcBorders>
            <w:noWrap/>
            <w:vAlign w:val="bottom"/>
            <w:hideMark/>
          </w:tcPr>
          <w:p w14:paraId="5CD37A69"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U+00F6</w:t>
            </w:r>
          </w:p>
        </w:tc>
        <w:tc>
          <w:tcPr>
            <w:tcW w:w="960" w:type="dxa"/>
            <w:tcBorders>
              <w:top w:val="nil"/>
              <w:left w:val="nil"/>
              <w:bottom w:val="single" w:sz="4" w:space="0" w:color="auto"/>
              <w:right w:val="single" w:sz="4" w:space="0" w:color="auto"/>
            </w:tcBorders>
            <w:noWrap/>
            <w:vAlign w:val="bottom"/>
            <w:hideMark/>
          </w:tcPr>
          <w:p w14:paraId="380BFDCA"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B6</w:t>
            </w:r>
          </w:p>
        </w:tc>
        <w:tc>
          <w:tcPr>
            <w:tcW w:w="960" w:type="dxa"/>
            <w:tcBorders>
              <w:top w:val="nil"/>
              <w:left w:val="nil"/>
              <w:bottom w:val="single" w:sz="4" w:space="0" w:color="auto"/>
              <w:right w:val="single" w:sz="8" w:space="0" w:color="auto"/>
            </w:tcBorders>
            <w:noWrap/>
            <w:vAlign w:val="bottom"/>
            <w:hideMark/>
          </w:tcPr>
          <w:p w14:paraId="3F13FA96"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303 266</w:t>
            </w:r>
          </w:p>
        </w:tc>
      </w:tr>
      <w:tr w:rsidR="00233D18" w:rsidRPr="00FB228E" w14:paraId="51AA0271"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0018CE88"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Ü</w:t>
            </w:r>
          </w:p>
        </w:tc>
        <w:tc>
          <w:tcPr>
            <w:tcW w:w="960" w:type="dxa"/>
            <w:tcBorders>
              <w:top w:val="nil"/>
              <w:left w:val="nil"/>
              <w:bottom w:val="single" w:sz="4" w:space="0" w:color="auto"/>
              <w:right w:val="single" w:sz="4" w:space="0" w:color="auto"/>
            </w:tcBorders>
            <w:noWrap/>
            <w:vAlign w:val="bottom"/>
            <w:hideMark/>
          </w:tcPr>
          <w:p w14:paraId="52B7E7E2"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U+00DC</w:t>
            </w:r>
          </w:p>
        </w:tc>
        <w:tc>
          <w:tcPr>
            <w:tcW w:w="960" w:type="dxa"/>
            <w:tcBorders>
              <w:top w:val="nil"/>
              <w:left w:val="nil"/>
              <w:bottom w:val="single" w:sz="4" w:space="0" w:color="auto"/>
              <w:right w:val="single" w:sz="4" w:space="0" w:color="auto"/>
            </w:tcBorders>
            <w:noWrap/>
            <w:vAlign w:val="bottom"/>
            <w:hideMark/>
          </w:tcPr>
          <w:p w14:paraId="7447B6F2"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9C</w:t>
            </w:r>
          </w:p>
        </w:tc>
        <w:tc>
          <w:tcPr>
            <w:tcW w:w="960" w:type="dxa"/>
            <w:tcBorders>
              <w:top w:val="nil"/>
              <w:left w:val="nil"/>
              <w:bottom w:val="single" w:sz="4" w:space="0" w:color="auto"/>
              <w:right w:val="single" w:sz="8" w:space="0" w:color="auto"/>
            </w:tcBorders>
            <w:noWrap/>
            <w:vAlign w:val="bottom"/>
            <w:hideMark/>
          </w:tcPr>
          <w:p w14:paraId="7E425453"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303 234</w:t>
            </w:r>
          </w:p>
        </w:tc>
      </w:tr>
      <w:tr w:rsidR="00233D18" w:rsidRPr="00FB228E" w14:paraId="2D2C3CB5" w14:textId="77777777" w:rsidTr="00611687">
        <w:trPr>
          <w:trHeight w:val="300"/>
          <w:jc w:val="center"/>
        </w:trPr>
        <w:tc>
          <w:tcPr>
            <w:tcW w:w="1000" w:type="dxa"/>
            <w:tcBorders>
              <w:top w:val="nil"/>
              <w:left w:val="single" w:sz="8" w:space="0" w:color="auto"/>
              <w:bottom w:val="single" w:sz="4" w:space="0" w:color="auto"/>
              <w:right w:val="single" w:sz="4" w:space="0" w:color="auto"/>
            </w:tcBorders>
            <w:noWrap/>
            <w:vAlign w:val="bottom"/>
            <w:hideMark/>
          </w:tcPr>
          <w:p w14:paraId="022C807F"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ü</w:t>
            </w:r>
          </w:p>
        </w:tc>
        <w:tc>
          <w:tcPr>
            <w:tcW w:w="960" w:type="dxa"/>
            <w:tcBorders>
              <w:top w:val="nil"/>
              <w:left w:val="nil"/>
              <w:bottom w:val="single" w:sz="4" w:space="0" w:color="auto"/>
              <w:right w:val="single" w:sz="4" w:space="0" w:color="auto"/>
            </w:tcBorders>
            <w:noWrap/>
            <w:vAlign w:val="bottom"/>
            <w:hideMark/>
          </w:tcPr>
          <w:p w14:paraId="004A3AA5"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U+00FC</w:t>
            </w:r>
          </w:p>
        </w:tc>
        <w:tc>
          <w:tcPr>
            <w:tcW w:w="960" w:type="dxa"/>
            <w:tcBorders>
              <w:top w:val="nil"/>
              <w:left w:val="nil"/>
              <w:bottom w:val="single" w:sz="4" w:space="0" w:color="auto"/>
              <w:right w:val="single" w:sz="4" w:space="0" w:color="auto"/>
            </w:tcBorders>
            <w:noWrap/>
            <w:vAlign w:val="bottom"/>
            <w:hideMark/>
          </w:tcPr>
          <w:p w14:paraId="3AB86964"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BC</w:t>
            </w:r>
          </w:p>
        </w:tc>
        <w:tc>
          <w:tcPr>
            <w:tcW w:w="960" w:type="dxa"/>
            <w:tcBorders>
              <w:top w:val="nil"/>
              <w:left w:val="nil"/>
              <w:bottom w:val="single" w:sz="4" w:space="0" w:color="auto"/>
              <w:right w:val="single" w:sz="8" w:space="0" w:color="auto"/>
            </w:tcBorders>
            <w:noWrap/>
            <w:vAlign w:val="bottom"/>
            <w:hideMark/>
          </w:tcPr>
          <w:p w14:paraId="4FAFFA90"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303 274</w:t>
            </w:r>
          </w:p>
        </w:tc>
      </w:tr>
      <w:tr w:rsidR="00233D18" w:rsidRPr="00FB228E" w14:paraId="2D91F76A" w14:textId="77777777" w:rsidTr="00611687">
        <w:trPr>
          <w:trHeight w:val="315"/>
          <w:jc w:val="center"/>
        </w:trPr>
        <w:tc>
          <w:tcPr>
            <w:tcW w:w="1000" w:type="dxa"/>
            <w:tcBorders>
              <w:top w:val="nil"/>
              <w:left w:val="single" w:sz="8" w:space="0" w:color="auto"/>
              <w:bottom w:val="single" w:sz="8" w:space="0" w:color="auto"/>
              <w:right w:val="single" w:sz="4" w:space="0" w:color="auto"/>
            </w:tcBorders>
            <w:noWrap/>
            <w:vAlign w:val="bottom"/>
            <w:hideMark/>
          </w:tcPr>
          <w:p w14:paraId="1521AFCB"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ß</w:t>
            </w:r>
          </w:p>
        </w:tc>
        <w:tc>
          <w:tcPr>
            <w:tcW w:w="960" w:type="dxa"/>
            <w:tcBorders>
              <w:top w:val="nil"/>
              <w:left w:val="nil"/>
              <w:bottom w:val="single" w:sz="8" w:space="0" w:color="auto"/>
              <w:right w:val="single" w:sz="4" w:space="0" w:color="auto"/>
            </w:tcBorders>
            <w:noWrap/>
            <w:vAlign w:val="bottom"/>
            <w:hideMark/>
          </w:tcPr>
          <w:p w14:paraId="4861AF86"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U+00DF</w:t>
            </w:r>
          </w:p>
        </w:tc>
        <w:tc>
          <w:tcPr>
            <w:tcW w:w="960" w:type="dxa"/>
            <w:tcBorders>
              <w:top w:val="nil"/>
              <w:left w:val="nil"/>
              <w:bottom w:val="single" w:sz="8" w:space="0" w:color="auto"/>
              <w:right w:val="single" w:sz="4" w:space="0" w:color="auto"/>
            </w:tcBorders>
            <w:noWrap/>
            <w:vAlign w:val="bottom"/>
            <w:hideMark/>
          </w:tcPr>
          <w:p w14:paraId="66978B08"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C3 9F</w:t>
            </w:r>
          </w:p>
        </w:tc>
        <w:tc>
          <w:tcPr>
            <w:tcW w:w="960" w:type="dxa"/>
            <w:tcBorders>
              <w:top w:val="nil"/>
              <w:left w:val="nil"/>
              <w:bottom w:val="single" w:sz="8" w:space="0" w:color="auto"/>
              <w:right w:val="single" w:sz="8" w:space="0" w:color="auto"/>
            </w:tcBorders>
            <w:noWrap/>
            <w:vAlign w:val="bottom"/>
            <w:hideMark/>
          </w:tcPr>
          <w:p w14:paraId="5EBDAC90" w14:textId="77777777" w:rsidR="00233D18" w:rsidRPr="00FB228E" w:rsidRDefault="00233D18" w:rsidP="00611687">
            <w:pPr>
              <w:spacing w:after="0" w:line="240" w:lineRule="auto"/>
              <w:rPr>
                <w:rFonts w:ascii="Aptos Narrow" w:eastAsia="Times New Roman" w:hAnsi="Aptos Narrow" w:cs="Times New Roman"/>
                <w:color w:val="000000"/>
                <w:sz w:val="22"/>
                <w:lang w:val="de-DE"/>
              </w:rPr>
            </w:pPr>
            <w:r w:rsidRPr="00FB228E">
              <w:rPr>
                <w:rFonts w:ascii="Aptos Narrow" w:eastAsia="Times New Roman" w:hAnsi="Aptos Narrow" w:cs="Times New Roman"/>
                <w:color w:val="000000"/>
                <w:sz w:val="22"/>
                <w:lang w:val="de-DE"/>
              </w:rPr>
              <w:t>303 237</w:t>
            </w:r>
          </w:p>
        </w:tc>
      </w:tr>
    </w:tbl>
    <w:p w14:paraId="53CD74F3" w14:textId="77777777" w:rsidR="00233D18" w:rsidRDefault="00233D18" w:rsidP="00233D18">
      <w:pPr>
        <w:rPr>
          <w:lang w:val="en-US"/>
        </w:rPr>
      </w:pPr>
    </w:p>
    <w:p w14:paraId="0C0C6725" w14:textId="77777777" w:rsidR="00233D18" w:rsidRDefault="00233D18" w:rsidP="00233D18">
      <w:pPr>
        <w:rPr>
          <w:lang w:val="en-US"/>
        </w:rPr>
      </w:pPr>
      <w:r>
        <w:rPr>
          <w:lang w:val="en-US"/>
        </w:rPr>
        <w:br w:type="page"/>
      </w:r>
    </w:p>
    <w:p w14:paraId="52DDBA40" w14:textId="77777777" w:rsidR="00233D18" w:rsidRPr="00374720" w:rsidRDefault="00233D18" w:rsidP="00233D18">
      <w:pPr>
        <w:rPr>
          <w:lang w:val="en-US"/>
        </w:rPr>
      </w:pPr>
      <w:r>
        <w:rPr>
          <w:lang w:val="en-US"/>
        </w:rPr>
        <w:lastRenderedPageBreak/>
        <w:t xml:space="preserve">Table 3: </w:t>
      </w:r>
      <w:r w:rsidRPr="00374720">
        <w:rPr>
          <w:lang w:val="en-US"/>
        </w:rPr>
        <w:t>PIDF-LO Encoding of a Civic Location</w:t>
      </w:r>
    </w:p>
    <w:tbl>
      <w:tblPr>
        <w:tblW w:w="8921" w:type="dxa"/>
        <w:tblCellMar>
          <w:left w:w="70" w:type="dxa"/>
          <w:right w:w="70" w:type="dxa"/>
        </w:tblCellMar>
        <w:tblLook w:val="04A0" w:firstRow="1" w:lastRow="0" w:firstColumn="1" w:lastColumn="0" w:noHBand="0" w:noVBand="1"/>
      </w:tblPr>
      <w:tblGrid>
        <w:gridCol w:w="869"/>
        <w:gridCol w:w="2602"/>
        <w:gridCol w:w="2105"/>
        <w:gridCol w:w="1145"/>
        <w:gridCol w:w="1012"/>
        <w:gridCol w:w="1194"/>
      </w:tblGrid>
      <w:tr w:rsidR="00233D18" w:rsidRPr="0053160F" w14:paraId="131FB023" w14:textId="77777777" w:rsidTr="00611687">
        <w:trPr>
          <w:trHeight w:val="578"/>
        </w:trPr>
        <w:tc>
          <w:tcPr>
            <w:tcW w:w="863" w:type="dxa"/>
            <w:tcBorders>
              <w:top w:val="single" w:sz="8" w:space="0" w:color="auto"/>
              <w:left w:val="single" w:sz="8" w:space="0" w:color="auto"/>
              <w:bottom w:val="single" w:sz="8" w:space="0" w:color="auto"/>
              <w:right w:val="single" w:sz="4" w:space="0" w:color="auto"/>
            </w:tcBorders>
            <w:shd w:val="clear" w:color="000000" w:fill="D9D9D9"/>
            <w:vAlign w:val="bottom"/>
            <w:hideMark/>
          </w:tcPr>
          <w:p w14:paraId="1F3F11D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PIDF-LO Element</w:t>
            </w:r>
          </w:p>
        </w:tc>
        <w:tc>
          <w:tcPr>
            <w:tcW w:w="2602" w:type="dxa"/>
            <w:tcBorders>
              <w:top w:val="single" w:sz="8" w:space="0" w:color="auto"/>
              <w:left w:val="nil"/>
              <w:bottom w:val="single" w:sz="8" w:space="0" w:color="auto"/>
              <w:right w:val="single" w:sz="4" w:space="0" w:color="auto"/>
            </w:tcBorders>
            <w:shd w:val="clear" w:color="000000" w:fill="D9D9D9"/>
            <w:noWrap/>
            <w:vAlign w:val="bottom"/>
            <w:hideMark/>
          </w:tcPr>
          <w:p w14:paraId="519CA18D"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Content</w:t>
            </w:r>
          </w:p>
        </w:tc>
        <w:tc>
          <w:tcPr>
            <w:tcW w:w="2105" w:type="dxa"/>
            <w:tcBorders>
              <w:top w:val="single" w:sz="8" w:space="0" w:color="auto"/>
              <w:left w:val="nil"/>
              <w:bottom w:val="single" w:sz="8" w:space="0" w:color="auto"/>
              <w:right w:val="single" w:sz="4" w:space="0" w:color="auto"/>
            </w:tcBorders>
            <w:shd w:val="clear" w:color="000000" w:fill="D9D9D9"/>
            <w:noWrap/>
            <w:vAlign w:val="bottom"/>
            <w:hideMark/>
          </w:tcPr>
          <w:p w14:paraId="00EE716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proofErr w:type="spellStart"/>
            <w:r w:rsidRPr="0053160F">
              <w:rPr>
                <w:rFonts w:ascii="Aptos Narrow" w:eastAsia="Times New Roman" w:hAnsi="Aptos Narrow" w:cs="Times New Roman"/>
                <w:color w:val="000000"/>
                <w:sz w:val="22"/>
                <w:lang w:val="de-DE"/>
              </w:rPr>
              <w:t>Example</w:t>
            </w:r>
            <w:proofErr w:type="spellEnd"/>
          </w:p>
        </w:tc>
        <w:tc>
          <w:tcPr>
            <w:tcW w:w="1145" w:type="dxa"/>
            <w:tcBorders>
              <w:top w:val="single" w:sz="8" w:space="0" w:color="auto"/>
              <w:left w:val="nil"/>
              <w:bottom w:val="single" w:sz="8" w:space="0" w:color="auto"/>
              <w:right w:val="single" w:sz="4" w:space="0" w:color="auto"/>
            </w:tcBorders>
            <w:shd w:val="clear" w:color="000000" w:fill="D9D9D9"/>
            <w:noWrap/>
            <w:vAlign w:val="bottom"/>
            <w:hideMark/>
          </w:tcPr>
          <w:p w14:paraId="5680FAF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Data-Type</w:t>
            </w:r>
          </w:p>
        </w:tc>
        <w:tc>
          <w:tcPr>
            <w:tcW w:w="1012" w:type="dxa"/>
            <w:tcBorders>
              <w:top w:val="single" w:sz="8" w:space="0" w:color="auto"/>
              <w:left w:val="nil"/>
              <w:bottom w:val="single" w:sz="8" w:space="0" w:color="auto"/>
              <w:right w:val="single" w:sz="4" w:space="0" w:color="auto"/>
            </w:tcBorders>
            <w:shd w:val="clear" w:color="000000" w:fill="D9D9D9"/>
            <w:noWrap/>
            <w:vAlign w:val="bottom"/>
            <w:hideMark/>
          </w:tcPr>
          <w:p w14:paraId="2D29D12C"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Value Range</w:t>
            </w:r>
          </w:p>
        </w:tc>
        <w:tc>
          <w:tcPr>
            <w:tcW w:w="1194" w:type="dxa"/>
            <w:tcBorders>
              <w:top w:val="single" w:sz="8" w:space="0" w:color="auto"/>
              <w:left w:val="nil"/>
              <w:bottom w:val="single" w:sz="8" w:space="0" w:color="auto"/>
              <w:right w:val="single" w:sz="8" w:space="0" w:color="auto"/>
            </w:tcBorders>
            <w:shd w:val="clear" w:color="000000" w:fill="D9D9D9"/>
            <w:vAlign w:val="bottom"/>
            <w:hideMark/>
          </w:tcPr>
          <w:p w14:paraId="384A3D5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Parameter</w:t>
            </w:r>
            <w:r w:rsidRPr="0053160F">
              <w:rPr>
                <w:rFonts w:ascii="Aptos Narrow" w:eastAsia="Times New Roman" w:hAnsi="Aptos Narrow" w:cs="Times New Roman"/>
                <w:color w:val="000000"/>
                <w:sz w:val="22"/>
                <w:lang w:val="de-DE"/>
              </w:rPr>
              <w:br/>
              <w:t>type</w:t>
            </w:r>
          </w:p>
        </w:tc>
      </w:tr>
      <w:tr w:rsidR="00233D18" w:rsidRPr="0053160F" w14:paraId="7D3E9962"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41B4E26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Country</w:t>
            </w:r>
          </w:p>
        </w:tc>
        <w:tc>
          <w:tcPr>
            <w:tcW w:w="2602" w:type="dxa"/>
            <w:tcBorders>
              <w:top w:val="nil"/>
              <w:left w:val="nil"/>
              <w:bottom w:val="single" w:sz="4" w:space="0" w:color="auto"/>
              <w:right w:val="single" w:sz="4" w:space="0" w:color="auto"/>
            </w:tcBorders>
            <w:vAlign w:val="bottom"/>
            <w:hideMark/>
          </w:tcPr>
          <w:p w14:paraId="535EE31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Land (Note 1)</w:t>
            </w:r>
            <w:r w:rsidRPr="0053160F">
              <w:rPr>
                <w:rFonts w:ascii="Aptos Narrow" w:eastAsia="Times New Roman" w:hAnsi="Aptos Narrow" w:cs="Times New Roman"/>
                <w:color w:val="000000"/>
                <w:sz w:val="22"/>
                <w:lang w:val="de-DE"/>
              </w:rPr>
              <w:br/>
              <w:t>Country</w:t>
            </w:r>
          </w:p>
        </w:tc>
        <w:tc>
          <w:tcPr>
            <w:tcW w:w="2105" w:type="dxa"/>
            <w:tcBorders>
              <w:top w:val="nil"/>
              <w:left w:val="nil"/>
              <w:bottom w:val="single" w:sz="4" w:space="0" w:color="auto"/>
              <w:right w:val="single" w:sz="4" w:space="0" w:color="auto"/>
            </w:tcBorders>
            <w:noWrap/>
            <w:vAlign w:val="bottom"/>
            <w:hideMark/>
          </w:tcPr>
          <w:p w14:paraId="7A3A900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DE</w:t>
            </w:r>
          </w:p>
        </w:tc>
        <w:tc>
          <w:tcPr>
            <w:tcW w:w="1145" w:type="dxa"/>
            <w:tcBorders>
              <w:top w:val="nil"/>
              <w:left w:val="nil"/>
              <w:bottom w:val="single" w:sz="4" w:space="0" w:color="auto"/>
              <w:right w:val="single" w:sz="4" w:space="0" w:color="auto"/>
            </w:tcBorders>
            <w:noWrap/>
            <w:vAlign w:val="bottom"/>
            <w:hideMark/>
          </w:tcPr>
          <w:p w14:paraId="33B3DF2B"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168535E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DE</w:t>
            </w:r>
          </w:p>
        </w:tc>
        <w:tc>
          <w:tcPr>
            <w:tcW w:w="1194" w:type="dxa"/>
            <w:tcBorders>
              <w:top w:val="nil"/>
              <w:left w:val="nil"/>
              <w:bottom w:val="single" w:sz="4" w:space="0" w:color="auto"/>
              <w:right w:val="single" w:sz="8" w:space="0" w:color="auto"/>
            </w:tcBorders>
            <w:noWrap/>
            <w:vAlign w:val="bottom"/>
            <w:hideMark/>
          </w:tcPr>
          <w:p w14:paraId="0F7100F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m</w:t>
            </w:r>
          </w:p>
        </w:tc>
      </w:tr>
      <w:tr w:rsidR="00233D18" w:rsidRPr="0053160F" w14:paraId="5FBFB85B"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658F316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A1</w:t>
            </w:r>
          </w:p>
        </w:tc>
        <w:tc>
          <w:tcPr>
            <w:tcW w:w="2602" w:type="dxa"/>
            <w:tcBorders>
              <w:top w:val="nil"/>
              <w:left w:val="nil"/>
              <w:bottom w:val="single" w:sz="4" w:space="0" w:color="auto"/>
              <w:right w:val="single" w:sz="4" w:space="0" w:color="auto"/>
            </w:tcBorders>
            <w:vAlign w:val="bottom"/>
            <w:hideMark/>
          </w:tcPr>
          <w:p w14:paraId="4166E601" w14:textId="77777777" w:rsidR="00233D18" w:rsidRPr="0053160F" w:rsidRDefault="00233D18" w:rsidP="00611687">
            <w:pPr>
              <w:spacing w:after="0" w:line="240" w:lineRule="auto"/>
              <w:rPr>
                <w:rFonts w:ascii="Aptos Narrow" w:eastAsia="Times New Roman" w:hAnsi="Aptos Narrow" w:cs="Times New Roman"/>
                <w:color w:val="000000"/>
                <w:sz w:val="22"/>
                <w:lang w:val="en-US"/>
              </w:rPr>
            </w:pPr>
            <w:proofErr w:type="spellStart"/>
            <w:r w:rsidRPr="0053160F">
              <w:rPr>
                <w:rFonts w:ascii="Aptos Narrow" w:eastAsia="Times New Roman" w:hAnsi="Aptos Narrow" w:cs="Times New Roman"/>
                <w:color w:val="000000"/>
                <w:sz w:val="22"/>
                <w:lang w:val="en-US"/>
              </w:rPr>
              <w:t>Bundesland</w:t>
            </w:r>
            <w:proofErr w:type="spellEnd"/>
            <w:r w:rsidRPr="0053160F">
              <w:rPr>
                <w:rFonts w:ascii="Aptos Narrow" w:eastAsia="Times New Roman" w:hAnsi="Aptos Narrow" w:cs="Times New Roman"/>
                <w:color w:val="000000"/>
                <w:sz w:val="22"/>
                <w:lang w:val="en-US"/>
              </w:rPr>
              <w:t xml:space="preserve"> (Note 2)</w:t>
            </w:r>
            <w:r w:rsidRPr="0053160F">
              <w:rPr>
                <w:rFonts w:ascii="Aptos Narrow" w:eastAsia="Times New Roman" w:hAnsi="Aptos Narrow" w:cs="Times New Roman"/>
                <w:color w:val="000000"/>
                <w:sz w:val="22"/>
                <w:lang w:val="en-US"/>
              </w:rPr>
              <w:br/>
              <w:t>federal state/province</w:t>
            </w:r>
          </w:p>
        </w:tc>
        <w:tc>
          <w:tcPr>
            <w:tcW w:w="2105" w:type="dxa"/>
            <w:tcBorders>
              <w:top w:val="nil"/>
              <w:left w:val="nil"/>
              <w:bottom w:val="single" w:sz="4" w:space="0" w:color="auto"/>
              <w:right w:val="single" w:sz="4" w:space="0" w:color="auto"/>
            </w:tcBorders>
            <w:noWrap/>
            <w:vAlign w:val="bottom"/>
            <w:hideMark/>
          </w:tcPr>
          <w:p w14:paraId="239286F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BB</w:t>
            </w:r>
          </w:p>
        </w:tc>
        <w:tc>
          <w:tcPr>
            <w:tcW w:w="1145" w:type="dxa"/>
            <w:tcBorders>
              <w:top w:val="nil"/>
              <w:left w:val="nil"/>
              <w:bottom w:val="single" w:sz="4" w:space="0" w:color="auto"/>
              <w:right w:val="single" w:sz="4" w:space="0" w:color="auto"/>
            </w:tcBorders>
            <w:noWrap/>
            <w:vAlign w:val="bottom"/>
            <w:hideMark/>
          </w:tcPr>
          <w:p w14:paraId="474F5F1B"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vAlign w:val="bottom"/>
            <w:hideMark/>
          </w:tcPr>
          <w:p w14:paraId="4B00784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2 </w:t>
            </w:r>
            <w:proofErr w:type="spellStart"/>
            <w:r w:rsidRPr="0053160F">
              <w:rPr>
                <w:rFonts w:ascii="Aptos Narrow" w:eastAsia="Times New Roman" w:hAnsi="Aptos Narrow" w:cs="Times New Roman"/>
                <w:color w:val="000000"/>
                <w:sz w:val="22"/>
                <w:lang w:val="de-DE"/>
              </w:rPr>
              <w:t>letters</w:t>
            </w:r>
            <w:proofErr w:type="spellEnd"/>
            <w:r w:rsidRPr="0053160F">
              <w:rPr>
                <w:rFonts w:ascii="Aptos Narrow" w:eastAsia="Times New Roman" w:hAnsi="Aptos Narrow" w:cs="Times New Roman"/>
                <w:color w:val="000000"/>
                <w:sz w:val="22"/>
                <w:lang w:val="de-DE"/>
              </w:rPr>
              <w:br/>
              <w:t>A-Z</w:t>
            </w:r>
          </w:p>
        </w:tc>
        <w:tc>
          <w:tcPr>
            <w:tcW w:w="1194" w:type="dxa"/>
            <w:tcBorders>
              <w:top w:val="nil"/>
              <w:left w:val="nil"/>
              <w:bottom w:val="single" w:sz="4" w:space="0" w:color="auto"/>
              <w:right w:val="single" w:sz="8" w:space="0" w:color="auto"/>
            </w:tcBorders>
            <w:noWrap/>
            <w:vAlign w:val="bottom"/>
            <w:hideMark/>
          </w:tcPr>
          <w:p w14:paraId="6C143EF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m</w:t>
            </w:r>
          </w:p>
        </w:tc>
      </w:tr>
      <w:tr w:rsidR="00233D18" w:rsidRPr="0053160F" w14:paraId="39B44D46"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5910715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A2</w:t>
            </w:r>
          </w:p>
        </w:tc>
        <w:tc>
          <w:tcPr>
            <w:tcW w:w="2602" w:type="dxa"/>
            <w:tcBorders>
              <w:top w:val="nil"/>
              <w:left w:val="nil"/>
              <w:bottom w:val="single" w:sz="4" w:space="0" w:color="auto"/>
              <w:right w:val="single" w:sz="4" w:space="0" w:color="auto"/>
            </w:tcBorders>
            <w:vAlign w:val="bottom"/>
            <w:hideMark/>
          </w:tcPr>
          <w:p w14:paraId="66DA1C1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Landkreisname</w:t>
            </w:r>
            <w:r w:rsidRPr="0053160F">
              <w:rPr>
                <w:rFonts w:ascii="Aptos Narrow" w:eastAsia="Times New Roman" w:hAnsi="Aptos Narrow" w:cs="Times New Roman"/>
                <w:color w:val="000000"/>
                <w:sz w:val="22"/>
                <w:lang w:val="de-DE"/>
              </w:rPr>
              <w:br/>
              <w:t xml:space="preserve">rural </w:t>
            </w:r>
            <w:proofErr w:type="spellStart"/>
            <w:r w:rsidRPr="0053160F">
              <w:rPr>
                <w:rFonts w:ascii="Aptos Narrow" w:eastAsia="Times New Roman" w:hAnsi="Aptos Narrow" w:cs="Times New Roman"/>
                <w:color w:val="000000"/>
                <w:sz w:val="22"/>
                <w:lang w:val="de-DE"/>
              </w:rPr>
              <w:t>district</w:t>
            </w:r>
            <w:proofErr w:type="spellEnd"/>
            <w:r w:rsidRPr="0053160F">
              <w:rPr>
                <w:rFonts w:ascii="Aptos Narrow" w:eastAsia="Times New Roman" w:hAnsi="Aptos Narrow" w:cs="Times New Roman"/>
                <w:color w:val="000000"/>
                <w:sz w:val="22"/>
                <w:lang w:val="de-DE"/>
              </w:rPr>
              <w:t xml:space="preserve"> / </w:t>
            </w:r>
            <w:proofErr w:type="spellStart"/>
            <w:r w:rsidRPr="0053160F">
              <w:rPr>
                <w:rFonts w:ascii="Aptos Narrow" w:eastAsia="Times New Roman" w:hAnsi="Aptos Narrow" w:cs="Times New Roman"/>
                <w:color w:val="000000"/>
                <w:sz w:val="22"/>
                <w:lang w:val="de-DE"/>
              </w:rPr>
              <w:t>county</w:t>
            </w:r>
            <w:proofErr w:type="spellEnd"/>
          </w:p>
        </w:tc>
        <w:tc>
          <w:tcPr>
            <w:tcW w:w="2105" w:type="dxa"/>
            <w:tcBorders>
              <w:top w:val="nil"/>
              <w:left w:val="nil"/>
              <w:bottom w:val="single" w:sz="4" w:space="0" w:color="auto"/>
              <w:right w:val="single" w:sz="4" w:space="0" w:color="auto"/>
            </w:tcBorders>
            <w:noWrap/>
            <w:vAlign w:val="bottom"/>
            <w:hideMark/>
          </w:tcPr>
          <w:p w14:paraId="587431E9"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M</w:t>
            </w:r>
            <w:r>
              <w:rPr>
                <w:rFonts w:ascii="Aptos Narrow" w:eastAsia="Times New Roman" w:hAnsi="Aptos Narrow" w:cs="Times New Roman"/>
                <w:color w:val="000000"/>
                <w:sz w:val="22"/>
                <w:lang w:val="de-DE"/>
              </w:rPr>
              <w:t>är</w:t>
            </w:r>
            <w:r w:rsidRPr="0053160F">
              <w:rPr>
                <w:rFonts w:ascii="Aptos Narrow" w:eastAsia="Times New Roman" w:hAnsi="Aptos Narrow" w:cs="Times New Roman"/>
                <w:color w:val="000000"/>
                <w:sz w:val="22"/>
                <w:lang w:val="de-DE"/>
              </w:rPr>
              <w:t>kisch-Oderland</w:t>
            </w:r>
          </w:p>
        </w:tc>
        <w:tc>
          <w:tcPr>
            <w:tcW w:w="1145" w:type="dxa"/>
            <w:tcBorders>
              <w:top w:val="nil"/>
              <w:left w:val="nil"/>
              <w:bottom w:val="single" w:sz="4" w:space="0" w:color="auto"/>
              <w:right w:val="single" w:sz="4" w:space="0" w:color="auto"/>
            </w:tcBorders>
            <w:noWrap/>
            <w:vAlign w:val="bottom"/>
            <w:hideMark/>
          </w:tcPr>
          <w:p w14:paraId="7CABA12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5F51D8B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61F2C67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79033AC6"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550536F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A3</w:t>
            </w:r>
          </w:p>
        </w:tc>
        <w:tc>
          <w:tcPr>
            <w:tcW w:w="2602" w:type="dxa"/>
            <w:tcBorders>
              <w:top w:val="nil"/>
              <w:left w:val="nil"/>
              <w:bottom w:val="single" w:sz="4" w:space="0" w:color="auto"/>
              <w:right w:val="single" w:sz="4" w:space="0" w:color="auto"/>
            </w:tcBorders>
            <w:vAlign w:val="bottom"/>
            <w:hideMark/>
          </w:tcPr>
          <w:p w14:paraId="4419A47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Gemeindename</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Municipality</w:t>
            </w:r>
            <w:proofErr w:type="spellEnd"/>
          </w:p>
        </w:tc>
        <w:tc>
          <w:tcPr>
            <w:tcW w:w="2105" w:type="dxa"/>
            <w:tcBorders>
              <w:top w:val="nil"/>
              <w:left w:val="nil"/>
              <w:bottom w:val="single" w:sz="4" w:space="0" w:color="auto"/>
              <w:right w:val="single" w:sz="4" w:space="0" w:color="auto"/>
            </w:tcBorders>
            <w:noWrap/>
            <w:vAlign w:val="bottom"/>
            <w:hideMark/>
          </w:tcPr>
          <w:p w14:paraId="26C6B50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Hoppegarten</w:t>
            </w:r>
          </w:p>
        </w:tc>
        <w:tc>
          <w:tcPr>
            <w:tcW w:w="1145" w:type="dxa"/>
            <w:tcBorders>
              <w:top w:val="nil"/>
              <w:left w:val="nil"/>
              <w:bottom w:val="single" w:sz="4" w:space="0" w:color="auto"/>
              <w:right w:val="single" w:sz="4" w:space="0" w:color="auto"/>
            </w:tcBorders>
            <w:noWrap/>
            <w:vAlign w:val="bottom"/>
            <w:hideMark/>
          </w:tcPr>
          <w:p w14:paraId="301AD06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0FBA3F5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71B9A8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m</w:t>
            </w:r>
          </w:p>
        </w:tc>
      </w:tr>
      <w:tr w:rsidR="00233D18" w:rsidRPr="0053160F" w14:paraId="2DF566A4"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0BF2BE2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A4</w:t>
            </w:r>
          </w:p>
        </w:tc>
        <w:tc>
          <w:tcPr>
            <w:tcW w:w="2602" w:type="dxa"/>
            <w:tcBorders>
              <w:top w:val="nil"/>
              <w:left w:val="nil"/>
              <w:bottom w:val="single" w:sz="4" w:space="0" w:color="auto"/>
              <w:right w:val="single" w:sz="4" w:space="0" w:color="auto"/>
            </w:tcBorders>
            <w:vAlign w:val="bottom"/>
            <w:hideMark/>
          </w:tcPr>
          <w:p w14:paraId="7A74F018"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Ortsteilname</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distric</w:t>
            </w:r>
            <w:r>
              <w:rPr>
                <w:rFonts w:ascii="Aptos Narrow" w:eastAsia="Times New Roman" w:hAnsi="Aptos Narrow" w:cs="Times New Roman"/>
                <w:color w:val="000000"/>
                <w:sz w:val="22"/>
                <w:lang w:val="de-DE"/>
              </w:rPr>
              <w:t>t</w:t>
            </w:r>
            <w:proofErr w:type="spellEnd"/>
            <w:r w:rsidRPr="0053160F">
              <w:rPr>
                <w:rFonts w:ascii="Aptos Narrow" w:eastAsia="Times New Roman" w:hAnsi="Aptos Narrow" w:cs="Times New Roman"/>
                <w:color w:val="000000"/>
                <w:sz w:val="22"/>
                <w:lang w:val="de-DE"/>
              </w:rPr>
              <w:t>/</w:t>
            </w:r>
            <w:proofErr w:type="spellStart"/>
            <w:r w:rsidRPr="0053160F">
              <w:rPr>
                <w:rFonts w:ascii="Aptos Narrow" w:eastAsia="Times New Roman" w:hAnsi="Aptos Narrow" w:cs="Times New Roman"/>
                <w:color w:val="000000"/>
                <w:sz w:val="22"/>
                <w:lang w:val="de-DE"/>
              </w:rPr>
              <w:t>quarter</w:t>
            </w:r>
            <w:proofErr w:type="spellEnd"/>
          </w:p>
        </w:tc>
        <w:tc>
          <w:tcPr>
            <w:tcW w:w="2105" w:type="dxa"/>
            <w:tcBorders>
              <w:top w:val="nil"/>
              <w:left w:val="nil"/>
              <w:bottom w:val="single" w:sz="4" w:space="0" w:color="auto"/>
              <w:right w:val="single" w:sz="4" w:space="0" w:color="auto"/>
            </w:tcBorders>
            <w:noWrap/>
            <w:vAlign w:val="bottom"/>
            <w:hideMark/>
          </w:tcPr>
          <w:p w14:paraId="732BCF7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w:t>
            </w:r>
            <w:r>
              <w:rPr>
                <w:rFonts w:ascii="Aptos Narrow" w:eastAsia="Times New Roman" w:hAnsi="Aptos Narrow" w:cs="Times New Roman"/>
                <w:color w:val="000000"/>
                <w:sz w:val="22"/>
                <w:lang w:val="de-DE"/>
              </w:rPr>
              <w:t>ö</w:t>
            </w:r>
            <w:r w:rsidRPr="0053160F">
              <w:rPr>
                <w:rFonts w:ascii="Aptos Narrow" w:eastAsia="Times New Roman" w:hAnsi="Aptos Narrow" w:cs="Times New Roman"/>
                <w:color w:val="000000"/>
                <w:sz w:val="22"/>
                <w:lang w:val="de-DE"/>
              </w:rPr>
              <w:t>now</w:t>
            </w:r>
          </w:p>
        </w:tc>
        <w:tc>
          <w:tcPr>
            <w:tcW w:w="1145" w:type="dxa"/>
            <w:tcBorders>
              <w:top w:val="nil"/>
              <w:left w:val="nil"/>
              <w:bottom w:val="single" w:sz="4" w:space="0" w:color="auto"/>
              <w:right w:val="single" w:sz="4" w:space="0" w:color="auto"/>
            </w:tcBorders>
            <w:noWrap/>
            <w:vAlign w:val="bottom"/>
            <w:hideMark/>
          </w:tcPr>
          <w:p w14:paraId="72C1EC4D"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1493467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1037D9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452E1462"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3A6F6D55" w14:textId="77777777" w:rsidR="00233D18" w:rsidRPr="00FB7D2B" w:rsidRDefault="00233D18" w:rsidP="00611687">
            <w:pPr>
              <w:spacing w:after="0" w:line="240" w:lineRule="auto"/>
              <w:rPr>
                <w:rFonts w:ascii="Aptos Narrow" w:eastAsia="Times New Roman" w:hAnsi="Aptos Narrow" w:cs="Times New Roman"/>
                <w:strike/>
                <w:color w:val="000000"/>
                <w:sz w:val="22"/>
                <w:lang w:val="en-US"/>
              </w:rPr>
            </w:pPr>
            <w:r w:rsidRPr="00FB7D2B">
              <w:rPr>
                <w:rFonts w:ascii="Aptos Narrow" w:eastAsia="Times New Roman" w:hAnsi="Aptos Narrow" w:cs="Times New Roman"/>
                <w:strike/>
                <w:color w:val="000000"/>
                <w:sz w:val="22"/>
                <w:lang w:val="en-US"/>
              </w:rPr>
              <w:t>A5</w:t>
            </w:r>
          </w:p>
          <w:p w14:paraId="5FC221DB" w14:textId="77777777" w:rsidR="00233D18" w:rsidRPr="00FB7D2B" w:rsidRDefault="00233D18" w:rsidP="00611687">
            <w:pPr>
              <w:spacing w:after="0" w:line="240" w:lineRule="auto"/>
              <w:rPr>
                <w:rFonts w:ascii="Aptos Narrow" w:eastAsia="Times New Roman" w:hAnsi="Aptos Narrow" w:cs="Times New Roman"/>
                <w:color w:val="000000"/>
                <w:sz w:val="22"/>
                <w:lang w:val="en-US"/>
              </w:rPr>
            </w:pPr>
            <w:r w:rsidRPr="00FB7D2B">
              <w:rPr>
                <w:rFonts w:ascii="Aptos Narrow" w:eastAsia="Times New Roman" w:hAnsi="Aptos Narrow" w:cs="Times New Roman"/>
                <w:color w:val="000000"/>
                <w:sz w:val="22"/>
                <w:lang w:val="en-US"/>
              </w:rPr>
              <w:t>Public network provider only</w:t>
            </w:r>
          </w:p>
        </w:tc>
        <w:tc>
          <w:tcPr>
            <w:tcW w:w="2602" w:type="dxa"/>
            <w:tcBorders>
              <w:top w:val="nil"/>
              <w:left w:val="nil"/>
              <w:bottom w:val="single" w:sz="4" w:space="0" w:color="auto"/>
              <w:right w:val="single" w:sz="4" w:space="0" w:color="auto"/>
            </w:tcBorders>
            <w:vAlign w:val="bottom"/>
            <w:hideMark/>
          </w:tcPr>
          <w:p w14:paraId="3599AF7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strike/>
                <w:color w:val="000000"/>
                <w:sz w:val="22"/>
                <w:lang w:val="de-DE"/>
              </w:rPr>
              <w:t>Amtlicher Gemeindeschlüssel Notruf (AGS N)</w:t>
            </w:r>
            <w:r w:rsidRPr="0053160F">
              <w:rPr>
                <w:rFonts w:ascii="Aptos Narrow" w:eastAsia="Times New Roman" w:hAnsi="Aptos Narrow" w:cs="Times New Roman"/>
                <w:strike/>
                <w:color w:val="000000"/>
                <w:sz w:val="22"/>
                <w:lang w:val="de-DE"/>
              </w:rPr>
              <w:br/>
            </w:r>
            <w:proofErr w:type="spellStart"/>
            <w:r w:rsidRPr="0053160F">
              <w:rPr>
                <w:rFonts w:ascii="Aptos Narrow" w:eastAsia="Times New Roman" w:hAnsi="Aptos Narrow" w:cs="Times New Roman"/>
                <w:strike/>
                <w:color w:val="000000"/>
                <w:sz w:val="22"/>
                <w:lang w:val="de-DE"/>
              </w:rPr>
              <w:t>offical</w:t>
            </w:r>
            <w:proofErr w:type="spellEnd"/>
            <w:r w:rsidRPr="0053160F">
              <w:rPr>
                <w:rFonts w:ascii="Aptos Narrow" w:eastAsia="Times New Roman" w:hAnsi="Aptos Narrow" w:cs="Times New Roman"/>
                <w:strike/>
                <w:color w:val="000000"/>
                <w:sz w:val="22"/>
                <w:lang w:val="de-DE"/>
              </w:rPr>
              <w:t xml:space="preserve"> </w:t>
            </w:r>
            <w:proofErr w:type="spellStart"/>
            <w:r w:rsidRPr="0053160F">
              <w:rPr>
                <w:rFonts w:ascii="Aptos Narrow" w:eastAsia="Times New Roman" w:hAnsi="Aptos Narrow" w:cs="Times New Roman"/>
                <w:strike/>
                <w:color w:val="000000"/>
                <w:sz w:val="22"/>
                <w:lang w:val="de-DE"/>
              </w:rPr>
              <w:t>emergency</w:t>
            </w:r>
            <w:proofErr w:type="spellEnd"/>
            <w:r w:rsidRPr="0053160F">
              <w:rPr>
                <w:rFonts w:ascii="Aptos Narrow" w:eastAsia="Times New Roman" w:hAnsi="Aptos Narrow" w:cs="Times New Roman"/>
                <w:strike/>
                <w:color w:val="000000"/>
                <w:sz w:val="22"/>
                <w:lang w:val="de-DE"/>
              </w:rPr>
              <w:t xml:space="preserve"> </w:t>
            </w:r>
            <w:proofErr w:type="spellStart"/>
            <w:r w:rsidRPr="0053160F">
              <w:rPr>
                <w:rFonts w:ascii="Aptos Narrow" w:eastAsia="Times New Roman" w:hAnsi="Aptos Narrow" w:cs="Times New Roman"/>
                <w:strike/>
                <w:color w:val="000000"/>
                <w:sz w:val="22"/>
                <w:lang w:val="de-DE"/>
              </w:rPr>
              <w:t>municipality-id</w:t>
            </w:r>
            <w:proofErr w:type="spellEnd"/>
          </w:p>
        </w:tc>
        <w:tc>
          <w:tcPr>
            <w:tcW w:w="2105" w:type="dxa"/>
            <w:tcBorders>
              <w:top w:val="nil"/>
              <w:left w:val="nil"/>
              <w:bottom w:val="single" w:sz="4" w:space="0" w:color="auto"/>
              <w:right w:val="single" w:sz="4" w:space="0" w:color="auto"/>
            </w:tcBorders>
            <w:noWrap/>
            <w:vAlign w:val="bottom"/>
            <w:hideMark/>
          </w:tcPr>
          <w:p w14:paraId="63EC569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strike/>
                <w:color w:val="000000"/>
                <w:sz w:val="22"/>
                <w:lang w:val="de-DE"/>
              </w:rPr>
              <w:t>06 4 11 000a</w:t>
            </w:r>
          </w:p>
        </w:tc>
        <w:tc>
          <w:tcPr>
            <w:tcW w:w="1145" w:type="dxa"/>
            <w:tcBorders>
              <w:top w:val="nil"/>
              <w:left w:val="nil"/>
              <w:bottom w:val="single" w:sz="4" w:space="0" w:color="auto"/>
              <w:right w:val="single" w:sz="4" w:space="0" w:color="auto"/>
            </w:tcBorders>
            <w:noWrap/>
            <w:vAlign w:val="bottom"/>
            <w:hideMark/>
          </w:tcPr>
          <w:p w14:paraId="7CC1F4A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strike/>
                <w:color w:val="000000"/>
                <w:sz w:val="22"/>
                <w:lang w:val="de-DE"/>
              </w:rPr>
              <w:t xml:space="preserve">UTF-8 </w:t>
            </w:r>
            <w:proofErr w:type="spellStart"/>
            <w:r w:rsidRPr="0053160F">
              <w:rPr>
                <w:rFonts w:ascii="Aptos Narrow" w:eastAsia="Times New Roman" w:hAnsi="Aptos Narrow" w:cs="Times New Roman"/>
                <w:strike/>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37D4A8A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strike/>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456E8C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strike/>
                <w:color w:val="000000"/>
                <w:sz w:val="22"/>
                <w:lang w:val="de-DE"/>
              </w:rPr>
              <w:t>c1</w:t>
            </w:r>
          </w:p>
        </w:tc>
      </w:tr>
      <w:tr w:rsidR="00233D18" w:rsidRPr="0053160F" w14:paraId="0D3FAEE6"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13D0BCA9" w14:textId="77777777" w:rsidR="00233D18"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A6</w:t>
            </w:r>
            <w:r>
              <w:rPr>
                <w:rFonts w:ascii="Aptos Narrow" w:eastAsia="Times New Roman" w:hAnsi="Aptos Narrow" w:cs="Times New Roman"/>
                <w:color w:val="000000"/>
                <w:sz w:val="22"/>
                <w:lang w:val="de-DE"/>
              </w:rPr>
              <w:t xml:space="preserve"> </w:t>
            </w:r>
            <w:proofErr w:type="spellStart"/>
            <w:r>
              <w:rPr>
                <w:rFonts w:ascii="Aptos Narrow" w:eastAsia="Times New Roman" w:hAnsi="Aptos Narrow" w:cs="Times New Roman"/>
                <w:color w:val="000000"/>
                <w:sz w:val="22"/>
                <w:lang w:val="de-DE"/>
              </w:rPr>
              <w:t>or</w:t>
            </w:r>
            <w:proofErr w:type="spellEnd"/>
            <w:r>
              <w:rPr>
                <w:rFonts w:ascii="Aptos Narrow" w:eastAsia="Times New Roman" w:hAnsi="Aptos Narrow" w:cs="Times New Roman"/>
                <w:color w:val="000000"/>
                <w:sz w:val="22"/>
                <w:lang w:val="de-DE"/>
              </w:rPr>
              <w:t xml:space="preserve"> </w:t>
            </w:r>
          </w:p>
          <w:p w14:paraId="49E256B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Pr>
                <w:rFonts w:ascii="Aptos Narrow" w:eastAsia="Times New Roman" w:hAnsi="Aptos Narrow" w:cs="Times New Roman"/>
                <w:color w:val="000000"/>
                <w:sz w:val="22"/>
                <w:lang w:val="de-DE"/>
              </w:rPr>
              <w:t>RD</w:t>
            </w:r>
          </w:p>
        </w:tc>
        <w:tc>
          <w:tcPr>
            <w:tcW w:w="2602" w:type="dxa"/>
            <w:tcBorders>
              <w:top w:val="nil"/>
              <w:left w:val="nil"/>
              <w:bottom w:val="single" w:sz="4" w:space="0" w:color="auto"/>
              <w:right w:val="single" w:sz="4" w:space="0" w:color="auto"/>
            </w:tcBorders>
            <w:vAlign w:val="bottom"/>
            <w:hideMark/>
          </w:tcPr>
          <w:p w14:paraId="0B24A01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Straßenname ohne Zusatz</w:t>
            </w:r>
            <w:r w:rsidRPr="0053160F">
              <w:rPr>
                <w:rFonts w:ascii="Aptos Narrow" w:eastAsia="Times New Roman" w:hAnsi="Aptos Narrow" w:cs="Times New Roman"/>
                <w:color w:val="000000"/>
                <w:sz w:val="22"/>
                <w:lang w:val="de-DE"/>
              </w:rPr>
              <w:br/>
              <w:t xml:space="preserve">Street </w:t>
            </w:r>
            <w:proofErr w:type="spellStart"/>
            <w:r w:rsidRPr="0053160F">
              <w:rPr>
                <w:rFonts w:ascii="Aptos Narrow" w:eastAsia="Times New Roman" w:hAnsi="Aptos Narrow" w:cs="Times New Roman"/>
                <w:color w:val="000000"/>
                <w:sz w:val="22"/>
                <w:lang w:val="de-DE"/>
              </w:rPr>
              <w:t>name</w:t>
            </w:r>
            <w:proofErr w:type="spellEnd"/>
            <w:r w:rsidRPr="0053160F">
              <w:rPr>
                <w:rFonts w:ascii="Aptos Narrow" w:eastAsia="Times New Roman" w:hAnsi="Aptos Narrow" w:cs="Times New Roman"/>
                <w:color w:val="000000"/>
                <w:sz w:val="22"/>
                <w:lang w:val="de-DE"/>
              </w:rPr>
              <w:t xml:space="preserve"> </w:t>
            </w:r>
            <w:proofErr w:type="spellStart"/>
            <w:r w:rsidRPr="0053160F">
              <w:rPr>
                <w:rFonts w:ascii="Aptos Narrow" w:eastAsia="Times New Roman" w:hAnsi="Aptos Narrow" w:cs="Times New Roman"/>
                <w:color w:val="000000"/>
                <w:sz w:val="22"/>
                <w:lang w:val="de-DE"/>
              </w:rPr>
              <w:t>without</w:t>
            </w:r>
            <w:proofErr w:type="spellEnd"/>
            <w:r w:rsidRPr="0053160F">
              <w:rPr>
                <w:rFonts w:ascii="Aptos Narrow" w:eastAsia="Times New Roman" w:hAnsi="Aptos Narrow" w:cs="Times New Roman"/>
                <w:color w:val="000000"/>
                <w:sz w:val="22"/>
                <w:lang w:val="de-DE"/>
              </w:rPr>
              <w:t xml:space="preserve"> </w:t>
            </w:r>
            <w:proofErr w:type="spellStart"/>
            <w:r w:rsidRPr="0053160F">
              <w:rPr>
                <w:rFonts w:ascii="Aptos Narrow" w:eastAsia="Times New Roman" w:hAnsi="Aptos Narrow" w:cs="Times New Roman"/>
                <w:color w:val="000000"/>
                <w:sz w:val="22"/>
                <w:lang w:val="de-DE"/>
              </w:rPr>
              <w:t>addendum</w:t>
            </w:r>
            <w:proofErr w:type="spellEnd"/>
          </w:p>
        </w:tc>
        <w:tc>
          <w:tcPr>
            <w:tcW w:w="2105" w:type="dxa"/>
            <w:tcBorders>
              <w:top w:val="nil"/>
              <w:left w:val="nil"/>
              <w:bottom w:val="single" w:sz="4" w:space="0" w:color="auto"/>
              <w:right w:val="single" w:sz="4" w:space="0" w:color="auto"/>
            </w:tcBorders>
            <w:noWrap/>
            <w:vAlign w:val="bottom"/>
            <w:hideMark/>
          </w:tcPr>
          <w:p w14:paraId="171E596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Brandenburgische</w:t>
            </w:r>
          </w:p>
        </w:tc>
        <w:tc>
          <w:tcPr>
            <w:tcW w:w="1145" w:type="dxa"/>
            <w:tcBorders>
              <w:top w:val="nil"/>
              <w:left w:val="nil"/>
              <w:bottom w:val="single" w:sz="4" w:space="0" w:color="auto"/>
              <w:right w:val="single" w:sz="4" w:space="0" w:color="auto"/>
            </w:tcBorders>
            <w:noWrap/>
            <w:vAlign w:val="bottom"/>
            <w:hideMark/>
          </w:tcPr>
          <w:p w14:paraId="02580C4D"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06DC979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57AFC5A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67EE33A9"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5F255A0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STS</w:t>
            </w:r>
          </w:p>
        </w:tc>
        <w:tc>
          <w:tcPr>
            <w:tcW w:w="2602" w:type="dxa"/>
            <w:tcBorders>
              <w:top w:val="nil"/>
              <w:left w:val="nil"/>
              <w:bottom w:val="single" w:sz="4" w:space="0" w:color="auto"/>
              <w:right w:val="single" w:sz="4" w:space="0" w:color="auto"/>
            </w:tcBorders>
            <w:vAlign w:val="bottom"/>
            <w:hideMark/>
          </w:tcPr>
          <w:p w14:paraId="36FCED9B"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Zusatz </w:t>
            </w:r>
            <w:proofErr w:type="gramStart"/>
            <w:r w:rsidRPr="0053160F">
              <w:rPr>
                <w:rFonts w:ascii="Aptos Narrow" w:eastAsia="Times New Roman" w:hAnsi="Aptos Narrow" w:cs="Times New Roman"/>
                <w:color w:val="000000"/>
                <w:sz w:val="22"/>
                <w:lang w:val="de-DE"/>
              </w:rPr>
              <w:t>zu Straßenname</w:t>
            </w:r>
            <w:proofErr w:type="gramEnd"/>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street</w:t>
            </w:r>
            <w:proofErr w:type="spellEnd"/>
            <w:r w:rsidRPr="0053160F">
              <w:rPr>
                <w:rFonts w:ascii="Aptos Narrow" w:eastAsia="Times New Roman" w:hAnsi="Aptos Narrow" w:cs="Times New Roman"/>
                <w:color w:val="000000"/>
                <w:sz w:val="22"/>
                <w:lang w:val="de-DE"/>
              </w:rPr>
              <w:t xml:space="preserve">-name </w:t>
            </w:r>
            <w:proofErr w:type="spellStart"/>
            <w:r w:rsidRPr="0053160F">
              <w:rPr>
                <w:rFonts w:ascii="Aptos Narrow" w:eastAsia="Times New Roman" w:hAnsi="Aptos Narrow" w:cs="Times New Roman"/>
                <w:color w:val="000000"/>
                <w:sz w:val="22"/>
                <w:lang w:val="de-DE"/>
              </w:rPr>
              <w:t>addendum</w:t>
            </w:r>
            <w:proofErr w:type="spellEnd"/>
          </w:p>
        </w:tc>
        <w:tc>
          <w:tcPr>
            <w:tcW w:w="2105" w:type="dxa"/>
            <w:tcBorders>
              <w:top w:val="nil"/>
              <w:left w:val="nil"/>
              <w:bottom w:val="single" w:sz="4" w:space="0" w:color="auto"/>
              <w:right w:val="single" w:sz="4" w:space="0" w:color="auto"/>
            </w:tcBorders>
            <w:noWrap/>
            <w:vAlign w:val="bottom"/>
            <w:hideMark/>
          </w:tcPr>
          <w:p w14:paraId="20342C5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proofErr w:type="spellStart"/>
            <w:r w:rsidRPr="0053160F">
              <w:rPr>
                <w:rFonts w:ascii="Aptos Narrow" w:eastAsia="Times New Roman" w:hAnsi="Aptos Narrow" w:cs="Times New Roman"/>
                <w:color w:val="000000"/>
                <w:sz w:val="22"/>
                <w:lang w:val="de-DE"/>
              </w:rPr>
              <w:t>Str</w:t>
            </w:r>
            <w:proofErr w:type="spellEnd"/>
          </w:p>
        </w:tc>
        <w:tc>
          <w:tcPr>
            <w:tcW w:w="1145" w:type="dxa"/>
            <w:tcBorders>
              <w:top w:val="nil"/>
              <w:left w:val="nil"/>
              <w:bottom w:val="single" w:sz="4" w:space="0" w:color="auto"/>
              <w:right w:val="single" w:sz="4" w:space="0" w:color="auto"/>
            </w:tcBorders>
            <w:noWrap/>
            <w:vAlign w:val="bottom"/>
            <w:hideMark/>
          </w:tcPr>
          <w:p w14:paraId="0C953DE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547480E9"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14825B1D"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4E766D39"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3840C93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HNO</w:t>
            </w:r>
          </w:p>
        </w:tc>
        <w:tc>
          <w:tcPr>
            <w:tcW w:w="2602" w:type="dxa"/>
            <w:tcBorders>
              <w:top w:val="nil"/>
              <w:left w:val="nil"/>
              <w:bottom w:val="single" w:sz="4" w:space="0" w:color="auto"/>
              <w:right w:val="single" w:sz="4" w:space="0" w:color="auto"/>
            </w:tcBorders>
            <w:vAlign w:val="bottom"/>
            <w:hideMark/>
          </w:tcPr>
          <w:p w14:paraId="28740F4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Hausnummer</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house-number</w:t>
            </w:r>
            <w:proofErr w:type="spellEnd"/>
          </w:p>
        </w:tc>
        <w:tc>
          <w:tcPr>
            <w:tcW w:w="2105" w:type="dxa"/>
            <w:tcBorders>
              <w:top w:val="nil"/>
              <w:left w:val="nil"/>
              <w:bottom w:val="single" w:sz="4" w:space="0" w:color="auto"/>
              <w:right w:val="single" w:sz="4" w:space="0" w:color="auto"/>
            </w:tcBorders>
            <w:noWrap/>
            <w:vAlign w:val="bottom"/>
            <w:hideMark/>
          </w:tcPr>
          <w:p w14:paraId="077A2D5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158</w:t>
            </w:r>
          </w:p>
        </w:tc>
        <w:tc>
          <w:tcPr>
            <w:tcW w:w="1145" w:type="dxa"/>
            <w:tcBorders>
              <w:top w:val="nil"/>
              <w:left w:val="nil"/>
              <w:bottom w:val="single" w:sz="4" w:space="0" w:color="auto"/>
              <w:right w:val="single" w:sz="4" w:space="0" w:color="auto"/>
            </w:tcBorders>
            <w:noWrap/>
            <w:vAlign w:val="bottom"/>
            <w:hideMark/>
          </w:tcPr>
          <w:p w14:paraId="752B598B"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Integer</w:t>
            </w:r>
          </w:p>
        </w:tc>
        <w:tc>
          <w:tcPr>
            <w:tcW w:w="1012" w:type="dxa"/>
            <w:tcBorders>
              <w:top w:val="nil"/>
              <w:left w:val="nil"/>
              <w:bottom w:val="single" w:sz="4" w:space="0" w:color="auto"/>
              <w:right w:val="single" w:sz="4" w:space="0" w:color="auto"/>
            </w:tcBorders>
            <w:vAlign w:val="bottom"/>
            <w:hideMark/>
          </w:tcPr>
          <w:p w14:paraId="1B17270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1 </w:t>
            </w:r>
            <w:proofErr w:type="spellStart"/>
            <w:r w:rsidRPr="0053160F">
              <w:rPr>
                <w:rFonts w:ascii="Aptos Narrow" w:eastAsia="Times New Roman" w:hAnsi="Aptos Narrow" w:cs="Times New Roman"/>
                <w:color w:val="000000"/>
                <w:sz w:val="22"/>
                <w:lang w:val="de-DE"/>
              </w:rPr>
              <w:t>to</w:t>
            </w:r>
            <w:proofErr w:type="spellEnd"/>
            <w:r w:rsidRPr="0053160F">
              <w:rPr>
                <w:rFonts w:ascii="Aptos Narrow" w:eastAsia="Times New Roman" w:hAnsi="Aptos Narrow" w:cs="Times New Roman"/>
                <w:color w:val="000000"/>
                <w:sz w:val="22"/>
                <w:lang w:val="de-DE"/>
              </w:rPr>
              <w:t xml:space="preserve"> 4 </w:t>
            </w:r>
            <w:proofErr w:type="spellStart"/>
            <w:r w:rsidRPr="0053160F">
              <w:rPr>
                <w:rFonts w:ascii="Aptos Narrow" w:eastAsia="Times New Roman" w:hAnsi="Aptos Narrow" w:cs="Times New Roman"/>
                <w:color w:val="000000"/>
                <w:sz w:val="22"/>
                <w:lang w:val="de-DE"/>
              </w:rPr>
              <w:t>digits</w:t>
            </w:r>
            <w:proofErr w:type="spellEnd"/>
            <w:r w:rsidRPr="0053160F">
              <w:rPr>
                <w:rFonts w:ascii="Aptos Narrow" w:eastAsia="Times New Roman" w:hAnsi="Aptos Narrow" w:cs="Times New Roman"/>
                <w:color w:val="000000"/>
                <w:sz w:val="22"/>
                <w:lang w:val="de-DE"/>
              </w:rPr>
              <w:br/>
              <w:t>0 - 9</w:t>
            </w:r>
          </w:p>
        </w:tc>
        <w:tc>
          <w:tcPr>
            <w:tcW w:w="1194" w:type="dxa"/>
            <w:tcBorders>
              <w:top w:val="nil"/>
              <w:left w:val="nil"/>
              <w:bottom w:val="single" w:sz="4" w:space="0" w:color="auto"/>
              <w:right w:val="single" w:sz="8" w:space="0" w:color="auto"/>
            </w:tcBorders>
            <w:noWrap/>
            <w:vAlign w:val="bottom"/>
            <w:hideMark/>
          </w:tcPr>
          <w:p w14:paraId="62400E6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25E16DF7"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304906B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HNS</w:t>
            </w:r>
          </w:p>
        </w:tc>
        <w:tc>
          <w:tcPr>
            <w:tcW w:w="2602" w:type="dxa"/>
            <w:tcBorders>
              <w:top w:val="nil"/>
              <w:left w:val="nil"/>
              <w:bottom w:val="single" w:sz="4" w:space="0" w:color="auto"/>
              <w:right w:val="single" w:sz="4" w:space="0" w:color="auto"/>
            </w:tcBorders>
            <w:vAlign w:val="bottom"/>
            <w:hideMark/>
          </w:tcPr>
          <w:p w14:paraId="7C9265C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Hausnummer Zusatz</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house-number</w:t>
            </w:r>
            <w:proofErr w:type="spellEnd"/>
            <w:r w:rsidRPr="0053160F">
              <w:rPr>
                <w:rFonts w:ascii="Aptos Narrow" w:eastAsia="Times New Roman" w:hAnsi="Aptos Narrow" w:cs="Times New Roman"/>
                <w:color w:val="000000"/>
                <w:sz w:val="22"/>
                <w:lang w:val="de-DE"/>
              </w:rPr>
              <w:t xml:space="preserve"> </w:t>
            </w:r>
            <w:proofErr w:type="spellStart"/>
            <w:r w:rsidRPr="0053160F">
              <w:rPr>
                <w:rFonts w:ascii="Aptos Narrow" w:eastAsia="Times New Roman" w:hAnsi="Aptos Narrow" w:cs="Times New Roman"/>
                <w:color w:val="000000"/>
                <w:sz w:val="22"/>
                <w:lang w:val="de-DE"/>
              </w:rPr>
              <w:t>extension</w:t>
            </w:r>
            <w:proofErr w:type="spellEnd"/>
          </w:p>
        </w:tc>
        <w:tc>
          <w:tcPr>
            <w:tcW w:w="2105" w:type="dxa"/>
            <w:tcBorders>
              <w:top w:val="nil"/>
              <w:left w:val="nil"/>
              <w:bottom w:val="single" w:sz="4" w:space="0" w:color="auto"/>
              <w:right w:val="single" w:sz="4" w:space="0" w:color="auto"/>
            </w:tcBorders>
            <w:noWrap/>
            <w:vAlign w:val="bottom"/>
            <w:hideMark/>
          </w:tcPr>
          <w:p w14:paraId="1756727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-162</w:t>
            </w:r>
          </w:p>
        </w:tc>
        <w:tc>
          <w:tcPr>
            <w:tcW w:w="1145" w:type="dxa"/>
            <w:tcBorders>
              <w:top w:val="nil"/>
              <w:left w:val="nil"/>
              <w:bottom w:val="single" w:sz="4" w:space="0" w:color="auto"/>
              <w:right w:val="single" w:sz="4" w:space="0" w:color="auto"/>
            </w:tcBorders>
            <w:noWrap/>
            <w:vAlign w:val="bottom"/>
            <w:hideMark/>
          </w:tcPr>
          <w:p w14:paraId="6A71C82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2A1824E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B4BCC1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334C2A96"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54446DE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PC</w:t>
            </w:r>
          </w:p>
        </w:tc>
        <w:tc>
          <w:tcPr>
            <w:tcW w:w="2602" w:type="dxa"/>
            <w:tcBorders>
              <w:top w:val="nil"/>
              <w:left w:val="nil"/>
              <w:bottom w:val="single" w:sz="4" w:space="0" w:color="auto"/>
              <w:right w:val="single" w:sz="4" w:space="0" w:color="auto"/>
            </w:tcBorders>
            <w:vAlign w:val="bottom"/>
            <w:hideMark/>
          </w:tcPr>
          <w:p w14:paraId="60381FB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Postleitzahl</w:t>
            </w:r>
            <w:r w:rsidRPr="0053160F">
              <w:rPr>
                <w:rFonts w:ascii="Aptos Narrow" w:eastAsia="Times New Roman" w:hAnsi="Aptos Narrow" w:cs="Times New Roman"/>
                <w:color w:val="000000"/>
                <w:sz w:val="22"/>
                <w:lang w:val="de-DE"/>
              </w:rPr>
              <w:br/>
              <w:t>postal code</w:t>
            </w:r>
          </w:p>
        </w:tc>
        <w:tc>
          <w:tcPr>
            <w:tcW w:w="2105" w:type="dxa"/>
            <w:tcBorders>
              <w:top w:val="nil"/>
              <w:left w:val="nil"/>
              <w:bottom w:val="single" w:sz="4" w:space="0" w:color="auto"/>
              <w:right w:val="single" w:sz="4" w:space="0" w:color="auto"/>
            </w:tcBorders>
            <w:noWrap/>
            <w:vAlign w:val="bottom"/>
            <w:hideMark/>
          </w:tcPr>
          <w:p w14:paraId="6425743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15366</w:t>
            </w:r>
          </w:p>
        </w:tc>
        <w:tc>
          <w:tcPr>
            <w:tcW w:w="1145" w:type="dxa"/>
            <w:tcBorders>
              <w:top w:val="nil"/>
              <w:left w:val="nil"/>
              <w:bottom w:val="single" w:sz="4" w:space="0" w:color="auto"/>
              <w:right w:val="single" w:sz="4" w:space="0" w:color="auto"/>
            </w:tcBorders>
            <w:noWrap/>
            <w:vAlign w:val="bottom"/>
            <w:hideMark/>
          </w:tcPr>
          <w:p w14:paraId="0BE744E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Integer</w:t>
            </w:r>
          </w:p>
        </w:tc>
        <w:tc>
          <w:tcPr>
            <w:tcW w:w="1012" w:type="dxa"/>
            <w:tcBorders>
              <w:top w:val="nil"/>
              <w:left w:val="nil"/>
              <w:bottom w:val="single" w:sz="4" w:space="0" w:color="auto"/>
              <w:right w:val="single" w:sz="4" w:space="0" w:color="auto"/>
            </w:tcBorders>
            <w:vAlign w:val="bottom"/>
            <w:hideMark/>
          </w:tcPr>
          <w:p w14:paraId="424C431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5 </w:t>
            </w:r>
            <w:proofErr w:type="spellStart"/>
            <w:r w:rsidRPr="0053160F">
              <w:rPr>
                <w:rFonts w:ascii="Aptos Narrow" w:eastAsia="Times New Roman" w:hAnsi="Aptos Narrow" w:cs="Times New Roman"/>
                <w:color w:val="000000"/>
                <w:sz w:val="22"/>
                <w:lang w:val="de-DE"/>
              </w:rPr>
              <w:t>digits</w:t>
            </w:r>
            <w:proofErr w:type="spellEnd"/>
            <w:r w:rsidRPr="0053160F">
              <w:rPr>
                <w:rFonts w:ascii="Aptos Narrow" w:eastAsia="Times New Roman" w:hAnsi="Aptos Narrow" w:cs="Times New Roman"/>
                <w:color w:val="000000"/>
                <w:sz w:val="22"/>
                <w:lang w:val="de-DE"/>
              </w:rPr>
              <w:br/>
              <w:t>0-9</w:t>
            </w:r>
          </w:p>
        </w:tc>
        <w:tc>
          <w:tcPr>
            <w:tcW w:w="1194" w:type="dxa"/>
            <w:tcBorders>
              <w:top w:val="nil"/>
              <w:left w:val="nil"/>
              <w:bottom w:val="single" w:sz="4" w:space="0" w:color="auto"/>
              <w:right w:val="single" w:sz="8" w:space="0" w:color="auto"/>
            </w:tcBorders>
            <w:noWrap/>
            <w:vAlign w:val="bottom"/>
            <w:hideMark/>
          </w:tcPr>
          <w:p w14:paraId="02B6A10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1717CB2A"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0C0A9A4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FLR</w:t>
            </w:r>
          </w:p>
        </w:tc>
        <w:tc>
          <w:tcPr>
            <w:tcW w:w="2602" w:type="dxa"/>
            <w:tcBorders>
              <w:top w:val="nil"/>
              <w:left w:val="nil"/>
              <w:bottom w:val="single" w:sz="4" w:space="0" w:color="auto"/>
              <w:right w:val="single" w:sz="4" w:space="0" w:color="auto"/>
            </w:tcBorders>
            <w:vAlign w:val="bottom"/>
            <w:hideMark/>
          </w:tcPr>
          <w:p w14:paraId="0DCE7CB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Stockwerk</w:t>
            </w:r>
            <w:r w:rsidRPr="0053160F">
              <w:rPr>
                <w:rFonts w:ascii="Aptos Narrow" w:eastAsia="Times New Roman" w:hAnsi="Aptos Narrow" w:cs="Times New Roman"/>
                <w:color w:val="000000"/>
                <w:sz w:val="22"/>
                <w:lang w:val="de-DE"/>
              </w:rPr>
              <w:br/>
              <w:t>Fl</w:t>
            </w:r>
            <w:r>
              <w:rPr>
                <w:rFonts w:ascii="Aptos Narrow" w:eastAsia="Times New Roman" w:hAnsi="Aptos Narrow" w:cs="Times New Roman"/>
                <w:color w:val="000000"/>
                <w:sz w:val="22"/>
                <w:lang w:val="de-DE"/>
              </w:rPr>
              <w:t>o</w:t>
            </w:r>
            <w:r w:rsidRPr="0053160F">
              <w:rPr>
                <w:rFonts w:ascii="Aptos Narrow" w:eastAsia="Times New Roman" w:hAnsi="Aptos Narrow" w:cs="Times New Roman"/>
                <w:color w:val="000000"/>
                <w:sz w:val="22"/>
                <w:lang w:val="de-DE"/>
              </w:rPr>
              <w:t>or</w:t>
            </w:r>
          </w:p>
        </w:tc>
        <w:tc>
          <w:tcPr>
            <w:tcW w:w="2105" w:type="dxa"/>
            <w:tcBorders>
              <w:top w:val="nil"/>
              <w:left w:val="nil"/>
              <w:bottom w:val="single" w:sz="4" w:space="0" w:color="auto"/>
              <w:right w:val="single" w:sz="4" w:space="0" w:color="auto"/>
            </w:tcBorders>
            <w:noWrap/>
            <w:vAlign w:val="bottom"/>
            <w:hideMark/>
          </w:tcPr>
          <w:p w14:paraId="4592BB1D"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3</w:t>
            </w:r>
          </w:p>
        </w:tc>
        <w:tc>
          <w:tcPr>
            <w:tcW w:w="1145" w:type="dxa"/>
            <w:tcBorders>
              <w:top w:val="nil"/>
              <w:left w:val="nil"/>
              <w:bottom w:val="single" w:sz="4" w:space="0" w:color="auto"/>
              <w:right w:val="single" w:sz="4" w:space="0" w:color="auto"/>
            </w:tcBorders>
            <w:noWrap/>
            <w:vAlign w:val="bottom"/>
            <w:hideMark/>
          </w:tcPr>
          <w:p w14:paraId="29212A7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786601E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C63AE0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376146F5"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06D9B98B"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UNIT</w:t>
            </w:r>
          </w:p>
        </w:tc>
        <w:tc>
          <w:tcPr>
            <w:tcW w:w="2602" w:type="dxa"/>
            <w:tcBorders>
              <w:top w:val="nil"/>
              <w:left w:val="nil"/>
              <w:bottom w:val="single" w:sz="4" w:space="0" w:color="auto"/>
              <w:right w:val="single" w:sz="4" w:space="0" w:color="auto"/>
            </w:tcBorders>
            <w:vAlign w:val="bottom"/>
            <w:hideMark/>
          </w:tcPr>
          <w:p w14:paraId="69AFAE3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Einheit</w:t>
            </w:r>
            <w:r w:rsidRPr="0053160F">
              <w:rPr>
                <w:rFonts w:ascii="Aptos Narrow" w:eastAsia="Times New Roman" w:hAnsi="Aptos Narrow" w:cs="Times New Roman"/>
                <w:color w:val="000000"/>
                <w:sz w:val="22"/>
                <w:lang w:val="de-DE"/>
              </w:rPr>
              <w:br/>
              <w:t>Unit</w:t>
            </w:r>
          </w:p>
        </w:tc>
        <w:tc>
          <w:tcPr>
            <w:tcW w:w="2105" w:type="dxa"/>
            <w:tcBorders>
              <w:top w:val="nil"/>
              <w:left w:val="nil"/>
              <w:bottom w:val="single" w:sz="4" w:space="0" w:color="auto"/>
              <w:right w:val="single" w:sz="4" w:space="0" w:color="auto"/>
            </w:tcBorders>
            <w:noWrap/>
            <w:vAlign w:val="bottom"/>
            <w:hideMark/>
          </w:tcPr>
          <w:p w14:paraId="13BB279C"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D1</w:t>
            </w:r>
          </w:p>
        </w:tc>
        <w:tc>
          <w:tcPr>
            <w:tcW w:w="1145" w:type="dxa"/>
            <w:tcBorders>
              <w:top w:val="nil"/>
              <w:left w:val="nil"/>
              <w:bottom w:val="single" w:sz="4" w:space="0" w:color="auto"/>
              <w:right w:val="single" w:sz="4" w:space="0" w:color="auto"/>
            </w:tcBorders>
            <w:noWrap/>
            <w:vAlign w:val="bottom"/>
            <w:hideMark/>
          </w:tcPr>
          <w:p w14:paraId="0DEB44EC"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15BFBC8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77B0094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4D27C90D"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29EBEE36"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ROOM</w:t>
            </w:r>
          </w:p>
        </w:tc>
        <w:tc>
          <w:tcPr>
            <w:tcW w:w="2602" w:type="dxa"/>
            <w:tcBorders>
              <w:top w:val="nil"/>
              <w:left w:val="nil"/>
              <w:bottom w:val="single" w:sz="4" w:space="0" w:color="auto"/>
              <w:right w:val="single" w:sz="4" w:space="0" w:color="auto"/>
            </w:tcBorders>
            <w:vAlign w:val="bottom"/>
            <w:hideMark/>
          </w:tcPr>
          <w:p w14:paraId="5B1E52D9"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Raumnummer</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room-number</w:t>
            </w:r>
            <w:proofErr w:type="spellEnd"/>
          </w:p>
        </w:tc>
        <w:tc>
          <w:tcPr>
            <w:tcW w:w="2105" w:type="dxa"/>
            <w:tcBorders>
              <w:top w:val="nil"/>
              <w:left w:val="nil"/>
              <w:bottom w:val="single" w:sz="4" w:space="0" w:color="auto"/>
              <w:right w:val="single" w:sz="4" w:space="0" w:color="auto"/>
            </w:tcBorders>
            <w:noWrap/>
            <w:vAlign w:val="bottom"/>
            <w:hideMark/>
          </w:tcPr>
          <w:p w14:paraId="355D48B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3.D1.14</w:t>
            </w:r>
          </w:p>
        </w:tc>
        <w:tc>
          <w:tcPr>
            <w:tcW w:w="1145" w:type="dxa"/>
            <w:tcBorders>
              <w:top w:val="nil"/>
              <w:left w:val="nil"/>
              <w:bottom w:val="single" w:sz="4" w:space="0" w:color="auto"/>
              <w:right w:val="single" w:sz="4" w:space="0" w:color="auto"/>
            </w:tcBorders>
            <w:noWrap/>
            <w:vAlign w:val="bottom"/>
            <w:hideMark/>
          </w:tcPr>
          <w:p w14:paraId="56BC68C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150D812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421F7DBE"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5F72AC00"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0A58C83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BLD</w:t>
            </w:r>
          </w:p>
        </w:tc>
        <w:tc>
          <w:tcPr>
            <w:tcW w:w="2602" w:type="dxa"/>
            <w:tcBorders>
              <w:top w:val="nil"/>
              <w:left w:val="nil"/>
              <w:bottom w:val="single" w:sz="4" w:space="0" w:color="auto"/>
              <w:right w:val="single" w:sz="4" w:space="0" w:color="auto"/>
            </w:tcBorders>
            <w:vAlign w:val="bottom"/>
            <w:hideMark/>
          </w:tcPr>
          <w:p w14:paraId="0B050327"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Gebäude</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building</w:t>
            </w:r>
            <w:proofErr w:type="spellEnd"/>
          </w:p>
        </w:tc>
        <w:tc>
          <w:tcPr>
            <w:tcW w:w="2105" w:type="dxa"/>
            <w:tcBorders>
              <w:top w:val="nil"/>
              <w:left w:val="nil"/>
              <w:bottom w:val="single" w:sz="4" w:space="0" w:color="auto"/>
              <w:right w:val="single" w:sz="4" w:space="0" w:color="auto"/>
            </w:tcBorders>
            <w:noWrap/>
            <w:vAlign w:val="bottom"/>
            <w:hideMark/>
          </w:tcPr>
          <w:p w14:paraId="5A56B29A"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45" w:type="dxa"/>
            <w:tcBorders>
              <w:top w:val="nil"/>
              <w:left w:val="nil"/>
              <w:bottom w:val="single" w:sz="4" w:space="0" w:color="auto"/>
              <w:right w:val="single" w:sz="4" w:space="0" w:color="auto"/>
            </w:tcBorders>
            <w:noWrap/>
            <w:vAlign w:val="bottom"/>
            <w:hideMark/>
          </w:tcPr>
          <w:p w14:paraId="4B0EAA1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0C9F2C2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516D0C03"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2AFC2CC7" w14:textId="77777777" w:rsidTr="00611687">
        <w:trPr>
          <w:trHeight w:val="564"/>
        </w:trPr>
        <w:tc>
          <w:tcPr>
            <w:tcW w:w="863" w:type="dxa"/>
            <w:tcBorders>
              <w:top w:val="nil"/>
              <w:left w:val="single" w:sz="8" w:space="0" w:color="auto"/>
              <w:bottom w:val="single" w:sz="4" w:space="0" w:color="auto"/>
              <w:right w:val="single" w:sz="4" w:space="0" w:color="auto"/>
            </w:tcBorders>
            <w:noWrap/>
            <w:vAlign w:val="bottom"/>
            <w:hideMark/>
          </w:tcPr>
          <w:p w14:paraId="4D3D5ED4"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LMK</w:t>
            </w:r>
          </w:p>
        </w:tc>
        <w:tc>
          <w:tcPr>
            <w:tcW w:w="2602" w:type="dxa"/>
            <w:tcBorders>
              <w:top w:val="nil"/>
              <w:left w:val="nil"/>
              <w:bottom w:val="single" w:sz="4" w:space="0" w:color="auto"/>
              <w:right w:val="single" w:sz="4" w:space="0" w:color="auto"/>
            </w:tcBorders>
            <w:vAlign w:val="bottom"/>
            <w:hideMark/>
          </w:tcPr>
          <w:p w14:paraId="466BDB4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Name des Unternehmens</w:t>
            </w:r>
            <w:r w:rsidRPr="0053160F">
              <w:rPr>
                <w:rFonts w:ascii="Aptos Narrow" w:eastAsia="Times New Roman" w:hAnsi="Aptos Narrow" w:cs="Times New Roman"/>
                <w:color w:val="000000"/>
                <w:sz w:val="22"/>
                <w:lang w:val="de-DE"/>
              </w:rPr>
              <w:br/>
              <w:t>Company-name</w:t>
            </w:r>
          </w:p>
        </w:tc>
        <w:tc>
          <w:tcPr>
            <w:tcW w:w="2105" w:type="dxa"/>
            <w:tcBorders>
              <w:top w:val="nil"/>
              <w:left w:val="nil"/>
              <w:bottom w:val="single" w:sz="4" w:space="0" w:color="auto"/>
              <w:right w:val="single" w:sz="4" w:space="0" w:color="auto"/>
            </w:tcBorders>
            <w:noWrap/>
            <w:vAlign w:val="bottom"/>
            <w:hideMark/>
          </w:tcPr>
          <w:p w14:paraId="32C75090"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Deutsche Seniorenstift</w:t>
            </w:r>
          </w:p>
        </w:tc>
        <w:tc>
          <w:tcPr>
            <w:tcW w:w="1145" w:type="dxa"/>
            <w:tcBorders>
              <w:top w:val="nil"/>
              <w:left w:val="nil"/>
              <w:bottom w:val="single" w:sz="4" w:space="0" w:color="auto"/>
              <w:right w:val="single" w:sz="4" w:space="0" w:color="auto"/>
            </w:tcBorders>
            <w:noWrap/>
            <w:vAlign w:val="bottom"/>
            <w:hideMark/>
          </w:tcPr>
          <w:p w14:paraId="236A792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4" w:space="0" w:color="auto"/>
              <w:right w:val="single" w:sz="4" w:space="0" w:color="auto"/>
            </w:tcBorders>
            <w:noWrap/>
            <w:vAlign w:val="bottom"/>
            <w:hideMark/>
          </w:tcPr>
          <w:p w14:paraId="46B5D88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4" w:space="0" w:color="auto"/>
              <w:right w:val="single" w:sz="8" w:space="0" w:color="auto"/>
            </w:tcBorders>
            <w:noWrap/>
            <w:vAlign w:val="bottom"/>
            <w:hideMark/>
          </w:tcPr>
          <w:p w14:paraId="493FADD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r w:rsidR="00233D18" w:rsidRPr="0053160F" w14:paraId="7EC7C26B" w14:textId="77777777" w:rsidTr="00611687">
        <w:trPr>
          <w:trHeight w:val="578"/>
        </w:trPr>
        <w:tc>
          <w:tcPr>
            <w:tcW w:w="863" w:type="dxa"/>
            <w:tcBorders>
              <w:top w:val="nil"/>
              <w:left w:val="single" w:sz="8" w:space="0" w:color="auto"/>
              <w:bottom w:val="single" w:sz="8" w:space="0" w:color="auto"/>
              <w:right w:val="single" w:sz="4" w:space="0" w:color="auto"/>
            </w:tcBorders>
            <w:noWrap/>
            <w:vAlign w:val="bottom"/>
            <w:hideMark/>
          </w:tcPr>
          <w:p w14:paraId="274E9FD1"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LOC</w:t>
            </w:r>
          </w:p>
        </w:tc>
        <w:tc>
          <w:tcPr>
            <w:tcW w:w="2602" w:type="dxa"/>
            <w:tcBorders>
              <w:top w:val="nil"/>
              <w:left w:val="nil"/>
              <w:bottom w:val="single" w:sz="8" w:space="0" w:color="auto"/>
              <w:right w:val="single" w:sz="4" w:space="0" w:color="auto"/>
            </w:tcBorders>
            <w:vAlign w:val="bottom"/>
            <w:hideMark/>
          </w:tcPr>
          <w:p w14:paraId="0E55E06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Zusätzliche Informationen</w:t>
            </w:r>
            <w:r w:rsidRPr="0053160F">
              <w:rPr>
                <w:rFonts w:ascii="Aptos Narrow" w:eastAsia="Times New Roman" w:hAnsi="Aptos Narrow" w:cs="Times New Roman"/>
                <w:color w:val="000000"/>
                <w:sz w:val="22"/>
                <w:lang w:val="de-DE"/>
              </w:rPr>
              <w:br/>
            </w:r>
            <w:proofErr w:type="spellStart"/>
            <w:r w:rsidRPr="0053160F">
              <w:rPr>
                <w:rFonts w:ascii="Aptos Narrow" w:eastAsia="Times New Roman" w:hAnsi="Aptos Narrow" w:cs="Times New Roman"/>
                <w:color w:val="000000"/>
                <w:sz w:val="22"/>
                <w:lang w:val="de-DE"/>
              </w:rPr>
              <w:t>additiona</w:t>
            </w:r>
            <w:proofErr w:type="spellEnd"/>
            <w:r w:rsidRPr="0053160F">
              <w:rPr>
                <w:rFonts w:ascii="Aptos Narrow" w:eastAsia="Times New Roman" w:hAnsi="Aptos Narrow" w:cs="Times New Roman"/>
                <w:color w:val="000000"/>
                <w:sz w:val="22"/>
                <w:lang w:val="de-DE"/>
              </w:rPr>
              <w:t xml:space="preserve"> </w:t>
            </w:r>
            <w:proofErr w:type="spellStart"/>
            <w:r w:rsidRPr="0053160F">
              <w:rPr>
                <w:rFonts w:ascii="Aptos Narrow" w:eastAsia="Times New Roman" w:hAnsi="Aptos Narrow" w:cs="Times New Roman"/>
                <w:color w:val="000000"/>
                <w:sz w:val="22"/>
                <w:lang w:val="de-DE"/>
              </w:rPr>
              <w:t>information</w:t>
            </w:r>
            <w:proofErr w:type="spellEnd"/>
          </w:p>
        </w:tc>
        <w:tc>
          <w:tcPr>
            <w:tcW w:w="2105" w:type="dxa"/>
            <w:tcBorders>
              <w:top w:val="nil"/>
              <w:left w:val="nil"/>
              <w:bottom w:val="single" w:sz="8" w:space="0" w:color="auto"/>
              <w:right w:val="single" w:sz="4" w:space="0" w:color="auto"/>
            </w:tcBorders>
            <w:noWrap/>
            <w:vAlign w:val="bottom"/>
            <w:hideMark/>
          </w:tcPr>
          <w:p w14:paraId="0F8DBFB5"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Pflegewohnstift H</w:t>
            </w:r>
            <w:r>
              <w:rPr>
                <w:rFonts w:ascii="Aptos Narrow" w:eastAsia="Times New Roman" w:hAnsi="Aptos Narrow" w:cs="Times New Roman"/>
                <w:color w:val="000000"/>
                <w:sz w:val="22"/>
                <w:lang w:val="de-DE"/>
              </w:rPr>
              <w:t>ö</w:t>
            </w:r>
            <w:r w:rsidRPr="0053160F">
              <w:rPr>
                <w:rFonts w:ascii="Aptos Narrow" w:eastAsia="Times New Roman" w:hAnsi="Aptos Narrow" w:cs="Times New Roman"/>
                <w:color w:val="000000"/>
                <w:sz w:val="22"/>
                <w:lang w:val="de-DE"/>
              </w:rPr>
              <w:t>now</w:t>
            </w:r>
          </w:p>
        </w:tc>
        <w:tc>
          <w:tcPr>
            <w:tcW w:w="1145" w:type="dxa"/>
            <w:tcBorders>
              <w:top w:val="nil"/>
              <w:left w:val="nil"/>
              <w:bottom w:val="single" w:sz="8" w:space="0" w:color="auto"/>
              <w:right w:val="single" w:sz="4" w:space="0" w:color="auto"/>
            </w:tcBorders>
            <w:noWrap/>
            <w:vAlign w:val="bottom"/>
            <w:hideMark/>
          </w:tcPr>
          <w:p w14:paraId="4C004DC2"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xml:space="preserve">UTF-8 </w:t>
            </w:r>
            <w:proofErr w:type="spellStart"/>
            <w:r w:rsidRPr="0053160F">
              <w:rPr>
                <w:rFonts w:ascii="Aptos Narrow" w:eastAsia="Times New Roman" w:hAnsi="Aptos Narrow" w:cs="Times New Roman"/>
                <w:color w:val="000000"/>
                <w:sz w:val="22"/>
                <w:lang w:val="de-DE"/>
              </w:rPr>
              <w:t>string</w:t>
            </w:r>
            <w:proofErr w:type="spellEnd"/>
          </w:p>
        </w:tc>
        <w:tc>
          <w:tcPr>
            <w:tcW w:w="1012" w:type="dxa"/>
            <w:tcBorders>
              <w:top w:val="nil"/>
              <w:left w:val="nil"/>
              <w:bottom w:val="single" w:sz="8" w:space="0" w:color="auto"/>
              <w:right w:val="single" w:sz="4" w:space="0" w:color="auto"/>
            </w:tcBorders>
            <w:noWrap/>
            <w:vAlign w:val="bottom"/>
            <w:hideMark/>
          </w:tcPr>
          <w:p w14:paraId="42B3DE7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 </w:t>
            </w:r>
          </w:p>
        </w:tc>
        <w:tc>
          <w:tcPr>
            <w:tcW w:w="1194" w:type="dxa"/>
            <w:tcBorders>
              <w:top w:val="nil"/>
              <w:left w:val="nil"/>
              <w:bottom w:val="single" w:sz="8" w:space="0" w:color="auto"/>
              <w:right w:val="single" w:sz="8" w:space="0" w:color="auto"/>
            </w:tcBorders>
            <w:noWrap/>
            <w:vAlign w:val="bottom"/>
            <w:hideMark/>
          </w:tcPr>
          <w:p w14:paraId="096B91DF" w14:textId="77777777" w:rsidR="00233D18" w:rsidRPr="0053160F" w:rsidRDefault="00233D18" w:rsidP="00611687">
            <w:pPr>
              <w:spacing w:after="0" w:line="240" w:lineRule="auto"/>
              <w:rPr>
                <w:rFonts w:ascii="Aptos Narrow" w:eastAsia="Times New Roman" w:hAnsi="Aptos Narrow" w:cs="Times New Roman"/>
                <w:color w:val="000000"/>
                <w:sz w:val="22"/>
                <w:lang w:val="de-DE"/>
              </w:rPr>
            </w:pPr>
            <w:r w:rsidRPr="0053160F">
              <w:rPr>
                <w:rFonts w:ascii="Aptos Narrow" w:eastAsia="Times New Roman" w:hAnsi="Aptos Narrow" w:cs="Times New Roman"/>
                <w:color w:val="000000"/>
                <w:sz w:val="22"/>
                <w:lang w:val="de-DE"/>
              </w:rPr>
              <w:t>c1</w:t>
            </w:r>
          </w:p>
        </w:tc>
      </w:tr>
    </w:tbl>
    <w:p w14:paraId="507A7BBB" w14:textId="7B33BE79" w:rsidR="00233D18" w:rsidRPr="0053160F" w:rsidRDefault="00233D18" w:rsidP="00233D18">
      <w:pPr>
        <w:rPr>
          <w:lang w:val="en-US"/>
        </w:rPr>
      </w:pPr>
      <w:r w:rsidRPr="0053160F">
        <w:rPr>
          <w:lang w:val="en-US"/>
        </w:rPr>
        <w:t xml:space="preserve">c1: IF corresponding data for the respective PIDF-LO </w:t>
      </w:r>
      <w:r>
        <w:rPr>
          <w:lang w:val="en-US"/>
        </w:rPr>
        <w:t>e</w:t>
      </w:r>
      <w:r w:rsidRPr="0053160F">
        <w:rPr>
          <w:lang w:val="en-US"/>
        </w:rPr>
        <w:t>lement is needed to fully describe the civic</w:t>
      </w:r>
      <w:r>
        <w:rPr>
          <w:lang w:val="en-US"/>
        </w:rPr>
        <w:t xml:space="preserve"> </w:t>
      </w:r>
      <w:r w:rsidRPr="0053160F">
        <w:rPr>
          <w:lang w:val="en-US"/>
        </w:rPr>
        <w:t>location, THEN m, ELSE n/a</w:t>
      </w:r>
    </w:p>
    <w:p w14:paraId="05E98E54" w14:textId="77777777" w:rsidR="00233D18" w:rsidRPr="0053160F" w:rsidRDefault="00233D18" w:rsidP="00233D18">
      <w:pPr>
        <w:rPr>
          <w:lang w:val="en-US"/>
        </w:rPr>
      </w:pPr>
      <w:r w:rsidRPr="0053160F">
        <w:rPr>
          <w:lang w:val="en-US"/>
        </w:rPr>
        <w:t>Note 1: Country according to ISO 3166-1 ALPHA 2 norm</w:t>
      </w:r>
    </w:p>
    <w:p w14:paraId="6C05D460" w14:textId="77777777" w:rsidR="00233D18" w:rsidRDefault="00233D18" w:rsidP="00233D18">
      <w:pPr>
        <w:rPr>
          <w:lang w:val="en-US"/>
        </w:rPr>
      </w:pPr>
      <w:r w:rsidRPr="0053160F">
        <w:rPr>
          <w:lang w:val="en-US"/>
        </w:rPr>
        <w:lastRenderedPageBreak/>
        <w:t>Note 2: State according to the last two letters of the ISO 3166-2</w:t>
      </w:r>
      <w:r>
        <w:rPr>
          <w:lang w:val="en-US"/>
        </w:rPr>
        <w:t>:DE</w:t>
      </w:r>
      <w:r w:rsidRPr="0053160F">
        <w:rPr>
          <w:lang w:val="en-US"/>
        </w:rPr>
        <w:t xml:space="preserve"> norm</w:t>
      </w:r>
    </w:p>
    <w:p w14:paraId="36B158FE" w14:textId="77777777" w:rsidR="00233D18" w:rsidRPr="00646646" w:rsidRDefault="00233D18" w:rsidP="00233D18">
      <w:pPr>
        <w:rPr>
          <w:u w:val="single"/>
          <w:lang w:val="en-US"/>
        </w:rPr>
      </w:pPr>
      <w:r w:rsidRPr="00646646">
        <w:rPr>
          <w:u w:val="single"/>
          <w:lang w:val="en-US"/>
        </w:rPr>
        <w:t xml:space="preserve">Example </w:t>
      </w:r>
      <w:proofErr w:type="gramStart"/>
      <w:r w:rsidRPr="00646646">
        <w:rPr>
          <w:u w:val="single"/>
          <w:lang w:val="en-US"/>
        </w:rPr>
        <w:t>for</w:t>
      </w:r>
      <w:proofErr w:type="gramEnd"/>
      <w:r>
        <w:rPr>
          <w:u w:val="single"/>
          <w:lang w:val="en-US"/>
        </w:rPr>
        <w:t xml:space="preserve"> a</w:t>
      </w:r>
      <w:r w:rsidRPr="00646646">
        <w:rPr>
          <w:u w:val="single"/>
          <w:lang w:val="en-US"/>
        </w:rPr>
        <w:t xml:space="preserve"> </w:t>
      </w:r>
      <w:r>
        <w:rPr>
          <w:u w:val="single"/>
          <w:lang w:val="en"/>
        </w:rPr>
        <w:t>civic location</w:t>
      </w:r>
    </w:p>
    <w:p w14:paraId="4CAFD453" w14:textId="77777777" w:rsidR="00233D18" w:rsidRPr="00646646" w:rsidRDefault="00233D18" w:rsidP="00233D18">
      <w:pPr>
        <w:rPr>
          <w:rFonts w:ascii="Courier New" w:hAnsi="Courier New" w:cs="Courier New"/>
          <w:szCs w:val="20"/>
          <w:lang w:val="en-US"/>
        </w:rPr>
      </w:pPr>
      <w:r w:rsidRPr="00646646">
        <w:rPr>
          <w:rFonts w:ascii="Courier New" w:hAnsi="Courier New" w:cs="Courier New"/>
          <w:szCs w:val="20"/>
          <w:lang w:val="en-US"/>
        </w:rPr>
        <w:t>Geolocation: &lt;</w:t>
      </w:r>
      <w:proofErr w:type="gramStart"/>
      <w:r w:rsidRPr="00646646">
        <w:rPr>
          <w:rFonts w:ascii="Courier New" w:hAnsi="Courier New" w:cs="Courier New"/>
          <w:szCs w:val="20"/>
          <w:lang w:val="en-US"/>
        </w:rPr>
        <w:t>cid:emerg@test-customer.de</w:t>
      </w:r>
      <w:proofErr w:type="gramEnd"/>
      <w:r w:rsidRPr="00646646">
        <w:rPr>
          <w:rFonts w:ascii="Courier New" w:hAnsi="Courier New" w:cs="Courier New"/>
          <w:szCs w:val="20"/>
          <w:lang w:val="en-US"/>
        </w:rPr>
        <w:t>&gt;</w:t>
      </w:r>
    </w:p>
    <w:p w14:paraId="10715C02" w14:textId="77777777" w:rsidR="00233D18" w:rsidRPr="00646646" w:rsidRDefault="00233D18" w:rsidP="00233D18">
      <w:pPr>
        <w:rPr>
          <w:rFonts w:ascii="Courier New" w:hAnsi="Courier New" w:cs="Courier New"/>
          <w:szCs w:val="20"/>
          <w:lang w:val="en-US"/>
        </w:rPr>
      </w:pPr>
      <w:r w:rsidRPr="00646646">
        <w:rPr>
          <w:rFonts w:ascii="Courier New" w:hAnsi="Courier New" w:cs="Courier New"/>
          <w:szCs w:val="20"/>
          <w:lang w:val="en-US"/>
        </w:rPr>
        <w:t>Content-Disposition: by-reference; handling=optional</w:t>
      </w:r>
      <w:r w:rsidRPr="00646646">
        <w:rPr>
          <w:rFonts w:ascii="Courier New" w:hAnsi="Courier New" w:cs="Courier New"/>
          <w:szCs w:val="20"/>
          <w:lang w:val="en-US"/>
        </w:rPr>
        <w:br/>
        <w:t>Content-ID: &lt;emerg@test-customer.de&gt;</w:t>
      </w:r>
      <w:r w:rsidRPr="00646646">
        <w:rPr>
          <w:rFonts w:ascii="Courier New" w:hAnsi="Courier New" w:cs="Courier New"/>
          <w:szCs w:val="20"/>
          <w:lang w:val="en-US"/>
        </w:rPr>
        <w:br/>
        <w:t>Content-Type: application/</w:t>
      </w:r>
      <w:proofErr w:type="spellStart"/>
      <w:r w:rsidRPr="00646646">
        <w:rPr>
          <w:rFonts w:ascii="Courier New" w:hAnsi="Courier New" w:cs="Courier New"/>
          <w:szCs w:val="20"/>
          <w:lang w:val="en-US"/>
        </w:rPr>
        <w:t>pidf+xml</w:t>
      </w:r>
      <w:proofErr w:type="spellEnd"/>
    </w:p>
    <w:p w14:paraId="67E362C2" w14:textId="77777777" w:rsidR="00233D18" w:rsidRPr="00646646" w:rsidRDefault="00233D18" w:rsidP="00233D18">
      <w:pPr>
        <w:rPr>
          <w:rFonts w:ascii="Courier New" w:hAnsi="Courier New" w:cs="Courier New"/>
          <w:szCs w:val="20"/>
          <w:lang w:val="en-US"/>
        </w:rPr>
      </w:pPr>
      <w:r w:rsidRPr="00646646">
        <w:rPr>
          <w:rFonts w:ascii="Courier New" w:hAnsi="Courier New" w:cs="Courier New"/>
          <w:szCs w:val="20"/>
          <w:lang w:val="en-US"/>
        </w:rPr>
        <w:t>&lt;?xml version="1.0" encoding="UTF-8"?&gt;</w:t>
      </w:r>
    </w:p>
    <w:p w14:paraId="1950A8DC" w14:textId="77777777" w:rsidR="00233D18" w:rsidRPr="00646646" w:rsidRDefault="00233D18" w:rsidP="00233D18">
      <w:pPr>
        <w:rPr>
          <w:rFonts w:ascii="Courier New" w:hAnsi="Courier New" w:cs="Courier New"/>
          <w:szCs w:val="20"/>
          <w:lang w:val="en-US"/>
        </w:rPr>
      </w:pPr>
      <w:r w:rsidRPr="00646646">
        <w:rPr>
          <w:rFonts w:ascii="Courier New" w:hAnsi="Courier New" w:cs="Courier New"/>
          <w:szCs w:val="20"/>
          <w:lang w:val="en-US"/>
        </w:rPr>
        <w:t xml:space="preserve">&lt;presence </w:t>
      </w:r>
      <w:proofErr w:type="spellStart"/>
      <w:r w:rsidRPr="00646646">
        <w:rPr>
          <w:rFonts w:ascii="Courier New" w:hAnsi="Courier New" w:cs="Courier New"/>
          <w:szCs w:val="20"/>
          <w:lang w:val="en-US"/>
        </w:rPr>
        <w:t>xmlns</w:t>
      </w:r>
      <w:proofErr w:type="spellEnd"/>
      <w:r w:rsidRPr="00646646">
        <w:rPr>
          <w:rFonts w:ascii="Courier New" w:hAnsi="Courier New" w:cs="Courier New"/>
          <w:szCs w:val="20"/>
          <w:lang w:val="en-US"/>
        </w:rPr>
        <w:t>="</w:t>
      </w:r>
      <w:proofErr w:type="spellStart"/>
      <w:r w:rsidRPr="00646646">
        <w:rPr>
          <w:rFonts w:ascii="Courier New" w:hAnsi="Courier New" w:cs="Courier New"/>
          <w:szCs w:val="20"/>
          <w:lang w:val="en-US"/>
        </w:rPr>
        <w:t>urn:ietf:params:xml:ns:pidf</w:t>
      </w:r>
      <w:proofErr w:type="spellEnd"/>
      <w:r w:rsidRPr="00646646">
        <w:rPr>
          <w:rFonts w:ascii="Courier New" w:hAnsi="Courier New" w:cs="Courier New"/>
          <w:szCs w:val="20"/>
          <w:lang w:val="en-US"/>
        </w:rPr>
        <w:t xml:space="preserve">" </w:t>
      </w:r>
      <w:proofErr w:type="spellStart"/>
      <w:r w:rsidRPr="00646646">
        <w:rPr>
          <w:rFonts w:ascii="Courier New" w:hAnsi="Courier New" w:cs="Courier New"/>
          <w:szCs w:val="20"/>
          <w:lang w:val="en-US"/>
        </w:rPr>
        <w:t>xmlns:gp</w:t>
      </w:r>
      <w:proofErr w:type="spellEnd"/>
      <w:r w:rsidRPr="00646646">
        <w:rPr>
          <w:rFonts w:ascii="Courier New" w:hAnsi="Courier New" w:cs="Courier New"/>
          <w:szCs w:val="20"/>
          <w:lang w:val="en-US"/>
        </w:rPr>
        <w:t xml:space="preserve">="urn:ietf:params:xml:ns:pidf:geopriv10" </w:t>
      </w:r>
      <w:proofErr w:type="spellStart"/>
      <w:r w:rsidRPr="00646646">
        <w:rPr>
          <w:rFonts w:ascii="Courier New" w:hAnsi="Courier New" w:cs="Courier New"/>
          <w:szCs w:val="20"/>
          <w:lang w:val="en-US"/>
        </w:rPr>
        <w:t>xmlns:cl</w:t>
      </w:r>
      <w:proofErr w:type="spellEnd"/>
      <w:r w:rsidRPr="00646646">
        <w:rPr>
          <w:rFonts w:ascii="Courier New" w:hAnsi="Courier New" w:cs="Courier New"/>
          <w:szCs w:val="20"/>
          <w:lang w:val="en-US"/>
        </w:rPr>
        <w:t>="urn:ietf:params:xml:ns:pidf:geopriv10:civicAddr" entity="pres:69667736450@test-customer.de"&gt;</w:t>
      </w:r>
      <w:r w:rsidRPr="00646646">
        <w:rPr>
          <w:rFonts w:ascii="Courier New" w:hAnsi="Courier New" w:cs="Courier New"/>
          <w:szCs w:val="20"/>
          <w:lang w:val="en-US"/>
        </w:rPr>
        <w:br/>
        <w:t>&lt;tuple id="teaaab606"&gt;</w:t>
      </w:r>
      <w:r w:rsidRPr="00646646">
        <w:rPr>
          <w:rFonts w:ascii="Courier New" w:hAnsi="Courier New" w:cs="Courier New"/>
          <w:szCs w:val="20"/>
          <w:lang w:val="en-US"/>
        </w:rPr>
        <w:br/>
        <w:t>&lt;status&gt;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gp:geopriv</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gp:location-info</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cl:civicAddress</w:t>
      </w:r>
      <w:proofErr w:type="spellEnd"/>
      <w:r w:rsidRPr="00646646">
        <w:rPr>
          <w:rFonts w:ascii="Courier New" w:hAnsi="Courier New" w:cs="Courier New"/>
          <w:szCs w:val="20"/>
          <w:lang w:val="en-US"/>
        </w:rPr>
        <w:t xml:space="preserve"> </w:t>
      </w:r>
      <w:proofErr w:type="spellStart"/>
      <w:r w:rsidRPr="00646646">
        <w:rPr>
          <w:rFonts w:ascii="Courier New" w:hAnsi="Courier New" w:cs="Courier New"/>
          <w:szCs w:val="20"/>
          <w:lang w:val="en-US"/>
        </w:rPr>
        <w:t>xml:lang</w:t>
      </w:r>
      <w:proofErr w:type="spellEnd"/>
      <w:r w:rsidRPr="00646646">
        <w:rPr>
          <w:rFonts w:ascii="Courier New" w:hAnsi="Courier New" w:cs="Courier New"/>
          <w:szCs w:val="20"/>
          <w:lang w:val="en-US"/>
        </w:rPr>
        <w:t>="de"&gt;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cl:country</w:t>
      </w:r>
      <w:proofErr w:type="spellEnd"/>
      <w:r w:rsidRPr="00646646">
        <w:rPr>
          <w:rFonts w:ascii="Courier New" w:hAnsi="Courier New" w:cs="Courier New"/>
          <w:szCs w:val="20"/>
          <w:lang w:val="en-US"/>
        </w:rPr>
        <w:t>&gt;DE&lt;/</w:t>
      </w:r>
      <w:proofErr w:type="spellStart"/>
      <w:r w:rsidRPr="00646646">
        <w:rPr>
          <w:rFonts w:ascii="Courier New" w:hAnsi="Courier New" w:cs="Courier New"/>
          <w:szCs w:val="20"/>
          <w:lang w:val="en-US"/>
        </w:rPr>
        <w:t>cl:country</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&lt;cl:A1&gt;BE&lt;/cl:A1&gt;</w:t>
      </w:r>
      <w:r w:rsidRPr="00646646">
        <w:rPr>
          <w:rFonts w:ascii="Courier New" w:hAnsi="Courier New" w:cs="Courier New"/>
          <w:szCs w:val="20"/>
          <w:lang w:val="en-US"/>
        </w:rPr>
        <w:br/>
        <w:t>&lt;cl:A3&gt;Berlin&lt;/cl:A3&gt;</w:t>
      </w:r>
      <w:r w:rsidRPr="00646646">
        <w:rPr>
          <w:rFonts w:ascii="Courier New" w:hAnsi="Courier New" w:cs="Courier New"/>
          <w:szCs w:val="20"/>
          <w:lang w:val="en-US"/>
        </w:rPr>
        <w:br/>
        <w:t>&lt;cl:A6&gt;</w:t>
      </w:r>
      <w:proofErr w:type="spellStart"/>
      <w:r w:rsidRPr="00646646">
        <w:rPr>
          <w:rFonts w:ascii="Courier New" w:hAnsi="Courier New" w:cs="Courier New"/>
          <w:szCs w:val="20"/>
          <w:lang w:val="en-US"/>
        </w:rPr>
        <w:t>Uhlandstrasse</w:t>
      </w:r>
      <w:proofErr w:type="spellEnd"/>
      <w:r w:rsidRPr="00646646">
        <w:rPr>
          <w:rFonts w:ascii="Courier New" w:hAnsi="Courier New" w:cs="Courier New"/>
          <w:szCs w:val="20"/>
          <w:lang w:val="en-US"/>
        </w:rPr>
        <w:t>&lt;/cl:A6&gt;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cl:HNO</w:t>
      </w:r>
      <w:proofErr w:type="spellEnd"/>
      <w:r w:rsidRPr="00646646">
        <w:rPr>
          <w:rFonts w:ascii="Courier New" w:hAnsi="Courier New" w:cs="Courier New"/>
          <w:szCs w:val="20"/>
          <w:lang w:val="en-US"/>
        </w:rPr>
        <w:t>&gt;181&lt;/</w:t>
      </w:r>
      <w:proofErr w:type="spellStart"/>
      <w:r w:rsidRPr="00646646">
        <w:rPr>
          <w:rFonts w:ascii="Courier New" w:hAnsi="Courier New" w:cs="Courier New"/>
          <w:szCs w:val="20"/>
          <w:lang w:val="en-US"/>
        </w:rPr>
        <w:t>cl:HNO</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cl:HNS</w:t>
      </w:r>
      <w:proofErr w:type="spellEnd"/>
      <w:r w:rsidRPr="00646646">
        <w:rPr>
          <w:rFonts w:ascii="Courier New" w:hAnsi="Courier New" w:cs="Courier New"/>
          <w:szCs w:val="20"/>
          <w:lang w:val="en-US"/>
        </w:rPr>
        <w:t>&gt;-183&lt;/</w:t>
      </w:r>
      <w:proofErr w:type="spellStart"/>
      <w:r w:rsidRPr="00646646">
        <w:rPr>
          <w:rFonts w:ascii="Courier New" w:hAnsi="Courier New" w:cs="Courier New"/>
          <w:szCs w:val="20"/>
          <w:lang w:val="en-US"/>
        </w:rPr>
        <w:t>cl:HNS</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cl:PC</w:t>
      </w:r>
      <w:proofErr w:type="spellEnd"/>
      <w:r w:rsidRPr="00646646">
        <w:rPr>
          <w:rFonts w:ascii="Courier New" w:hAnsi="Courier New" w:cs="Courier New"/>
          <w:szCs w:val="20"/>
          <w:lang w:val="en-US"/>
        </w:rPr>
        <w:t>&gt;10623&lt;/</w:t>
      </w:r>
      <w:proofErr w:type="spellStart"/>
      <w:r w:rsidRPr="00646646">
        <w:rPr>
          <w:rFonts w:ascii="Courier New" w:hAnsi="Courier New" w:cs="Courier New"/>
          <w:szCs w:val="20"/>
          <w:lang w:val="en-US"/>
        </w:rPr>
        <w:t>cl:PC</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cl:civicAddress</w:t>
      </w:r>
      <w:proofErr w:type="spellEnd"/>
      <w:r w:rsidRPr="00646646">
        <w:rPr>
          <w:rFonts w:ascii="Courier New" w:hAnsi="Courier New" w:cs="Courier New"/>
          <w:szCs w:val="20"/>
          <w:lang w:val="en-US"/>
        </w:rPr>
        <w:t>&gt;&lt;/</w:t>
      </w:r>
      <w:proofErr w:type="spellStart"/>
      <w:r w:rsidRPr="00646646">
        <w:rPr>
          <w:rFonts w:ascii="Courier New" w:hAnsi="Courier New" w:cs="Courier New"/>
          <w:szCs w:val="20"/>
          <w:lang w:val="en-US"/>
        </w:rPr>
        <w:t>gp:location-info</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w:t>
      </w:r>
      <w:proofErr w:type="spellStart"/>
      <w:r w:rsidRPr="00646646">
        <w:rPr>
          <w:rFonts w:ascii="Courier New" w:hAnsi="Courier New" w:cs="Courier New"/>
          <w:szCs w:val="20"/>
          <w:lang w:val="en-US"/>
        </w:rPr>
        <w:t>gp:usage-rules</w:t>
      </w:r>
      <w:proofErr w:type="spellEnd"/>
      <w:r w:rsidRPr="00646646">
        <w:rPr>
          <w:rFonts w:ascii="Courier New" w:hAnsi="Courier New" w:cs="Courier New"/>
          <w:szCs w:val="20"/>
          <w:lang w:val="en-US"/>
        </w:rPr>
        <w:t>/&gt;&lt;/</w:t>
      </w:r>
      <w:proofErr w:type="spellStart"/>
      <w:r w:rsidRPr="00646646">
        <w:rPr>
          <w:rFonts w:ascii="Courier New" w:hAnsi="Courier New" w:cs="Courier New"/>
          <w:szCs w:val="20"/>
          <w:lang w:val="en-US"/>
        </w:rPr>
        <w:t>gp:geopriv</w:t>
      </w:r>
      <w:proofErr w:type="spellEnd"/>
      <w:r w:rsidRPr="00646646">
        <w:rPr>
          <w:rFonts w:ascii="Courier New" w:hAnsi="Courier New" w:cs="Courier New"/>
          <w:szCs w:val="20"/>
          <w:lang w:val="en-US"/>
        </w:rPr>
        <w:t>&gt;</w:t>
      </w:r>
      <w:r w:rsidRPr="00646646">
        <w:rPr>
          <w:rFonts w:ascii="Courier New" w:hAnsi="Courier New" w:cs="Courier New"/>
          <w:szCs w:val="20"/>
          <w:lang w:val="en-US"/>
        </w:rPr>
        <w:br/>
        <w:t>&lt;/status&gt;</w:t>
      </w:r>
    </w:p>
    <w:p w14:paraId="466AC77A" w14:textId="77777777" w:rsidR="00233D18" w:rsidRPr="00646646" w:rsidRDefault="00233D18" w:rsidP="00233D18">
      <w:pPr>
        <w:rPr>
          <w:rFonts w:ascii="Courier New" w:hAnsi="Courier New" w:cs="Courier New"/>
          <w:szCs w:val="20"/>
          <w:lang w:val="en-US"/>
        </w:rPr>
      </w:pPr>
      <w:r w:rsidRPr="00646646">
        <w:rPr>
          <w:rFonts w:ascii="Courier New" w:hAnsi="Courier New" w:cs="Courier New"/>
          <w:szCs w:val="20"/>
          <w:lang w:val="en-US"/>
        </w:rPr>
        <w:t>&lt;timestamp&gt;2026-05-05T06:13:30Z&lt;/timestamp&gt;</w:t>
      </w:r>
      <w:r w:rsidRPr="00646646">
        <w:rPr>
          <w:rFonts w:ascii="Courier New" w:hAnsi="Courier New" w:cs="Courier New"/>
          <w:szCs w:val="20"/>
          <w:lang w:val="en-US"/>
        </w:rPr>
        <w:br/>
        <w:t>&lt;/tuple&gt;</w:t>
      </w:r>
      <w:r w:rsidRPr="00646646">
        <w:rPr>
          <w:rFonts w:ascii="Courier New" w:hAnsi="Courier New" w:cs="Courier New"/>
          <w:szCs w:val="20"/>
          <w:lang w:val="en-US"/>
        </w:rPr>
        <w:br/>
        <w:t>&lt;/presence&gt;</w:t>
      </w:r>
    </w:p>
    <w:p w14:paraId="09737F12" w14:textId="77777777" w:rsidR="00233D18" w:rsidRPr="00646646" w:rsidRDefault="00233D18" w:rsidP="00233D18">
      <w:pPr>
        <w:rPr>
          <w:u w:val="single"/>
          <w:lang w:val="en-US"/>
        </w:rPr>
      </w:pPr>
      <w:r>
        <w:rPr>
          <w:u w:val="single"/>
          <w:lang w:val="en-US"/>
        </w:rPr>
        <w:t>Please note</w:t>
      </w:r>
      <w:r w:rsidRPr="00646646">
        <w:rPr>
          <w:u w:val="single"/>
          <w:lang w:val="en-US"/>
        </w:rPr>
        <w:t>:</w:t>
      </w:r>
    </w:p>
    <w:p w14:paraId="2EDE90A9" w14:textId="77777777" w:rsidR="00233D18" w:rsidRDefault="00233D18" w:rsidP="00233D18">
      <w:pPr>
        <w:rPr>
          <w:lang w:val="en-US"/>
        </w:rPr>
      </w:pPr>
      <w:r>
        <w:rPr>
          <w:lang w:val="en-US"/>
        </w:rPr>
        <w:t xml:space="preserve">It is important to have the </w:t>
      </w:r>
      <w:r w:rsidRPr="00646646">
        <w:rPr>
          <w:lang w:val="en-US"/>
        </w:rPr>
        <w:t>Content-ID</w:t>
      </w:r>
      <w:r>
        <w:rPr>
          <w:lang w:val="en-US"/>
        </w:rPr>
        <w:t xml:space="preserve"> in &lt; &gt;</w:t>
      </w:r>
    </w:p>
    <w:p w14:paraId="2B6062EF" w14:textId="77777777" w:rsidR="00233D18" w:rsidRPr="00C273C7" w:rsidRDefault="00233D18" w:rsidP="00233D18">
      <w:r>
        <w:rPr>
          <w:lang w:val="en-US"/>
        </w:rPr>
        <w:t xml:space="preserve">An example of a </w:t>
      </w:r>
      <w:r w:rsidRPr="00C273C7">
        <w:t>Content-ID: &lt;emerg@test-customer.de&gt;</w:t>
      </w:r>
    </w:p>
    <w:p w14:paraId="2BC045DD" w14:textId="77777777" w:rsidR="00233D18" w:rsidRPr="00C273C7" w:rsidRDefault="00233D18" w:rsidP="00233D18"/>
    <w:p w14:paraId="0A44FD5D" w14:textId="77777777" w:rsidR="00233D18" w:rsidRPr="00C273C7" w:rsidRDefault="00233D18" w:rsidP="00233D18"/>
    <w:p w14:paraId="13B8969B" w14:textId="77777777" w:rsidR="00233D18" w:rsidRPr="00C273C7" w:rsidRDefault="00233D18" w:rsidP="00233D18">
      <w:r w:rsidRPr="00C273C7">
        <w:br w:type="page"/>
      </w:r>
    </w:p>
    <w:p w14:paraId="2B76662B" w14:textId="77777777" w:rsidR="00233D18" w:rsidRPr="00C273C7" w:rsidRDefault="00233D18" w:rsidP="00233D18">
      <w:pPr>
        <w:pStyle w:val="Heading2"/>
      </w:pPr>
      <w:bookmarkStart w:id="236" w:name="_Toc233795202"/>
      <w:bookmarkStart w:id="237" w:name="_Toc235262209"/>
      <w:r w:rsidRPr="00C273C7">
        <w:lastRenderedPageBreak/>
        <w:t>A.3</w:t>
      </w:r>
      <w:r w:rsidRPr="00C273C7">
        <w:tab/>
        <w:t>References</w:t>
      </w:r>
      <w:bookmarkEnd w:id="236"/>
      <w:r w:rsidRPr="00C273C7">
        <w:t xml:space="preserve"> (as of July 202</w:t>
      </w:r>
      <w:r>
        <w:t>6)</w:t>
      </w:r>
      <w:bookmarkEnd w:id="237"/>
    </w:p>
    <w:p w14:paraId="783A3963" w14:textId="77777777" w:rsidR="00233D18" w:rsidRPr="00C273C7" w:rsidRDefault="00233D18" w:rsidP="00233D18"/>
    <w:p w14:paraId="6CB88CE3" w14:textId="484857A9" w:rsidR="00233D18" w:rsidRPr="00C273C7" w:rsidRDefault="00233D18" w:rsidP="00233D18">
      <w:r w:rsidRPr="00C273C7">
        <w:t xml:space="preserve">German </w:t>
      </w:r>
      <w:r>
        <w:t>I</w:t>
      </w:r>
      <w:r w:rsidRPr="00C273C7">
        <w:t>nterconnections spec:</w:t>
      </w:r>
    </w:p>
    <w:p w14:paraId="7F01DF77" w14:textId="77777777" w:rsidR="00233D18" w:rsidRPr="00C273C7" w:rsidRDefault="00233D18" w:rsidP="00233D18">
      <w:hyperlink r:id="rId46" w:history="1">
        <w:r w:rsidRPr="00C273C7">
          <w:rPr>
            <w:rStyle w:val="Hyperlink"/>
          </w:rPr>
          <w:t>https://www.aknn.de/oeffentliche-dokumente/uak-s/</w:t>
        </w:r>
      </w:hyperlink>
    </w:p>
    <w:p w14:paraId="05E6D3F1" w14:textId="77777777" w:rsidR="00233D18" w:rsidRPr="00C273C7" w:rsidRDefault="00233D18" w:rsidP="00233D18">
      <w:hyperlink r:id="rId47" w:history="1">
        <w:r w:rsidRPr="00C273C7">
          <w:rPr>
            <w:rStyle w:val="Hyperlink"/>
          </w:rPr>
          <w:t>https://www.aknn.de/fileadmin/uploads/oeffentlich/Spec_UAKS_NGN_Ici_Interface_V_5_0_0.pdf</w:t>
        </w:r>
      </w:hyperlink>
    </w:p>
    <w:p w14:paraId="035D73D6" w14:textId="77777777" w:rsidR="00233D18" w:rsidRPr="00FB7D2B" w:rsidRDefault="00233D18" w:rsidP="00233D18">
      <w:pPr>
        <w:rPr>
          <w:lang w:val="en-US"/>
        </w:rPr>
      </w:pPr>
      <w:r w:rsidRPr="00FB7D2B">
        <w:rPr>
          <w:lang w:val="en-US"/>
        </w:rPr>
        <w:t>section 14.3</w:t>
      </w:r>
    </w:p>
    <w:p w14:paraId="33317D75" w14:textId="77777777" w:rsidR="00233D18" w:rsidRPr="00FB7D2B" w:rsidRDefault="00233D18" w:rsidP="00233D18">
      <w:pPr>
        <w:rPr>
          <w:lang w:val="en-US"/>
        </w:rPr>
      </w:pPr>
    </w:p>
    <w:p w14:paraId="0CA6CB7F" w14:textId="77777777" w:rsidR="00233D18" w:rsidRPr="00FB7D2B" w:rsidRDefault="00233D18" w:rsidP="00233D18">
      <w:pPr>
        <w:rPr>
          <w:lang w:val="en-US"/>
        </w:rPr>
      </w:pPr>
    </w:p>
    <w:p w14:paraId="75D98061" w14:textId="07B16872" w:rsidR="00233D18" w:rsidRDefault="00233D18" w:rsidP="00233D18">
      <w:pPr>
        <w:rPr>
          <w:lang w:val="en-US"/>
        </w:rPr>
      </w:pPr>
      <w:r>
        <w:rPr>
          <w:lang w:val="en-US"/>
        </w:rPr>
        <w:t>E</w:t>
      </w:r>
      <w:r w:rsidRPr="00EC2D31">
        <w:rPr>
          <w:lang w:val="en-US"/>
        </w:rPr>
        <w:t>mergency</w:t>
      </w:r>
      <w:r>
        <w:rPr>
          <w:lang w:val="en-US"/>
        </w:rPr>
        <w:t xml:space="preserve"> </w:t>
      </w:r>
      <w:r w:rsidRPr="00EC2D31">
        <w:rPr>
          <w:lang w:val="en-US"/>
        </w:rPr>
        <w:t>c</w:t>
      </w:r>
      <w:r>
        <w:rPr>
          <w:lang w:val="en-US"/>
        </w:rPr>
        <w:t>all guide:</w:t>
      </w:r>
    </w:p>
    <w:p w14:paraId="341F00C0" w14:textId="77777777" w:rsidR="00233D18" w:rsidRDefault="00233D18" w:rsidP="00233D18">
      <w:pPr>
        <w:rPr>
          <w:lang w:val="en-US"/>
        </w:rPr>
      </w:pPr>
      <w:hyperlink r:id="rId48" w:history="1">
        <w:r w:rsidRPr="004865C9">
          <w:rPr>
            <w:rStyle w:val="Hyperlink"/>
            <w:lang w:val="en-US"/>
          </w:rPr>
          <w:t>https://www.bundesnetzagentur.de/DE/Fachthemen/Telekommunikation/Unternehmenspflichten/Notruf/TechnischeRichtlinie/artikel.html?nn=697798</w:t>
        </w:r>
      </w:hyperlink>
    </w:p>
    <w:p w14:paraId="246C94CD" w14:textId="77777777" w:rsidR="00233D18" w:rsidRDefault="00233D18" w:rsidP="00233D18">
      <w:pPr>
        <w:rPr>
          <w:lang w:val="en-US"/>
        </w:rPr>
      </w:pPr>
      <w:hyperlink r:id="rId49" w:history="1">
        <w:r w:rsidRPr="004865C9">
          <w:rPr>
            <w:rStyle w:val="Hyperlink"/>
            <w:lang w:val="en-US"/>
          </w:rPr>
          <w:t>https://www.bundesnetzagentur.de/DE/Fachthemen/Telekommunikation/Unternehmenspflichten/Notruf/_DL/TR_%20Notruf2_1.pdf</w:t>
        </w:r>
      </w:hyperlink>
    </w:p>
    <w:p w14:paraId="5ABB5B0D" w14:textId="3577FB33" w:rsidR="00177EE6" w:rsidRPr="00233D18" w:rsidRDefault="00233D18" w:rsidP="00233D18">
      <w:pPr>
        <w:rPr>
          <w:lang w:val="en-US"/>
        </w:rPr>
      </w:pPr>
      <w:r w:rsidRPr="00C67483">
        <w:rPr>
          <w:lang w:val="en"/>
        </w:rPr>
        <w:t>section 7.1.5</w:t>
      </w:r>
    </w:p>
    <w:p w14:paraId="350D00D2" w14:textId="77777777" w:rsidR="009A418A" w:rsidRDefault="009A418A" w:rsidP="00BF21DC"/>
    <w:sectPr w:rsidR="009A418A" w:rsidSect="00A4562E">
      <w:headerReference w:type="first" r:id="rId50"/>
      <w:pgSz w:w="11906" w:h="16838" w:code="9"/>
      <w:pgMar w:top="737" w:right="2266" w:bottom="1134" w:left="851" w:header="192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218E6" w14:textId="77777777" w:rsidR="003D4409" w:rsidRDefault="003D4409" w:rsidP="00CA3E45">
      <w:pPr>
        <w:spacing w:after="0" w:line="240" w:lineRule="auto"/>
      </w:pPr>
      <w:r>
        <w:separator/>
      </w:r>
    </w:p>
  </w:endnote>
  <w:endnote w:type="continuationSeparator" w:id="0">
    <w:p w14:paraId="510F2EF6" w14:textId="77777777" w:rsidR="003D4409" w:rsidRDefault="003D4409" w:rsidP="00C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Body CS)">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4430" w14:textId="05765BB3" w:rsidR="005C66E7" w:rsidRDefault="00356AC8" w:rsidP="002B23AC">
    <w:pPr>
      <w:pStyle w:val="Footer"/>
      <w:tabs>
        <w:tab w:val="left" w:pos="8372"/>
      </w:tabs>
      <w:spacing w:before="240"/>
      <w:ind w:right="-142"/>
    </w:pPr>
    <w:r w:rsidRPr="00277545">
      <w:rPr>
        <w:noProof/>
        <w:sz w:val="16"/>
        <w:szCs w:val="16"/>
      </w:rPr>
      <w:drawing>
        <wp:anchor distT="0" distB="0" distL="114300" distR="114300" simplePos="0" relativeHeight="251661312" behindDoc="1" locked="0" layoutInCell="1" allowOverlap="1" wp14:anchorId="429AA931" wp14:editId="425990F2">
          <wp:simplePos x="0" y="0"/>
          <wp:positionH relativeFrom="column">
            <wp:posOffset>5290820</wp:posOffset>
          </wp:positionH>
          <wp:positionV relativeFrom="paragraph">
            <wp:posOffset>167640</wp:posOffset>
          </wp:positionV>
          <wp:extent cx="83820" cy="89807"/>
          <wp:effectExtent l="0" t="0" r="5080" b="0"/>
          <wp:wrapNone/>
          <wp:docPr id="1703476755"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39653" name="Graphic 882139653"/>
                  <pic:cNvPicPr/>
                </pic:nvPicPr>
                <pic:blipFill>
                  <a:blip r:embed="rId1">
                    <a:extLst>
                      <a:ext uri="{96DAC541-7B7A-43D3-8B79-37D633B846F1}">
                        <asvg:svgBlip xmlns:asvg="http://schemas.microsoft.com/office/drawing/2016/SVG/main" r:embed="rId2"/>
                      </a:ext>
                    </a:extLst>
                  </a:blip>
                  <a:stretch>
                    <a:fillRect/>
                  </a:stretch>
                </pic:blipFill>
                <pic:spPr>
                  <a:xfrm>
                    <a:off x="0" y="0"/>
                    <a:ext cx="83820" cy="898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11A6D15" wp14:editId="6DD777F2">
          <wp:simplePos x="0" y="0"/>
          <wp:positionH relativeFrom="page">
            <wp:posOffset>5415280</wp:posOffset>
          </wp:positionH>
          <wp:positionV relativeFrom="page">
            <wp:posOffset>7690485</wp:posOffset>
          </wp:positionV>
          <wp:extent cx="1587600" cy="2998800"/>
          <wp:effectExtent l="0" t="0" r="0" b="0"/>
          <wp:wrapNone/>
          <wp:docPr id="183536175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9949" name="Graphic 921229949"/>
                  <pic:cNvPicPr/>
                </pic:nvPicPr>
                <pic:blipFill>
                  <a:blip r:embed="rId3">
                    <a:extLst>
                      <a:ext uri="{96DAC541-7B7A-43D3-8B79-37D633B846F1}">
                        <asvg:svgBlip xmlns:asvg="http://schemas.microsoft.com/office/drawing/2016/SVG/main" r:embed="rId4"/>
                      </a:ext>
                    </a:extLst>
                  </a:blip>
                  <a:stretch>
                    <a:fillRect/>
                  </a:stretch>
                </pic:blipFill>
                <pic:spPr>
                  <a:xfrm>
                    <a:off x="0" y="0"/>
                    <a:ext cx="1587600" cy="2998800"/>
                  </a:xfrm>
                  <a:prstGeom prst="rect">
                    <a:avLst/>
                  </a:prstGeom>
                </pic:spPr>
              </pic:pic>
            </a:graphicData>
          </a:graphic>
          <wp14:sizeRelH relativeFrom="page">
            <wp14:pctWidth>0</wp14:pctWidth>
          </wp14:sizeRelH>
          <wp14:sizeRelV relativeFrom="page">
            <wp14:pctHeight>0</wp14:pctHeight>
          </wp14:sizeRelV>
        </wp:anchor>
      </w:drawing>
    </w:r>
    <w:r w:rsidRPr="001F797E">
      <w:t xml:space="preserve"> </w:t>
    </w:r>
    <w:r w:rsidRPr="00277545">
      <w:rPr>
        <w:b/>
        <w:bCs/>
        <w:noProof/>
      </w:rPr>
      <w:t xml:space="preserve">© Colt Technology Services </w:t>
    </w:r>
    <w:r w:rsidRPr="00277545">
      <w:rPr>
        <w:noProof/>
      </w:rPr>
      <w:t xml:space="preserve">| </w:t>
    </w:r>
    <w:r w:rsidRPr="00277545">
      <w:rPr>
        <w:noProof/>
      </w:rPr>
      <w:fldChar w:fldCharType="begin"/>
    </w:r>
    <w:r w:rsidRPr="00277545">
      <w:rPr>
        <w:noProof/>
      </w:rPr>
      <w:instrText xml:space="preserve"> DATE \@ "dd.MM.yyyy" </w:instrText>
    </w:r>
    <w:r w:rsidRPr="00277545">
      <w:rPr>
        <w:noProof/>
      </w:rPr>
      <w:fldChar w:fldCharType="separate"/>
    </w:r>
    <w:r w:rsidR="0090700F">
      <w:rPr>
        <w:noProof/>
      </w:rPr>
      <w:t>18.07.2026</w:t>
    </w:r>
    <w:r w:rsidRPr="00277545">
      <w:rPr>
        <w:noProof/>
      </w:rPr>
      <w:fldChar w:fldCharType="end"/>
    </w:r>
    <w:r>
      <w:tab/>
    </w:r>
    <w:r>
      <w:tab/>
    </w:r>
    <w:r w:rsidRPr="00EC5A21">
      <w:rPr>
        <w:rStyle w:val="PageNumber"/>
        <w:b/>
        <w:bCs/>
        <w:sz w:val="16"/>
        <w:szCs w:val="16"/>
      </w:rPr>
      <w:fldChar w:fldCharType="begin"/>
    </w:r>
    <w:r w:rsidRPr="00EC5A21">
      <w:rPr>
        <w:rStyle w:val="PageNumber"/>
        <w:b/>
        <w:bCs/>
        <w:sz w:val="16"/>
        <w:szCs w:val="16"/>
      </w:rPr>
      <w:instrText xml:space="preserve"> PAGE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r w:rsidRPr="00EC5A21">
      <w:rPr>
        <w:rStyle w:val="PageNumber"/>
        <w:b/>
        <w:bCs/>
        <w:sz w:val="16"/>
        <w:szCs w:val="16"/>
      </w:rPr>
      <w:t xml:space="preserve"> / </w:t>
    </w:r>
    <w:r w:rsidRPr="00EC5A21">
      <w:rPr>
        <w:rStyle w:val="PageNumber"/>
        <w:b/>
        <w:bCs/>
        <w:sz w:val="16"/>
        <w:szCs w:val="16"/>
      </w:rPr>
      <w:fldChar w:fldCharType="begin"/>
    </w:r>
    <w:r w:rsidRPr="00EC5A21">
      <w:rPr>
        <w:rStyle w:val="PageNumber"/>
        <w:b/>
        <w:bCs/>
        <w:sz w:val="16"/>
        <w:szCs w:val="16"/>
      </w:rPr>
      <w:instrText xml:space="preserve"> NUMPAGES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AD92" w14:textId="1FC303AA" w:rsidR="00CA3E45" w:rsidRPr="002B23AC" w:rsidRDefault="00A26720" w:rsidP="002B23AC">
    <w:pPr>
      <w:pStyle w:val="Footer"/>
      <w:tabs>
        <w:tab w:val="left" w:pos="8372"/>
      </w:tabs>
      <w:spacing w:before="240"/>
      <w:ind w:right="-142"/>
      <w:rPr>
        <w:b/>
        <w:bCs/>
        <w:noProof/>
        <w:lang w:val="en-US"/>
      </w:rPr>
    </w:pPr>
    <w:bookmarkStart w:id="2" w:name="_Hlk211522124"/>
    <w:r w:rsidRPr="00277545">
      <w:rPr>
        <w:noProof/>
        <w:sz w:val="16"/>
        <w:szCs w:val="16"/>
      </w:rPr>
      <w:drawing>
        <wp:anchor distT="0" distB="0" distL="114300" distR="114300" simplePos="0" relativeHeight="251657216" behindDoc="1" locked="0" layoutInCell="1" allowOverlap="1" wp14:anchorId="284D77D2" wp14:editId="3EFA87F5">
          <wp:simplePos x="0" y="0"/>
          <wp:positionH relativeFrom="column">
            <wp:posOffset>5290820</wp:posOffset>
          </wp:positionH>
          <wp:positionV relativeFrom="paragraph">
            <wp:posOffset>167640</wp:posOffset>
          </wp:positionV>
          <wp:extent cx="83820" cy="89807"/>
          <wp:effectExtent l="0" t="0" r="5080" b="0"/>
          <wp:wrapNone/>
          <wp:docPr id="746510998"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39653" name="Graphic 882139653"/>
                  <pic:cNvPicPr/>
                </pic:nvPicPr>
                <pic:blipFill>
                  <a:blip r:embed="rId1">
                    <a:extLst>
                      <a:ext uri="{96DAC541-7B7A-43D3-8B79-37D633B846F1}">
                        <asvg:svgBlip xmlns:asvg="http://schemas.microsoft.com/office/drawing/2016/SVG/main" r:embed="rId2"/>
                      </a:ext>
                    </a:extLst>
                  </a:blip>
                  <a:stretch>
                    <a:fillRect/>
                  </a:stretch>
                </pic:blipFill>
                <pic:spPr>
                  <a:xfrm>
                    <a:off x="0" y="0"/>
                    <a:ext cx="83820" cy="898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2C3EA596" wp14:editId="7A632E53">
          <wp:simplePos x="0" y="0"/>
          <wp:positionH relativeFrom="page">
            <wp:posOffset>5415280</wp:posOffset>
          </wp:positionH>
          <wp:positionV relativeFrom="page">
            <wp:posOffset>7690485</wp:posOffset>
          </wp:positionV>
          <wp:extent cx="1587600" cy="2998800"/>
          <wp:effectExtent l="0" t="0" r="0" b="0"/>
          <wp:wrapNone/>
          <wp:docPr id="154402441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9949" name="Graphic 921229949"/>
                  <pic:cNvPicPr/>
                </pic:nvPicPr>
                <pic:blipFill>
                  <a:blip r:embed="rId3">
                    <a:extLst>
                      <a:ext uri="{96DAC541-7B7A-43D3-8B79-37D633B846F1}">
                        <asvg:svgBlip xmlns:asvg="http://schemas.microsoft.com/office/drawing/2016/SVG/main" r:embed="rId4"/>
                      </a:ext>
                    </a:extLst>
                  </a:blip>
                  <a:stretch>
                    <a:fillRect/>
                  </a:stretch>
                </pic:blipFill>
                <pic:spPr>
                  <a:xfrm>
                    <a:off x="0" y="0"/>
                    <a:ext cx="1587600" cy="2998800"/>
                  </a:xfrm>
                  <a:prstGeom prst="rect">
                    <a:avLst/>
                  </a:prstGeom>
                </pic:spPr>
              </pic:pic>
            </a:graphicData>
          </a:graphic>
          <wp14:sizeRelH relativeFrom="page">
            <wp14:pctWidth>0</wp14:pctWidth>
          </wp14:sizeRelH>
          <wp14:sizeRelV relativeFrom="page">
            <wp14:pctHeight>0</wp14:pctHeight>
          </wp14:sizeRelV>
        </wp:anchor>
      </w:drawing>
    </w:r>
    <w:bookmarkStart w:id="3" w:name="_Hlk211521607"/>
    <w:r w:rsidRPr="00277545">
      <w:rPr>
        <w:b/>
        <w:bCs/>
        <w:noProof/>
      </w:rPr>
      <w:t xml:space="preserve">Colt Technology Services </w:t>
    </w:r>
    <w:r w:rsidRPr="00277545">
      <w:rPr>
        <w:noProof/>
      </w:rPr>
      <w:t xml:space="preserve">| </w:t>
    </w:r>
    <w:r w:rsidRPr="00277545">
      <w:rPr>
        <w:noProof/>
      </w:rPr>
      <w:fldChar w:fldCharType="begin"/>
    </w:r>
    <w:r w:rsidRPr="00277545">
      <w:rPr>
        <w:noProof/>
      </w:rPr>
      <w:instrText xml:space="preserve"> DATE \@ "dd.MM.yyyy" </w:instrText>
    </w:r>
    <w:r w:rsidRPr="00277545">
      <w:rPr>
        <w:noProof/>
      </w:rPr>
      <w:fldChar w:fldCharType="separate"/>
    </w:r>
    <w:r w:rsidR="0090700F">
      <w:rPr>
        <w:noProof/>
      </w:rPr>
      <w:t>18.07.2026</w:t>
    </w:r>
    <w:r w:rsidRPr="00277545">
      <w:rPr>
        <w:noProof/>
      </w:rPr>
      <w:fldChar w:fldCharType="end"/>
    </w:r>
    <w:r>
      <w:tab/>
    </w:r>
    <w:r w:rsidR="00356AC8">
      <w:tab/>
    </w:r>
    <w:r w:rsidRPr="00EC5A21">
      <w:rPr>
        <w:rStyle w:val="PageNumber"/>
        <w:b/>
        <w:bCs/>
        <w:sz w:val="16"/>
        <w:szCs w:val="16"/>
      </w:rPr>
      <w:fldChar w:fldCharType="begin"/>
    </w:r>
    <w:r w:rsidRPr="00EC5A21">
      <w:rPr>
        <w:rStyle w:val="PageNumber"/>
        <w:b/>
        <w:bCs/>
        <w:sz w:val="16"/>
        <w:szCs w:val="16"/>
      </w:rPr>
      <w:instrText xml:space="preserve"> PAGE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r w:rsidRPr="00EC5A21">
      <w:rPr>
        <w:rStyle w:val="PageNumber"/>
        <w:b/>
        <w:bCs/>
        <w:sz w:val="16"/>
        <w:szCs w:val="16"/>
      </w:rPr>
      <w:t xml:space="preserve"> / </w:t>
    </w:r>
    <w:r w:rsidRPr="00EC5A21">
      <w:rPr>
        <w:rStyle w:val="PageNumber"/>
        <w:b/>
        <w:bCs/>
        <w:sz w:val="16"/>
        <w:szCs w:val="16"/>
      </w:rPr>
      <w:fldChar w:fldCharType="begin"/>
    </w:r>
    <w:r w:rsidRPr="00EC5A21">
      <w:rPr>
        <w:rStyle w:val="PageNumber"/>
        <w:b/>
        <w:bCs/>
        <w:sz w:val="16"/>
        <w:szCs w:val="16"/>
      </w:rPr>
      <w:instrText xml:space="preserve"> NUMPAGES  \* Arabic  \* MERGEFORMAT </w:instrText>
    </w:r>
    <w:r w:rsidRPr="00EC5A21">
      <w:rPr>
        <w:rStyle w:val="PageNumber"/>
        <w:b/>
        <w:bCs/>
        <w:sz w:val="16"/>
        <w:szCs w:val="16"/>
      </w:rPr>
      <w:fldChar w:fldCharType="separate"/>
    </w:r>
    <w:r>
      <w:rPr>
        <w:rStyle w:val="PageNumber"/>
        <w:b/>
        <w:bCs/>
        <w:noProof/>
        <w:sz w:val="16"/>
        <w:szCs w:val="16"/>
      </w:rPr>
      <w:t>1</w:t>
    </w:r>
    <w:r w:rsidRPr="00EC5A21">
      <w:rPr>
        <w:rStyle w:val="PageNumber"/>
        <w:b/>
        <w:bCs/>
        <w:sz w:val="16"/>
        <w:szCs w:val="16"/>
      </w:rPr>
      <w:fldChar w:fldCharType="end"/>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FF49E" w14:textId="77777777" w:rsidR="003D4409" w:rsidRDefault="003D4409" w:rsidP="00CA3E45">
      <w:pPr>
        <w:spacing w:after="0" w:line="240" w:lineRule="auto"/>
      </w:pPr>
      <w:r>
        <w:separator/>
      </w:r>
    </w:p>
  </w:footnote>
  <w:footnote w:type="continuationSeparator" w:id="0">
    <w:p w14:paraId="12CE154C" w14:textId="77777777" w:rsidR="003D4409" w:rsidRDefault="003D4409" w:rsidP="00CA3E45">
      <w:pPr>
        <w:spacing w:after="0" w:line="240" w:lineRule="auto"/>
      </w:pPr>
      <w:r>
        <w:continuationSeparator/>
      </w:r>
    </w:p>
  </w:footnote>
  <w:footnote w:id="1">
    <w:p w14:paraId="4C7BDCB0" w14:textId="44012928" w:rsidR="005B22A7" w:rsidRPr="005B22A7" w:rsidRDefault="005B22A7" w:rsidP="005B22A7">
      <w:pPr>
        <w:rPr>
          <w:sz w:val="16"/>
        </w:rPr>
      </w:pPr>
      <w:r>
        <w:rPr>
          <w:rStyle w:val="FootnoteReference"/>
        </w:rPr>
        <w:footnoteRef/>
      </w:r>
      <w:r>
        <w:t xml:space="preserve"> </w:t>
      </w:r>
      <w:r w:rsidRPr="00966D78">
        <w:rPr>
          <w:sz w:val="16"/>
        </w:rPr>
        <w:t>Call will be re-routed to an alternate SIP trunk if available</w:t>
      </w:r>
    </w:p>
  </w:footnote>
  <w:footnote w:id="2">
    <w:p w14:paraId="515C3EEC" w14:textId="009DB6D8" w:rsidR="005B22A7" w:rsidRPr="005B22A7" w:rsidRDefault="005B22A7" w:rsidP="005B22A7">
      <w:pPr>
        <w:rPr>
          <w:sz w:val="16"/>
        </w:rPr>
      </w:pPr>
      <w:r>
        <w:rPr>
          <w:rStyle w:val="FootnoteReference"/>
        </w:rPr>
        <w:footnoteRef/>
      </w:r>
      <w:r>
        <w:t xml:space="preserve"> </w:t>
      </w:r>
      <w:r w:rsidRPr="00316904">
        <w:rPr>
          <w:sz w:val="16"/>
        </w:rPr>
        <w:t>Specific to STIR/SHAKEN (CLI Authentication France)</w:t>
      </w:r>
    </w:p>
  </w:footnote>
  <w:footnote w:id="3">
    <w:p w14:paraId="478CC6B5" w14:textId="77777777" w:rsidR="00177EE6" w:rsidRDefault="00177EE6" w:rsidP="00177EE6">
      <w:pPr>
        <w:pStyle w:val="FootnoteText"/>
        <w:rPr>
          <w:sz w:val="16"/>
        </w:rPr>
      </w:pPr>
      <w:r w:rsidRPr="00996433">
        <w:rPr>
          <w:rStyle w:val="FootnoteReference"/>
          <w:sz w:val="16"/>
        </w:rPr>
        <w:footnoteRef/>
      </w:r>
      <w:r w:rsidRPr="00996433">
        <w:rPr>
          <w:sz w:val="16"/>
        </w:rPr>
        <w:t xml:space="preserve"> Call originated from Location Independent Number is routed to a default central location</w:t>
      </w:r>
    </w:p>
    <w:p w14:paraId="403A2286" w14:textId="77777777" w:rsidR="00177EE6" w:rsidRPr="00DC78B6" w:rsidRDefault="00177EE6" w:rsidP="00177EE6">
      <w:pPr>
        <w:pStyle w:val="FootnoteText"/>
        <w:rPr>
          <w:sz w:val="16"/>
          <w:lang w:val="en-GB"/>
        </w:rPr>
      </w:pPr>
    </w:p>
  </w:footnote>
  <w:footnote w:id="4">
    <w:p w14:paraId="388C01DF" w14:textId="461D3078" w:rsidR="009D0CB0" w:rsidRPr="009D0CB0" w:rsidRDefault="009D0CB0">
      <w:pPr>
        <w:pStyle w:val="FootnoteText"/>
        <w:rPr>
          <w:lang w:val="en-GB"/>
        </w:rPr>
      </w:pPr>
      <w:r>
        <w:rPr>
          <w:rStyle w:val="FootnoteReference"/>
        </w:rPr>
        <w:footnoteRef/>
      </w:r>
      <w:r>
        <w:t xml:space="preserve"> </w:t>
      </w:r>
      <w:r w:rsidRPr="009D6B56">
        <w:rPr>
          <w:sz w:val="16"/>
          <w:szCs w:val="16"/>
        </w:rPr>
        <w:t>Nomadic (0720) and personal numbers (05</w:t>
      </w:r>
      <w:r>
        <w:rPr>
          <w:sz w:val="16"/>
          <w:szCs w:val="16"/>
        </w:rPr>
        <w:t>0,0517,057,059</w:t>
      </w:r>
      <w:r w:rsidRPr="009D6B56">
        <w:rPr>
          <w:sz w:val="16"/>
          <w:szCs w:val="16"/>
        </w:rPr>
        <w:t>)</w:t>
      </w:r>
      <w:r>
        <w:rPr>
          <w:sz w:val="16"/>
          <w:szCs w:val="16"/>
        </w:rPr>
        <w:t>:</w:t>
      </w:r>
      <w:r w:rsidRPr="009D6B56">
        <w:rPr>
          <w:sz w:val="16"/>
          <w:szCs w:val="16"/>
        </w:rPr>
        <w:t xml:space="preserve"> Colt </w:t>
      </w:r>
      <w:r>
        <w:rPr>
          <w:sz w:val="16"/>
          <w:szCs w:val="16"/>
        </w:rPr>
        <w:t>set default</w:t>
      </w:r>
      <w:r w:rsidRPr="009D6B56">
        <w:rPr>
          <w:sz w:val="16"/>
          <w:szCs w:val="16"/>
        </w:rPr>
        <w:t xml:space="preserve"> LAC 01 (Vienna</w:t>
      </w:r>
      <w:r>
        <w:rPr>
          <w:sz w:val="16"/>
          <w:szCs w:val="16"/>
        </w:rPr>
        <w:t>). Wholesale SIP</w:t>
      </w:r>
      <w:r w:rsidRPr="00CE4249">
        <w:rPr>
          <w:sz w:val="16"/>
          <w:szCs w:val="16"/>
        </w:rPr>
        <w:t xml:space="preserve"> customer</w:t>
      </w:r>
      <w:r>
        <w:rPr>
          <w:sz w:val="16"/>
          <w:szCs w:val="16"/>
        </w:rPr>
        <w:t xml:space="preserve"> may</w:t>
      </w:r>
      <w:r w:rsidRPr="00CE4249">
        <w:rPr>
          <w:sz w:val="16"/>
          <w:szCs w:val="16"/>
        </w:rPr>
        <w:t xml:space="preserve"> send </w:t>
      </w:r>
      <w:r>
        <w:rPr>
          <w:sz w:val="16"/>
          <w:szCs w:val="16"/>
        </w:rPr>
        <w:t>emergency</w:t>
      </w:r>
      <w:r w:rsidRPr="00CE4249">
        <w:rPr>
          <w:sz w:val="16"/>
          <w:szCs w:val="16"/>
        </w:rPr>
        <w:t xml:space="preserve"> calls to Colt in the format +43 &lt;LAC&gt;-&lt;emergency number&gt;, </w:t>
      </w:r>
      <w:r>
        <w:rPr>
          <w:sz w:val="16"/>
          <w:szCs w:val="16"/>
        </w:rPr>
        <w:t>with the LAC corresponding to the location of the caller.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36D7" w14:textId="4DD333E5" w:rsidR="00D12389" w:rsidRDefault="00100AEE">
    <w:pPr>
      <w:pStyle w:val="Header"/>
      <w:rPr>
        <w:b/>
        <w:bCs/>
        <w:sz w:val="24"/>
        <w:szCs w:val="24"/>
      </w:rPr>
    </w:pPr>
    <w:r w:rsidRPr="00A4562E">
      <w:rPr>
        <w:b/>
        <w:bCs/>
        <w:noProof/>
        <w:lang w:eastAsia="en-GB"/>
      </w:rPr>
      <w:drawing>
        <wp:anchor distT="0" distB="0" distL="114300" distR="114300" simplePos="0" relativeHeight="251658243" behindDoc="0" locked="1" layoutInCell="1" allowOverlap="1" wp14:anchorId="124A64E8" wp14:editId="4B0DC0F8">
          <wp:simplePos x="0" y="0"/>
          <wp:positionH relativeFrom="page">
            <wp:posOffset>6228715</wp:posOffset>
          </wp:positionH>
          <wp:positionV relativeFrom="page">
            <wp:posOffset>521970</wp:posOffset>
          </wp:positionV>
          <wp:extent cx="774000" cy="302400"/>
          <wp:effectExtent l="0" t="0" r="7620" b="2540"/>
          <wp:wrapNone/>
          <wp:docPr id="1443786346" name="Picture 1443786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 cy="302400"/>
                  </a:xfrm>
                  <a:prstGeom prst="rect">
                    <a:avLst/>
                  </a:prstGeom>
                </pic:spPr>
              </pic:pic>
            </a:graphicData>
          </a:graphic>
          <wp14:sizeRelH relativeFrom="page">
            <wp14:pctWidth>0</wp14:pctWidth>
          </wp14:sizeRelH>
          <wp14:sizeRelV relativeFrom="page">
            <wp14:pctHeight>0</wp14:pctHeight>
          </wp14:sizeRelV>
        </wp:anchor>
      </w:drawing>
    </w:r>
    <w:r w:rsidRPr="00A4562E">
      <w:rPr>
        <w:b/>
        <w:bCs/>
        <w:noProof/>
        <w:lang w:eastAsia="en-GB"/>
      </w:rPr>
      <mc:AlternateContent>
        <mc:Choice Requires="wps">
          <w:drawing>
            <wp:anchor distT="0" distB="0" distL="114300" distR="114300" simplePos="0" relativeHeight="251658242" behindDoc="0" locked="1" layoutInCell="1" allowOverlap="1" wp14:anchorId="69B0B5C5" wp14:editId="3B3A31F0">
              <wp:simplePos x="0" y="0"/>
              <wp:positionH relativeFrom="page">
                <wp:posOffset>540385</wp:posOffset>
              </wp:positionH>
              <wp:positionV relativeFrom="page">
                <wp:posOffset>1548130</wp:posOffset>
              </wp:positionV>
              <wp:extent cx="6480000" cy="0"/>
              <wp:effectExtent l="0" t="0" r="16510" b="19050"/>
              <wp:wrapNone/>
              <wp:docPr id="6" name="Straight Connector 6"/>
              <wp:cNvGraphicFramePr/>
              <a:graphic xmlns:a="http://schemas.openxmlformats.org/drawingml/2006/main">
                <a:graphicData uri="http://schemas.microsoft.com/office/word/2010/wordprocessingShape">
                  <wps:wsp>
                    <wps:cNvCnPr/>
                    <wps:spPr>
                      <a:xfrm flipV="1">
                        <a:off x="0" y="0"/>
                        <a:ext cx="648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C2D2EE" id="Straight Connector 6" o:spid="_x0000_s1026" style="position:absolute;flip:y;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2.55pt,121.9pt" to="552.8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" strokecolor="#121212 [3213]" strokeweight=".25pt">
              <w10:wrap anchorx="page" anchory="page"/>
              <w10:anchorlock/>
            </v:line>
          </w:pict>
        </mc:Fallback>
      </mc:AlternateContent>
    </w:r>
    <w:r w:rsidR="00A4562E" w:rsidRPr="00A4562E">
      <w:rPr>
        <w:b/>
        <w:bCs/>
        <w:sz w:val="24"/>
        <w:szCs w:val="24"/>
      </w:rPr>
      <w:t>COLT WHOLESALE SIP NETWORK GUIDE</w:t>
    </w:r>
  </w:p>
  <w:p w14:paraId="743F9046" w14:textId="77777777" w:rsidR="00A4562E" w:rsidRDefault="00A4562E">
    <w:pPr>
      <w:pStyle w:val="Header"/>
      <w:rPr>
        <w:b/>
        <w:bCs/>
        <w:sz w:val="24"/>
        <w:szCs w:val="24"/>
      </w:rPr>
    </w:pPr>
  </w:p>
  <w:p w14:paraId="4283960F" w14:textId="77777777" w:rsidR="00A4562E" w:rsidRPr="00A4562E" w:rsidRDefault="00A4562E">
    <w:pPr>
      <w:pStyle w:val="Head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9554" w14:textId="77777777" w:rsidR="00CA3E45" w:rsidRDefault="00C6301E">
    <w:pPr>
      <w:pStyle w:val="Header"/>
    </w:pPr>
    <w:r>
      <w:rPr>
        <w:noProof/>
        <w:lang w:eastAsia="en-GB"/>
      </w:rPr>
      <mc:AlternateContent>
        <mc:Choice Requires="wps">
          <w:drawing>
            <wp:anchor distT="0" distB="0" distL="114300" distR="114300" simplePos="0" relativeHeight="251658241" behindDoc="0" locked="1" layoutInCell="1" allowOverlap="1" wp14:anchorId="7E217D64" wp14:editId="65D46215">
              <wp:simplePos x="0" y="0"/>
              <wp:positionH relativeFrom="page">
                <wp:posOffset>540385</wp:posOffset>
              </wp:positionH>
              <wp:positionV relativeFrom="page">
                <wp:posOffset>1548130</wp:posOffset>
              </wp:positionV>
              <wp:extent cx="6480000" cy="0"/>
              <wp:effectExtent l="0" t="0" r="16510" b="19050"/>
              <wp:wrapNone/>
              <wp:docPr id="5" name="Straight Connector 5"/>
              <wp:cNvGraphicFramePr/>
              <a:graphic xmlns:a="http://schemas.openxmlformats.org/drawingml/2006/main">
                <a:graphicData uri="http://schemas.microsoft.com/office/word/2010/wordprocessingShape">
                  <wps:wsp>
                    <wps:cNvCnPr/>
                    <wps:spPr>
                      <a:xfrm flipV="1">
                        <a:off x="0" y="0"/>
                        <a:ext cx="648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2564C"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2.55pt,121.9pt" to="552.8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" strokecolor="#121212 [3213]" strokeweight=".25pt">
              <w10:wrap anchorx="page" anchory="page"/>
              <w10:anchorlock/>
            </v:line>
          </w:pict>
        </mc:Fallback>
      </mc:AlternateContent>
    </w:r>
    <w:r>
      <w:rPr>
        <w:noProof/>
        <w:lang w:eastAsia="en-GB"/>
      </w:rPr>
      <w:drawing>
        <wp:anchor distT="0" distB="0" distL="114300" distR="114300" simplePos="0" relativeHeight="251658240" behindDoc="0" locked="1" layoutInCell="1" allowOverlap="1" wp14:anchorId="1FC3AA1B" wp14:editId="3061858E">
          <wp:simplePos x="0" y="0"/>
          <wp:positionH relativeFrom="page">
            <wp:posOffset>6231890</wp:posOffset>
          </wp:positionH>
          <wp:positionV relativeFrom="page">
            <wp:posOffset>520700</wp:posOffset>
          </wp:positionV>
          <wp:extent cx="767715" cy="302260"/>
          <wp:effectExtent l="0" t="0" r="0" b="2540"/>
          <wp:wrapNone/>
          <wp:docPr id="1573786674" name="Picture 1573786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a:extLst>
                      <a:ext uri="{28A0092B-C50C-407E-A947-70E740481C1C}">
                        <a14:useLocalDpi xmlns:a14="http://schemas.microsoft.com/office/drawing/2010/main" val="0"/>
                      </a:ext>
                    </a:extLst>
                  </a:blip>
                  <a:stretch>
                    <a:fillRect/>
                  </a:stretch>
                </pic:blipFill>
                <pic:spPr>
                  <a:xfrm>
                    <a:off x="0" y="0"/>
                    <a:ext cx="767715" cy="3022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26C6" w14:textId="77777777" w:rsidR="003517D4" w:rsidRDefault="003517D4">
    <w:pPr>
      <w:pStyle w:val="Header"/>
    </w:pPr>
    <w:r>
      <w:rPr>
        <w:noProof/>
        <w:lang w:eastAsia="en-GB"/>
      </w:rPr>
      <mc:AlternateContent>
        <mc:Choice Requires="wps">
          <w:drawing>
            <wp:anchor distT="0" distB="0" distL="114300" distR="114300" simplePos="0" relativeHeight="251658249" behindDoc="0" locked="1" layoutInCell="1" allowOverlap="1" wp14:anchorId="1D1759C4" wp14:editId="23DB73E5">
              <wp:simplePos x="0" y="0"/>
              <wp:positionH relativeFrom="page">
                <wp:posOffset>540385</wp:posOffset>
              </wp:positionH>
              <wp:positionV relativeFrom="page">
                <wp:posOffset>1548130</wp:posOffset>
              </wp:positionV>
              <wp:extent cx="6480000" cy="0"/>
              <wp:effectExtent l="0" t="0" r="16510" b="19050"/>
              <wp:wrapNone/>
              <wp:docPr id="1512760039" name="Straight Connector 1512760039"/>
              <wp:cNvGraphicFramePr/>
              <a:graphic xmlns:a="http://schemas.openxmlformats.org/drawingml/2006/main">
                <a:graphicData uri="http://schemas.microsoft.com/office/word/2010/wordprocessingShape">
                  <wps:wsp>
                    <wps:cNvCnPr/>
                    <wps:spPr>
                      <a:xfrm flipV="1">
                        <a:off x="0" y="0"/>
                        <a:ext cx="648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1B21A" id="Straight Connector 1512760039" o:spid="_x0000_s1026" style="position:absolute;flip:y;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2.55pt,121.9pt" to="552.8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" strokecolor="#121212 [3213]" strokeweight=".25pt">
              <w10:wrap anchorx="page" anchory="page"/>
              <w10:anchorlock/>
            </v:line>
          </w:pict>
        </mc:Fallback>
      </mc:AlternateContent>
    </w:r>
    <w:r>
      <w:rPr>
        <w:noProof/>
        <w:lang w:eastAsia="en-GB"/>
      </w:rPr>
      <w:drawing>
        <wp:anchor distT="0" distB="0" distL="114300" distR="114300" simplePos="0" relativeHeight="251658248" behindDoc="0" locked="1" layoutInCell="1" allowOverlap="1" wp14:anchorId="34F9DACE" wp14:editId="704BD6AB">
          <wp:simplePos x="0" y="0"/>
          <wp:positionH relativeFrom="page">
            <wp:posOffset>6231890</wp:posOffset>
          </wp:positionH>
          <wp:positionV relativeFrom="page">
            <wp:posOffset>520700</wp:posOffset>
          </wp:positionV>
          <wp:extent cx="767715" cy="302260"/>
          <wp:effectExtent l="0" t="0" r="0" b="2540"/>
          <wp:wrapNone/>
          <wp:docPr id="629129835" name="Picture 629129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logo LH.png"/>
                  <pic:cNvPicPr/>
                </pic:nvPicPr>
                <pic:blipFill>
                  <a:blip r:embed="rId1">
                    <a:extLst>
                      <a:ext uri="{28A0092B-C50C-407E-A947-70E740481C1C}">
                        <a14:useLocalDpi xmlns:a14="http://schemas.microsoft.com/office/drawing/2010/main" val="0"/>
                      </a:ext>
                    </a:extLst>
                  </a:blip>
                  <a:stretch>
                    <a:fillRect/>
                  </a:stretch>
                </pic:blipFill>
                <pic:spPr>
                  <a:xfrm>
                    <a:off x="0" y="0"/>
                    <a:ext cx="767715" cy="302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5E02A12"/>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FAF412F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BC5E8A"/>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F3ACC4F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7B3686"/>
    <w:multiLevelType w:val="hybridMultilevel"/>
    <w:tmpl w:val="E63A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CF58AA"/>
    <w:multiLevelType w:val="hybridMultilevel"/>
    <w:tmpl w:val="0A2ED382"/>
    <w:lvl w:ilvl="0" w:tplc="ADC4E66A">
      <w:start w:val="1"/>
      <w:numFmt w:val="upperLetter"/>
      <w:pStyle w:val="ColtHeadingA"/>
      <w:lvlText w:val="%1"/>
      <w:lvlJc w:val="left"/>
      <w:pPr>
        <w:tabs>
          <w:tab w:val="num" w:pos="0"/>
        </w:tabs>
        <w:ind w:left="284" w:hanging="284"/>
      </w:pPr>
      <w:rPr>
        <w:rFonts w:hAnsi="Arial Bold"/>
        <w:b/>
        <w:i w:val="0"/>
        <w:color w:val="009DE0"/>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5E126FC"/>
    <w:multiLevelType w:val="hybridMultilevel"/>
    <w:tmpl w:val="8524538C"/>
    <w:lvl w:ilvl="0" w:tplc="F162E02C">
      <w:start w:val="1"/>
      <w:numFmt w:val="bullet"/>
      <w:pStyle w:val="TableLis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AA40D1"/>
    <w:multiLevelType w:val="multilevel"/>
    <w:tmpl w:val="EA5AFB40"/>
    <w:lvl w:ilvl="0">
      <w:start w:val="1"/>
      <w:numFmt w:val="decimal"/>
      <w:pStyle w:val="ColtHeading1"/>
      <w:suff w:val="space"/>
      <w:lvlText w:val="%1"/>
      <w:lvlJc w:val="left"/>
      <w:pPr>
        <w:ind w:left="284" w:hanging="284"/>
      </w:pPr>
    </w:lvl>
    <w:lvl w:ilvl="1">
      <w:start w:val="1"/>
      <w:numFmt w:val="decimal"/>
      <w:pStyle w:val="ColtHeading2"/>
      <w:suff w:val="space"/>
      <w:lvlText w:val="%1.%2"/>
      <w:lvlJc w:val="left"/>
      <w:pPr>
        <w:ind w:left="792" w:hanging="792"/>
      </w:pPr>
      <w:rPr>
        <w:b/>
        <w:i w:val="0"/>
        <w:color w:val="121212" w:themeColor="text2"/>
        <w:sz w:val="28"/>
      </w:rPr>
    </w:lvl>
    <w:lvl w:ilvl="2">
      <w:start w:val="1"/>
      <w:numFmt w:val="decimal"/>
      <w:pStyle w:val="ColtHeading3"/>
      <w:suff w:val="space"/>
      <w:lvlText w:val="%1.%2.%3"/>
      <w:lvlJc w:val="left"/>
      <w:pPr>
        <w:ind w:left="1224" w:hanging="1224"/>
      </w:pPr>
      <w:rPr>
        <w:b/>
        <w:i w:val="0"/>
        <w:color w:val="auto"/>
        <w:sz w:val="24"/>
      </w:rPr>
    </w:lvl>
    <w:lvl w:ilvl="3">
      <w:start w:val="1"/>
      <w:numFmt w:val="decimal"/>
      <w:pStyle w:val="ColtHeading4"/>
      <w:suff w:val="space"/>
      <w:lvlText w:val="%1.%2.%3.%4"/>
      <w:lvlJc w:val="left"/>
      <w:pPr>
        <w:ind w:left="1728" w:hanging="1728"/>
      </w:pPr>
      <w:rPr>
        <w:b/>
        <w:i w:val="0"/>
        <w:color w:val="009DE0"/>
        <w:sz w:val="20"/>
      </w:rPr>
    </w:lvl>
    <w:lvl w:ilvl="4">
      <w:start w:val="1"/>
      <w:numFmt w:val="decimal"/>
      <w:pStyle w:val="ColtHeading5"/>
      <w:suff w:val="space"/>
      <w:lvlText w:val="%1.%2.%3.%4.%5"/>
      <w:lvlJc w:val="left"/>
      <w:pPr>
        <w:ind w:left="2232" w:hanging="2232"/>
      </w:pPr>
      <w:rPr>
        <w:b/>
        <w:i w:val="0"/>
        <w:color w:val="009DE0"/>
        <w:sz w:val="20"/>
      </w:rPr>
    </w:lvl>
    <w:lvl w:ilvl="5">
      <w:start w:val="1"/>
      <w:numFmt w:val="decimal"/>
      <w:lvlText w:val="%1.%2.%3.%4.%5.%6"/>
      <w:lvlJc w:val="left"/>
      <w:pPr>
        <w:tabs>
          <w:tab w:val="num" w:pos="3960"/>
        </w:tabs>
        <w:ind w:left="2736" w:hanging="2736"/>
      </w:pPr>
    </w:lvl>
    <w:lvl w:ilvl="6">
      <w:start w:val="1"/>
      <w:numFmt w:val="decimal"/>
      <w:lvlText w:val="%1.%2.%3.%4.%5.%6.%7"/>
      <w:lvlJc w:val="left"/>
      <w:pPr>
        <w:tabs>
          <w:tab w:val="num" w:pos="4680"/>
        </w:tabs>
        <w:ind w:left="3240" w:hanging="3240"/>
      </w:pPr>
    </w:lvl>
    <w:lvl w:ilvl="7">
      <w:start w:val="1"/>
      <w:numFmt w:val="decimal"/>
      <w:lvlText w:val="%1.%2.%3.%4.%5.%6.%7.%8"/>
      <w:lvlJc w:val="left"/>
      <w:pPr>
        <w:tabs>
          <w:tab w:val="num" w:pos="5400"/>
        </w:tabs>
        <w:ind w:left="3744" w:hanging="3744"/>
      </w:pPr>
    </w:lvl>
    <w:lvl w:ilvl="8">
      <w:start w:val="1"/>
      <w:numFmt w:val="decimal"/>
      <w:lvlText w:val="%1.%2.%3.%4.%5.%6.%7.%8.%9"/>
      <w:lvlJc w:val="left"/>
      <w:pPr>
        <w:tabs>
          <w:tab w:val="num" w:pos="6120"/>
        </w:tabs>
        <w:ind w:left="4320" w:hanging="4320"/>
      </w:pPr>
    </w:lvl>
  </w:abstractNum>
  <w:abstractNum w:abstractNumId="8" w15:restartNumberingAfterBreak="0">
    <w:nsid w:val="09717739"/>
    <w:multiLevelType w:val="multilevel"/>
    <w:tmpl w:val="214242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8F3467"/>
    <w:multiLevelType w:val="multilevel"/>
    <w:tmpl w:val="4840153E"/>
    <w:styleLink w:val="CurrentList3"/>
    <w:lvl w:ilvl="0">
      <w:start w:val="1"/>
      <w:numFmt w:val="bullet"/>
      <w:lvlText w:val=""/>
      <w:lvlJc w:val="left"/>
      <w:pPr>
        <w:ind w:left="109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5649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FB30684"/>
    <w:multiLevelType w:val="hybridMultilevel"/>
    <w:tmpl w:val="D49E709A"/>
    <w:lvl w:ilvl="0" w:tplc="60D0623A">
      <w:start w:val="1"/>
      <w:numFmt w:val="bullet"/>
      <w:pStyle w:val="Bullet"/>
      <w:lvlText w:val=""/>
      <w:lvlJc w:val="left"/>
      <w:pPr>
        <w:ind w:left="473" w:hanging="360"/>
      </w:pPr>
      <w:rPr>
        <w:rFonts w:ascii="Symbol" w:hAnsi="Symbol" w:hint="default"/>
        <w:color w:val="4BACC6"/>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2" w15:restartNumberingAfterBreak="0">
    <w:nsid w:val="0FBD7B4B"/>
    <w:multiLevelType w:val="multilevel"/>
    <w:tmpl w:val="91504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2728E4"/>
    <w:multiLevelType w:val="hybridMultilevel"/>
    <w:tmpl w:val="C24C67B8"/>
    <w:lvl w:ilvl="0" w:tplc="5B10E2EE">
      <w:start w:val="1"/>
      <w:numFmt w:val="bullet"/>
      <w:pStyle w:val="ColtDocTitle3"/>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7C0D7D"/>
    <w:multiLevelType w:val="multilevel"/>
    <w:tmpl w:val="5158F0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826F33"/>
    <w:multiLevelType w:val="hybridMultilevel"/>
    <w:tmpl w:val="7F8698F8"/>
    <w:lvl w:ilvl="0" w:tplc="373A1C34">
      <w:start w:val="1"/>
      <w:numFmt w:val="decimal"/>
      <w:pStyle w:val="PictureNumbering"/>
      <w:lvlText w:val="(%1)"/>
      <w:lvlJc w:val="left"/>
      <w:pPr>
        <w:ind w:left="927" w:hanging="360"/>
      </w:pPr>
      <w:rPr>
        <w:rFonts w:hint="default"/>
        <w:b/>
        <w:i w:val="0"/>
        <w:color w:val="009DE0"/>
        <w:sz w:val="16"/>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15940C50"/>
    <w:multiLevelType w:val="hybridMultilevel"/>
    <w:tmpl w:val="F18AD200"/>
    <w:lvl w:ilvl="0" w:tplc="90D83D6E">
      <w:start w:val="1"/>
      <w:numFmt w:val="decimal"/>
      <w:pStyle w:val="ColtNumberList"/>
      <w:lvlText w:val="%1."/>
      <w:lvlJc w:val="left"/>
      <w:pPr>
        <w:tabs>
          <w:tab w:val="num" w:pos="284"/>
        </w:tabs>
        <w:ind w:left="284" w:hanging="284"/>
      </w:pPr>
      <w:rPr>
        <w:rFonts w:ascii="Arial" w:hAnsi="Arial" w:cs="Times New Roman" w:hint="default"/>
        <w:b w:val="0"/>
        <w:i w:val="0"/>
        <w:color w:val="009DE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16847FA1"/>
    <w:multiLevelType w:val="multilevel"/>
    <w:tmpl w:val="21A28E76"/>
    <w:lvl w:ilvl="0">
      <w:start w:val="1"/>
      <w:numFmt w:val="decimal"/>
      <w:pStyle w:val="ColtHeadingOneNumbered"/>
      <w:lvlText w:val="%1."/>
      <w:lvlJc w:val="left"/>
      <w:pPr>
        <w:tabs>
          <w:tab w:val="num" w:pos="284"/>
        </w:tabs>
        <w:ind w:left="284" w:hanging="284"/>
      </w:pPr>
      <w:rPr>
        <w:rFonts w:ascii="Arial Bold" w:hAnsi="Arial Bold"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7BE7B73"/>
    <w:multiLevelType w:val="hybridMultilevel"/>
    <w:tmpl w:val="4840153E"/>
    <w:lvl w:ilvl="0" w:tplc="C65E932E">
      <w:start w:val="1"/>
      <w:numFmt w:val="bullet"/>
      <w:pStyle w:val="ColtBulletTwo"/>
      <w:lvlText w:val=""/>
      <w:lvlJc w:val="left"/>
      <w:pPr>
        <w:ind w:left="109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B53289"/>
    <w:multiLevelType w:val="multilevel"/>
    <w:tmpl w:val="7EEEF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hAnsi="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0D355B"/>
    <w:multiLevelType w:val="multilevel"/>
    <w:tmpl w:val="717ADAF8"/>
    <w:styleLink w:val="AppendixList"/>
    <w:lvl w:ilvl="0">
      <w:start w:val="1"/>
      <w:numFmt w:val="upperLetter"/>
      <w:pStyle w:val="A1"/>
      <w:lvlText w:val="APPENDIX %1"/>
      <w:lvlJc w:val="left"/>
      <w:pPr>
        <w:ind w:left="1364" w:hanging="1080"/>
      </w:pPr>
      <w:rPr>
        <w:rFonts w:ascii="Arial" w:hAnsi="Arial" w:hint="default"/>
        <w:b/>
        <w:i w:val="0"/>
        <w:color w:val="009DE0"/>
        <w:sz w:val="32"/>
      </w:rPr>
    </w:lvl>
    <w:lvl w:ilvl="1">
      <w:start w:val="1"/>
      <w:numFmt w:val="decimal"/>
      <w:lvlText w:val="%1.%2"/>
      <w:lvlJc w:val="left"/>
      <w:pPr>
        <w:ind w:left="1077" w:hanging="510"/>
      </w:pPr>
      <w:rPr>
        <w:rFonts w:ascii="Arial" w:hAnsi="Arial" w:hint="default"/>
        <w:b/>
        <w:i w:val="0"/>
        <w:color w:val="009DE0"/>
        <w:sz w:val="28"/>
      </w:rPr>
    </w:lvl>
    <w:lvl w:ilvl="2">
      <w:start w:val="1"/>
      <w:numFmt w:val="decimal"/>
      <w:lvlText w:val="%1.%2.%3"/>
      <w:lvlJc w:val="left"/>
      <w:pPr>
        <w:ind w:left="1077" w:hanging="510"/>
      </w:pPr>
      <w:rPr>
        <w:rFonts w:ascii="Arial" w:hAnsi="Arial" w:hint="default"/>
        <w:b/>
        <w:i w:val="0"/>
        <w:color w:val="009DE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2015706D"/>
    <w:multiLevelType w:val="hybridMultilevel"/>
    <w:tmpl w:val="B8AEA2F8"/>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D34DEE"/>
    <w:multiLevelType w:val="multilevel"/>
    <w:tmpl w:val="B862FF6E"/>
    <w:lvl w:ilvl="0">
      <w:start w:val="1"/>
      <w:numFmt w:val="upperLetter"/>
      <w:pStyle w:val="Applevel1"/>
      <w:lvlText w:val="Appendix %1"/>
      <w:lvlJc w:val="left"/>
      <w:pPr>
        <w:tabs>
          <w:tab w:val="num" w:pos="-1"/>
        </w:tabs>
        <w:ind w:left="284" w:hanging="284"/>
      </w:pPr>
      <w:rPr>
        <w:rFonts w:hint="default"/>
      </w:rPr>
    </w:lvl>
    <w:lvl w:ilvl="1">
      <w:start w:val="1"/>
      <w:numFmt w:val="decimal"/>
      <w:pStyle w:val="Applevel2"/>
      <w:lvlText w:val="%1.%2"/>
      <w:lvlJc w:val="left"/>
      <w:pPr>
        <w:tabs>
          <w:tab w:val="num" w:pos="576"/>
        </w:tabs>
        <w:ind w:left="576" w:hanging="576"/>
      </w:pPr>
      <w:rPr>
        <w:rFonts w:hint="default"/>
      </w:rPr>
    </w:lvl>
    <w:lvl w:ilvl="2">
      <w:start w:val="1"/>
      <w:numFmt w:val="decimal"/>
      <w:pStyle w:val="Applevel3"/>
      <w:lvlText w:val="%1.%2.%3"/>
      <w:lvlJc w:val="left"/>
      <w:pPr>
        <w:tabs>
          <w:tab w:val="num" w:pos="851"/>
        </w:tabs>
        <w:ind w:left="720" w:hanging="720"/>
      </w:pPr>
      <w:rPr>
        <w:rFonts w:hint="default"/>
      </w:rPr>
    </w:lvl>
    <w:lvl w:ilvl="3">
      <w:start w:val="1"/>
      <w:numFmt w:val="decimal"/>
      <w:pStyle w:val="Appleve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1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44E0392"/>
    <w:multiLevelType w:val="hybridMultilevel"/>
    <w:tmpl w:val="52AC23F8"/>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7408BC"/>
    <w:multiLevelType w:val="hybridMultilevel"/>
    <w:tmpl w:val="B094CDDE"/>
    <w:lvl w:ilvl="0" w:tplc="60425C72">
      <w:start w:val="1"/>
      <w:numFmt w:val="bullet"/>
      <w:pStyle w:val="ListBullet1"/>
      <w:lvlText w:val=""/>
      <w:lvlJc w:val="left"/>
      <w:pPr>
        <w:tabs>
          <w:tab w:val="num" w:pos="2160"/>
        </w:tabs>
        <w:ind w:left="2160" w:hanging="360"/>
      </w:pPr>
      <w:rPr>
        <w:rFonts w:ascii="Wingdings" w:hAnsi="Wingdings" w:hint="default"/>
        <w:sz w:val="16"/>
      </w:rPr>
    </w:lvl>
    <w:lvl w:ilvl="1" w:tplc="04090003">
      <w:start w:val="1"/>
      <w:numFmt w:val="bullet"/>
      <w:pStyle w:val="ListBullet1"/>
      <w:lvlText w:val=""/>
      <w:lvlJc w:val="left"/>
      <w:pPr>
        <w:tabs>
          <w:tab w:val="num" w:pos="3600"/>
        </w:tabs>
        <w:ind w:left="3600" w:hanging="360"/>
      </w:pPr>
      <w:rPr>
        <w:rFonts w:ascii="Wingdings" w:hAnsi="Wingdings" w:hint="default"/>
        <w:sz w:val="16"/>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15:restartNumberingAfterBreak="0">
    <w:nsid w:val="26F54882"/>
    <w:multiLevelType w:val="hybridMultilevel"/>
    <w:tmpl w:val="582855A0"/>
    <w:lvl w:ilvl="0" w:tplc="0409000F">
      <w:start w:val="1"/>
      <w:numFmt w:val="decimal"/>
      <w:lvlText w:val="%1."/>
      <w:lvlJc w:val="left"/>
      <w:pPr>
        <w:ind w:left="360" w:hanging="360"/>
      </w:pPr>
      <w:rPr>
        <w:rFonts w:hint="default"/>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90C6365"/>
    <w:multiLevelType w:val="hybridMultilevel"/>
    <w:tmpl w:val="DA1AA972"/>
    <w:lvl w:ilvl="0" w:tplc="7026DE12">
      <w:start w:val="1"/>
      <w:numFmt w:val="bullet"/>
      <w:lvlText w:val="‒"/>
      <w:lvlJc w:val="left"/>
      <w:pPr>
        <w:ind w:left="720" w:hanging="360"/>
      </w:pPr>
      <w:rPr>
        <w:rFonts w:ascii="Calibri" w:hAnsi="Calibri" w:hint="default"/>
        <w:color w:val="121212"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9E03F64"/>
    <w:multiLevelType w:val="multilevel"/>
    <w:tmpl w:val="1E40FE8E"/>
    <w:lvl w:ilvl="0">
      <w:numFmt w:val="decimal"/>
      <w:lvlText w:val=""/>
      <w:lvlJc w:val="left"/>
    </w:lvl>
    <w:lvl w:ilvl="1">
      <w:numFmt w:val="decimal"/>
      <w:lvlText w:val=""/>
      <w:lvlJc w:val="left"/>
    </w:lvl>
    <w:lvl w:ilvl="2">
      <w:numFmt w:val="decimal"/>
      <w:pStyle w:val="Formatvorlage4"/>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2A49CA"/>
    <w:multiLevelType w:val="hybridMultilevel"/>
    <w:tmpl w:val="0A70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297CA8"/>
    <w:multiLevelType w:val="hybridMultilevel"/>
    <w:tmpl w:val="0236345E"/>
    <w:lvl w:ilvl="0" w:tplc="179E5968">
      <w:numFmt w:val="decimal"/>
      <w:lvlText w:val=""/>
      <w:lvlJc w:val="left"/>
    </w:lvl>
    <w:lvl w:ilvl="1" w:tplc="08130003">
      <w:numFmt w:val="decimal"/>
      <w:lvlText w:val=""/>
      <w:lvlJc w:val="left"/>
    </w:lvl>
    <w:lvl w:ilvl="2" w:tplc="5C6E6F0E">
      <w:numFmt w:val="decimal"/>
      <w:pStyle w:val="Bullet3"/>
      <w:lvlText w:val=""/>
      <w:lvlJc w:val="left"/>
    </w:lvl>
    <w:lvl w:ilvl="3" w:tplc="179E5968">
      <w:numFmt w:val="decimal"/>
      <w:lvlText w:val=""/>
      <w:lvlJc w:val="left"/>
    </w:lvl>
    <w:lvl w:ilvl="4" w:tplc="08130003">
      <w:numFmt w:val="decimal"/>
      <w:lvlText w:val=""/>
      <w:lvlJc w:val="left"/>
    </w:lvl>
    <w:lvl w:ilvl="5" w:tplc="08130005">
      <w:numFmt w:val="decimal"/>
      <w:lvlText w:val=""/>
      <w:lvlJc w:val="left"/>
    </w:lvl>
    <w:lvl w:ilvl="6" w:tplc="08130001">
      <w:numFmt w:val="decimal"/>
      <w:lvlText w:val=""/>
      <w:lvlJc w:val="left"/>
    </w:lvl>
    <w:lvl w:ilvl="7" w:tplc="08130003">
      <w:numFmt w:val="decimal"/>
      <w:lvlText w:val=""/>
      <w:lvlJc w:val="left"/>
    </w:lvl>
    <w:lvl w:ilvl="8" w:tplc="08130005">
      <w:numFmt w:val="decimal"/>
      <w:lvlText w:val=""/>
      <w:lvlJc w:val="left"/>
    </w:lvl>
  </w:abstractNum>
  <w:abstractNum w:abstractNumId="30" w15:restartNumberingAfterBreak="0">
    <w:nsid w:val="2BED67A7"/>
    <w:multiLevelType w:val="hybridMultilevel"/>
    <w:tmpl w:val="B0DC9134"/>
    <w:lvl w:ilvl="0" w:tplc="864EEA22">
      <w:start w:val="1"/>
      <w:numFmt w:val="bullet"/>
      <w:pStyle w:val="ColtBulletTwo0"/>
      <w:lvlText w:val=""/>
      <w:lvlJc w:val="left"/>
      <w:pPr>
        <w:tabs>
          <w:tab w:val="num" w:pos="567"/>
        </w:tabs>
        <w:ind w:left="567" w:hanging="283"/>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9D3DB5"/>
    <w:multiLevelType w:val="hybridMultilevel"/>
    <w:tmpl w:val="105AA7C2"/>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FB7217"/>
    <w:multiLevelType w:val="hybridMultilevel"/>
    <w:tmpl w:val="66E26A08"/>
    <w:lvl w:ilvl="0" w:tplc="7026DE12">
      <w:start w:val="1"/>
      <w:numFmt w:val="bullet"/>
      <w:lvlText w:val="‒"/>
      <w:lvlJc w:val="left"/>
      <w:pPr>
        <w:ind w:left="720" w:hanging="360"/>
      </w:pPr>
      <w:rPr>
        <w:rFonts w:ascii="Calibri" w:hAnsi="Calibri" w:hint="default"/>
        <w:color w:val="121212"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3C322F"/>
    <w:multiLevelType w:val="hybridMultilevel"/>
    <w:tmpl w:val="BE7C3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A30F66"/>
    <w:multiLevelType w:val="hybridMultilevel"/>
    <w:tmpl w:val="FD14876A"/>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0D232B"/>
    <w:multiLevelType w:val="multilevel"/>
    <w:tmpl w:val="00480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5D912E6"/>
    <w:multiLevelType w:val="hybridMultilevel"/>
    <w:tmpl w:val="13142DBA"/>
    <w:lvl w:ilvl="0" w:tplc="FFFFFFFF">
      <w:start w:val="1"/>
      <w:numFmt w:val="bullet"/>
      <w:lvlText w:val="•"/>
      <w:lvlJc w:val="left"/>
      <w:pPr>
        <w:ind w:left="720" w:hanging="360"/>
      </w:pPr>
      <w:rPr>
        <w:rFonts w:hint="default"/>
        <w:color w:val="12121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CB14C2"/>
    <w:multiLevelType w:val="hybridMultilevel"/>
    <w:tmpl w:val="E578D96C"/>
    <w:lvl w:ilvl="0" w:tplc="255ED2DC">
      <w:start w:val="14"/>
      <w:numFmt w:val="bullet"/>
      <w:lvlText w:val="-"/>
      <w:lvlJc w:val="left"/>
      <w:pPr>
        <w:ind w:left="720" w:hanging="360"/>
      </w:pPr>
      <w:rPr>
        <w:rFonts w:ascii="Aptos" w:eastAsiaTheme="minorEastAsia"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9A47EA6"/>
    <w:multiLevelType w:val="singleLevel"/>
    <w:tmpl w:val="3A24CFA4"/>
    <w:lvl w:ilvl="0">
      <w:start w:val="1"/>
      <w:numFmt w:val="bullet"/>
      <w:pStyle w:val="Bullet1"/>
      <w:lvlText w:val=""/>
      <w:lvlJc w:val="left"/>
      <w:pPr>
        <w:tabs>
          <w:tab w:val="num" w:pos="360"/>
        </w:tabs>
        <w:ind w:left="360" w:hanging="360"/>
      </w:pPr>
      <w:rPr>
        <w:rFonts w:ascii="Wingdings" w:hAnsi="Wingdings" w:hint="default"/>
        <w:sz w:val="16"/>
      </w:rPr>
    </w:lvl>
  </w:abstractNum>
  <w:abstractNum w:abstractNumId="39" w15:restartNumberingAfterBreak="0">
    <w:nsid w:val="3B11394B"/>
    <w:multiLevelType w:val="hybridMultilevel"/>
    <w:tmpl w:val="C8AE40C6"/>
    <w:lvl w:ilvl="0" w:tplc="F1A020B8">
      <w:start w:val="1"/>
      <w:numFmt w:val="bullet"/>
      <w:pStyle w:val="ColtBulletOne"/>
      <w:lvlText w:val=""/>
      <w:lvlJc w:val="left"/>
      <w:pPr>
        <w:ind w:left="644"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D566DF"/>
    <w:multiLevelType w:val="hybridMultilevel"/>
    <w:tmpl w:val="881AB8E2"/>
    <w:lvl w:ilvl="0" w:tplc="7026DE12">
      <w:start w:val="1"/>
      <w:numFmt w:val="bullet"/>
      <w:lvlText w:val="‒"/>
      <w:lvlJc w:val="left"/>
      <w:pPr>
        <w:ind w:left="720" w:hanging="360"/>
      </w:pPr>
      <w:rPr>
        <w:rFonts w:ascii="Calibri" w:hAnsi="Calibri" w:hint="default"/>
        <w:color w:val="121212"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F7D697E"/>
    <w:multiLevelType w:val="hybridMultilevel"/>
    <w:tmpl w:val="98009D12"/>
    <w:lvl w:ilvl="0" w:tplc="C0AAE88C">
      <w:start w:val="1"/>
      <w:numFmt w:val="bullet"/>
      <w:lvlText w:val="-"/>
      <w:lvlJc w:val="left"/>
      <w:pPr>
        <w:ind w:left="720" w:hanging="360"/>
      </w:pPr>
      <w:rPr>
        <w:rFonts w:ascii="Symbol" w:hAnsi="Symbo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7F39BE"/>
    <w:multiLevelType w:val="multilevel"/>
    <w:tmpl w:val="D7CE8632"/>
    <w:lvl w:ilvl="0">
      <w:start w:val="1"/>
      <w:numFmt w:val="upperLetter"/>
      <w:pStyle w:val="Appendix"/>
      <w:lvlText w:val="APPENDIX %1"/>
      <w:lvlJc w:val="left"/>
      <w:pPr>
        <w:tabs>
          <w:tab w:val="num" w:pos="6521"/>
        </w:tabs>
        <w:ind w:left="4536" w:firstLine="0"/>
      </w:pPr>
      <w:rPr>
        <w:rFonts w:hint="default"/>
      </w:rPr>
    </w:lvl>
    <w:lvl w:ilvl="1">
      <w:start w:val="1"/>
      <w:numFmt w:val="decimal"/>
      <w:lvlText w:val="%1.%2"/>
      <w:lvlJc w:val="left"/>
      <w:pPr>
        <w:tabs>
          <w:tab w:val="num" w:pos="448"/>
        </w:tabs>
        <w:ind w:left="-403" w:firstLine="0"/>
      </w:pPr>
      <w:rPr>
        <w:rFonts w:hint="default"/>
      </w:rPr>
    </w:lvl>
    <w:lvl w:ilvl="2">
      <w:start w:val="1"/>
      <w:numFmt w:val="decimal"/>
      <w:lvlText w:val="%1.%2.%3"/>
      <w:lvlJc w:val="left"/>
      <w:pPr>
        <w:tabs>
          <w:tab w:val="num" w:pos="448"/>
        </w:tabs>
        <w:ind w:left="-403"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397"/>
        </w:tabs>
        <w:ind w:left="965" w:hanging="648"/>
      </w:pPr>
      <w:rPr>
        <w:rFonts w:hint="default"/>
      </w:rPr>
    </w:lvl>
    <w:lvl w:ilvl="4">
      <w:start w:val="1"/>
      <w:numFmt w:val="decimal"/>
      <w:lvlText w:val="%1.%2.%3.%4.%5."/>
      <w:lvlJc w:val="left"/>
      <w:pPr>
        <w:tabs>
          <w:tab w:val="num" w:pos="1757"/>
        </w:tabs>
        <w:ind w:left="1469" w:hanging="792"/>
      </w:pPr>
      <w:rPr>
        <w:rFonts w:hint="default"/>
      </w:rPr>
    </w:lvl>
    <w:lvl w:ilvl="5">
      <w:start w:val="1"/>
      <w:numFmt w:val="decimal"/>
      <w:lvlText w:val="%1.%2.%3.%4.%5.%6."/>
      <w:lvlJc w:val="left"/>
      <w:pPr>
        <w:tabs>
          <w:tab w:val="num" w:pos="2477"/>
        </w:tabs>
        <w:ind w:left="1973" w:hanging="936"/>
      </w:pPr>
      <w:rPr>
        <w:rFonts w:hint="default"/>
      </w:rPr>
    </w:lvl>
    <w:lvl w:ilvl="6">
      <w:start w:val="1"/>
      <w:numFmt w:val="decimal"/>
      <w:lvlText w:val="%1.%2.%3.%4.%5.%6.%7."/>
      <w:lvlJc w:val="left"/>
      <w:pPr>
        <w:tabs>
          <w:tab w:val="num" w:pos="2837"/>
        </w:tabs>
        <w:ind w:left="2477" w:hanging="1080"/>
      </w:pPr>
      <w:rPr>
        <w:rFonts w:hint="default"/>
      </w:rPr>
    </w:lvl>
    <w:lvl w:ilvl="7">
      <w:start w:val="1"/>
      <w:numFmt w:val="decimal"/>
      <w:lvlText w:val="%1.%2.%3.%4.%5.%6.%7.%8."/>
      <w:lvlJc w:val="left"/>
      <w:pPr>
        <w:tabs>
          <w:tab w:val="num" w:pos="3557"/>
        </w:tabs>
        <w:ind w:left="2981" w:hanging="1224"/>
      </w:pPr>
      <w:rPr>
        <w:rFonts w:hint="default"/>
      </w:rPr>
    </w:lvl>
    <w:lvl w:ilvl="8">
      <w:start w:val="1"/>
      <w:numFmt w:val="decimal"/>
      <w:lvlText w:val="%1.%2.%3.%4.%5.%6.%7.%8.%9."/>
      <w:lvlJc w:val="left"/>
      <w:pPr>
        <w:tabs>
          <w:tab w:val="num" w:pos="3917"/>
        </w:tabs>
        <w:ind w:left="3557" w:hanging="1440"/>
      </w:pPr>
      <w:rPr>
        <w:rFonts w:hint="default"/>
      </w:rPr>
    </w:lvl>
  </w:abstractNum>
  <w:abstractNum w:abstractNumId="43" w15:restartNumberingAfterBreak="0">
    <w:nsid w:val="410A4F85"/>
    <w:multiLevelType w:val="hybridMultilevel"/>
    <w:tmpl w:val="BF3A9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14F38E8"/>
    <w:multiLevelType w:val="multilevel"/>
    <w:tmpl w:val="5EA8BADE"/>
    <w:styleLink w:val="Formatvorlage2"/>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851"/>
        </w:tabs>
        <w:ind w:left="0" w:firstLine="0"/>
      </w:pPr>
      <w:rPr>
        <w:rFonts w:hint="default"/>
      </w:rPr>
    </w:lvl>
    <w:lvl w:ilvl="2">
      <w:start w:val="1"/>
      <w:numFmt w:val="decimal"/>
      <w:lvlRestart w:val="0"/>
      <w:lvlText w:val="%1.%2.%3"/>
      <w:lvlJc w:val="left"/>
      <w:pPr>
        <w:tabs>
          <w:tab w:val="num" w:pos="851"/>
        </w:tabs>
        <w:ind w:left="0" w:firstLine="0"/>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5" w15:restartNumberingAfterBreak="0">
    <w:nsid w:val="42D51A54"/>
    <w:multiLevelType w:val="hybridMultilevel"/>
    <w:tmpl w:val="F1DC0CE6"/>
    <w:lvl w:ilvl="0" w:tplc="154ECE06">
      <w:numFmt w:val="bullet"/>
      <w:lvlText w:val=""/>
      <w:lvlJc w:val="left"/>
      <w:pPr>
        <w:ind w:left="360" w:hanging="360"/>
      </w:pPr>
      <w:rPr>
        <w:rFonts w:ascii="Wingdings" w:eastAsiaTheme="minorEastAsia" w:hAnsi="Wingdings" w:cstheme="majorHAnsi" w:hint="default"/>
        <w:color w:val="121212"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54A6EBB"/>
    <w:multiLevelType w:val="hybridMultilevel"/>
    <w:tmpl w:val="1390E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6CF32D9"/>
    <w:multiLevelType w:val="hybridMultilevel"/>
    <w:tmpl w:val="C3401CC2"/>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0C6989"/>
    <w:multiLevelType w:val="hybridMultilevel"/>
    <w:tmpl w:val="F1F6F914"/>
    <w:lvl w:ilvl="0" w:tplc="25EC3A9A">
      <w:start w:val="1"/>
      <w:numFmt w:val="upperLetter"/>
      <w:pStyle w:val="ColtAlphaList"/>
      <w:lvlText w:val="%1."/>
      <w:lvlJc w:val="left"/>
      <w:pPr>
        <w:tabs>
          <w:tab w:val="num" w:pos="284"/>
        </w:tabs>
        <w:ind w:left="284" w:hanging="284"/>
      </w:pPr>
      <w:rPr>
        <w:rFonts w:ascii="Arial" w:hAnsi="Arial" w:cs="Times New Roman" w:hint="default"/>
        <w:b w:val="0"/>
        <w:i w:val="0"/>
        <w:color w:val="009DE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15:restartNumberingAfterBreak="0">
    <w:nsid w:val="476116F3"/>
    <w:multiLevelType w:val="hybridMultilevel"/>
    <w:tmpl w:val="3BF23FFA"/>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144D83"/>
    <w:multiLevelType w:val="hybridMultilevel"/>
    <w:tmpl w:val="95987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7162B8"/>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342593E"/>
    <w:multiLevelType w:val="hybridMultilevel"/>
    <w:tmpl w:val="EC704352"/>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35C2502"/>
    <w:multiLevelType w:val="hybridMultilevel"/>
    <w:tmpl w:val="09E6157E"/>
    <w:lvl w:ilvl="0" w:tplc="0AACE648">
      <w:start w:val="1"/>
      <w:numFmt w:val="bullet"/>
      <w:lvlText w:val="‒"/>
      <w:lvlJc w:val="left"/>
      <w:pPr>
        <w:ind w:left="720" w:hanging="360"/>
      </w:pPr>
      <w:rPr>
        <w:rFonts w:ascii="Calibri" w:hAnsi="Calibri"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E55121"/>
    <w:multiLevelType w:val="hybridMultilevel"/>
    <w:tmpl w:val="7A1C2576"/>
    <w:lvl w:ilvl="0" w:tplc="874E3A88">
      <w:numFmt w:val="decimal"/>
      <w:lvlText w:val=""/>
      <w:lvlJc w:val="left"/>
    </w:lvl>
    <w:lvl w:ilvl="1" w:tplc="7BA68FF6">
      <w:numFmt w:val="decimal"/>
      <w:pStyle w:val="Bullet2"/>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5" w15:restartNumberingAfterBreak="0">
    <w:nsid w:val="54366E12"/>
    <w:multiLevelType w:val="hybridMultilevel"/>
    <w:tmpl w:val="FD8A2FB6"/>
    <w:lvl w:ilvl="0" w:tplc="7026DE12">
      <w:start w:val="1"/>
      <w:numFmt w:val="bullet"/>
      <w:lvlText w:val="‒"/>
      <w:lvlJc w:val="left"/>
      <w:pPr>
        <w:ind w:left="720" w:hanging="360"/>
      </w:pPr>
      <w:rPr>
        <w:rFonts w:ascii="Calibri" w:hAnsi="Calibri" w:hint="default"/>
        <w:color w:val="121212" w:themeColor="text2"/>
      </w:rPr>
    </w:lvl>
    <w:lvl w:ilvl="1" w:tplc="F7BED4B6">
      <w:start w:val="1"/>
      <w:numFmt w:val="bullet"/>
      <w:lvlText w:val=""/>
      <w:lvlJc w:val="left"/>
      <w:pPr>
        <w:ind w:left="1440" w:hanging="360"/>
      </w:pPr>
      <w:rPr>
        <w:rFonts w:ascii="Symbol" w:hAnsi="Symbol" w:hint="default"/>
        <w:color w:val="12121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640177C"/>
    <w:multiLevelType w:val="hybridMultilevel"/>
    <w:tmpl w:val="E7FA0D1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93189A"/>
    <w:multiLevelType w:val="multilevel"/>
    <w:tmpl w:val="93D04116"/>
    <w:styleLink w:val="CurrentList1"/>
    <w:lvl w:ilvl="0">
      <w:start w:val="1"/>
      <w:numFmt w:val="bullet"/>
      <w:lvlText w:val=""/>
      <w:lvlJc w:val="left"/>
      <w:pPr>
        <w:tabs>
          <w:tab w:val="num" w:pos="737"/>
        </w:tabs>
        <w:ind w:left="737" w:hanging="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CDB186A"/>
    <w:multiLevelType w:val="hybridMultilevel"/>
    <w:tmpl w:val="AD54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CEE62CA"/>
    <w:multiLevelType w:val="hybridMultilevel"/>
    <w:tmpl w:val="61A0B8D0"/>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53776F"/>
    <w:multiLevelType w:val="hybridMultilevel"/>
    <w:tmpl w:val="4CBAD924"/>
    <w:lvl w:ilvl="0" w:tplc="C23E670E">
      <w:start w:val="1"/>
      <w:numFmt w:val="bullet"/>
      <w:pStyle w:val="ColtBulletOne0"/>
      <w:lvlText w:val=""/>
      <w:lvlJc w:val="left"/>
      <w:pPr>
        <w:tabs>
          <w:tab w:val="num" w:pos="284"/>
        </w:tabs>
        <w:ind w:left="284" w:hanging="284"/>
      </w:pPr>
      <w:rPr>
        <w:rFonts w:ascii="Symbol" w:hAnsi="Symbol" w:hint="default"/>
        <w:color w:val="009DE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DF25AA2"/>
    <w:multiLevelType w:val="multilevel"/>
    <w:tmpl w:val="717ADAF8"/>
    <w:numStyleLink w:val="AppendixList"/>
  </w:abstractNum>
  <w:abstractNum w:abstractNumId="62" w15:restartNumberingAfterBreak="0">
    <w:nsid w:val="5EDC6AF1"/>
    <w:multiLevelType w:val="hybridMultilevel"/>
    <w:tmpl w:val="E4DA0566"/>
    <w:lvl w:ilvl="0" w:tplc="7026DE12">
      <w:start w:val="1"/>
      <w:numFmt w:val="bullet"/>
      <w:lvlText w:val="‒"/>
      <w:lvlJc w:val="left"/>
      <w:pPr>
        <w:ind w:left="720" w:hanging="360"/>
      </w:pPr>
      <w:rPr>
        <w:rFonts w:ascii="Calibri" w:hAnsi="Calibri" w:hint="default"/>
        <w:color w:val="121212"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F602D20"/>
    <w:multiLevelType w:val="hybridMultilevel"/>
    <w:tmpl w:val="944E0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EC2EF9"/>
    <w:multiLevelType w:val="hybridMultilevel"/>
    <w:tmpl w:val="6728F490"/>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B97323"/>
    <w:multiLevelType w:val="hybridMultilevel"/>
    <w:tmpl w:val="A5A67E44"/>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081753"/>
    <w:multiLevelType w:val="hybridMultilevel"/>
    <w:tmpl w:val="DD1885F2"/>
    <w:lvl w:ilvl="0" w:tplc="FFFFFFFF">
      <w:start w:val="1"/>
      <w:numFmt w:val="bullet"/>
      <w:pStyle w:val="TOC7"/>
      <w:lvlText w:val=""/>
      <w:lvlJc w:val="left"/>
      <w:pPr>
        <w:ind w:left="720" w:hanging="360"/>
      </w:pPr>
      <w:rPr>
        <w:rFonts w:ascii="Symbol" w:hAnsi="Symbol" w:hint="default"/>
        <w:color w:val="4BACC6"/>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6A169BB"/>
    <w:multiLevelType w:val="hybridMultilevel"/>
    <w:tmpl w:val="4D4E2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6DA0804"/>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15:restartNumberingAfterBreak="0">
    <w:nsid w:val="68C80B03"/>
    <w:multiLevelType w:val="multilevel"/>
    <w:tmpl w:val="E4620E72"/>
    <w:styleLink w:val="CurrentList2"/>
    <w:lvl w:ilvl="0">
      <w:start w:val="1"/>
      <w:numFmt w:val="bullet"/>
      <w:lvlText w:val=""/>
      <w:lvlJc w:val="left"/>
      <w:pPr>
        <w:tabs>
          <w:tab w:val="num" w:pos="1191"/>
        </w:tabs>
        <w:ind w:left="1191"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A5C2319"/>
    <w:multiLevelType w:val="hybridMultilevel"/>
    <w:tmpl w:val="5630D54A"/>
    <w:lvl w:ilvl="0" w:tplc="04090005">
      <w:start w:val="1"/>
      <w:numFmt w:val="bullet"/>
      <w:lvlText w:val=""/>
      <w:lvlJc w:val="left"/>
      <w:pPr>
        <w:ind w:left="1440" w:hanging="360"/>
      </w:pPr>
      <w:rPr>
        <w:rFonts w:ascii="Wingdings" w:hAnsi="Wingdings" w:hint="default"/>
        <w:color w:val="121212" w:themeColor="text2"/>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76DF22F9"/>
    <w:multiLevelType w:val="hybridMultilevel"/>
    <w:tmpl w:val="A78E5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100D55"/>
    <w:multiLevelType w:val="hybridMultilevel"/>
    <w:tmpl w:val="AD029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B3E4EB3"/>
    <w:multiLevelType w:val="hybridMultilevel"/>
    <w:tmpl w:val="F3D02F5A"/>
    <w:lvl w:ilvl="0" w:tplc="7026DE12">
      <w:start w:val="1"/>
      <w:numFmt w:val="bullet"/>
      <w:lvlText w:val="‒"/>
      <w:lvlJc w:val="left"/>
      <w:pPr>
        <w:ind w:left="720" w:hanging="360"/>
      </w:pPr>
      <w:rPr>
        <w:rFonts w:ascii="Calibri" w:hAnsi="Calibri" w:hint="default"/>
        <w:color w:val="121212" w:themeColor="text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C8D755B"/>
    <w:multiLevelType w:val="hybridMultilevel"/>
    <w:tmpl w:val="D0001788"/>
    <w:lvl w:ilvl="0" w:tplc="597E98F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5" w15:restartNumberingAfterBreak="0">
    <w:nsid w:val="7F117E98"/>
    <w:multiLevelType w:val="hybridMultilevel"/>
    <w:tmpl w:val="A3404C00"/>
    <w:lvl w:ilvl="0" w:tplc="7026DE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FA06208"/>
    <w:multiLevelType w:val="hybridMultilevel"/>
    <w:tmpl w:val="1CB6D5EA"/>
    <w:lvl w:ilvl="0" w:tplc="7026DE12">
      <w:start w:val="1"/>
      <w:numFmt w:val="bullet"/>
      <w:lvlText w:val="‒"/>
      <w:lvlJc w:val="left"/>
      <w:pPr>
        <w:ind w:left="720" w:hanging="360"/>
      </w:pPr>
      <w:rPr>
        <w:rFonts w:ascii="Calibri" w:hAnsi="Calibri" w:hint="default"/>
        <w:color w:val="121212"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3284738">
    <w:abstractNumId w:val="3"/>
  </w:num>
  <w:num w:numId="2" w16cid:durableId="513225454">
    <w:abstractNumId w:val="1"/>
  </w:num>
  <w:num w:numId="3" w16cid:durableId="902571156">
    <w:abstractNumId w:val="2"/>
  </w:num>
  <w:num w:numId="4" w16cid:durableId="1785689861">
    <w:abstractNumId w:val="0"/>
  </w:num>
  <w:num w:numId="5" w16cid:durableId="1186097199">
    <w:abstractNumId w:val="18"/>
  </w:num>
  <w:num w:numId="6" w16cid:durableId="417169348">
    <w:abstractNumId w:val="17"/>
  </w:num>
  <w:num w:numId="7" w16cid:durableId="413939881">
    <w:abstractNumId w:val="39"/>
  </w:num>
  <w:num w:numId="8" w16cid:durableId="2012025966">
    <w:abstractNumId w:val="57"/>
  </w:num>
  <w:num w:numId="9" w16cid:durableId="608778302">
    <w:abstractNumId w:val="69"/>
  </w:num>
  <w:num w:numId="10" w16cid:durableId="167329799">
    <w:abstractNumId w:val="9"/>
  </w:num>
  <w:num w:numId="11" w16cid:durableId="416291951">
    <w:abstractNumId w:val="35"/>
  </w:num>
  <w:num w:numId="12" w16cid:durableId="1108045215">
    <w:abstractNumId w:val="50"/>
  </w:num>
  <w:num w:numId="13" w16cid:durableId="484585433">
    <w:abstractNumId w:val="74"/>
  </w:num>
  <w:num w:numId="14" w16cid:durableId="1377270894">
    <w:abstractNumId w:val="65"/>
  </w:num>
  <w:num w:numId="15" w16cid:durableId="16660738">
    <w:abstractNumId w:val="73"/>
  </w:num>
  <w:num w:numId="16" w16cid:durableId="942885650">
    <w:abstractNumId w:val="40"/>
  </w:num>
  <w:num w:numId="17" w16cid:durableId="921530977">
    <w:abstractNumId w:val="70"/>
  </w:num>
  <w:num w:numId="18" w16cid:durableId="1878156650">
    <w:abstractNumId w:val="41"/>
  </w:num>
  <w:num w:numId="19" w16cid:durableId="1619604099">
    <w:abstractNumId w:val="63"/>
  </w:num>
  <w:num w:numId="20" w16cid:durableId="666440549">
    <w:abstractNumId w:val="72"/>
  </w:num>
  <w:num w:numId="21" w16cid:durableId="1202786109">
    <w:abstractNumId w:val="71"/>
  </w:num>
  <w:num w:numId="22" w16cid:durableId="1526554320">
    <w:abstractNumId w:val="28"/>
  </w:num>
  <w:num w:numId="23" w16cid:durableId="391393885">
    <w:abstractNumId w:val="46"/>
  </w:num>
  <w:num w:numId="24" w16cid:durableId="1047798316">
    <w:abstractNumId w:val="32"/>
  </w:num>
  <w:num w:numId="25" w16cid:durableId="2129160795">
    <w:abstractNumId w:val="62"/>
  </w:num>
  <w:num w:numId="26" w16cid:durableId="1850481583">
    <w:abstractNumId w:val="21"/>
  </w:num>
  <w:num w:numId="27" w16cid:durableId="1376270303">
    <w:abstractNumId w:val="64"/>
  </w:num>
  <w:num w:numId="28" w16cid:durableId="566499633">
    <w:abstractNumId w:val="31"/>
  </w:num>
  <w:num w:numId="29" w16cid:durableId="326829204">
    <w:abstractNumId w:val="52"/>
  </w:num>
  <w:num w:numId="30" w16cid:durableId="1298299581">
    <w:abstractNumId w:val="49"/>
  </w:num>
  <w:num w:numId="31" w16cid:durableId="168760754">
    <w:abstractNumId w:val="23"/>
  </w:num>
  <w:num w:numId="32" w16cid:durableId="324095192">
    <w:abstractNumId w:val="59"/>
  </w:num>
  <w:num w:numId="33" w16cid:durableId="851257764">
    <w:abstractNumId w:val="47"/>
  </w:num>
  <w:num w:numId="34" w16cid:durableId="803079883">
    <w:abstractNumId w:val="75"/>
  </w:num>
  <w:num w:numId="35" w16cid:durableId="1280648494">
    <w:abstractNumId w:val="34"/>
  </w:num>
  <w:num w:numId="36" w16cid:durableId="558367230">
    <w:abstractNumId w:val="6"/>
  </w:num>
  <w:num w:numId="37" w16cid:durableId="449855876">
    <w:abstractNumId w:val="24"/>
  </w:num>
  <w:num w:numId="38" w16cid:durableId="692805847">
    <w:abstractNumId w:val="38"/>
  </w:num>
  <w:num w:numId="39" w16cid:durableId="1899588574">
    <w:abstractNumId w:val="44"/>
  </w:num>
  <w:num w:numId="40" w16cid:durableId="81341703">
    <w:abstractNumId w:val="42"/>
  </w:num>
  <w:num w:numId="41" w16cid:durableId="529883550">
    <w:abstractNumId w:val="10"/>
  </w:num>
  <w:num w:numId="42" w16cid:durableId="755984137">
    <w:abstractNumId w:val="51"/>
  </w:num>
  <w:num w:numId="43" w16cid:durableId="305478994">
    <w:abstractNumId w:val="68"/>
  </w:num>
  <w:num w:numId="44" w16cid:durableId="677194970">
    <w:abstractNumId w:val="22"/>
  </w:num>
  <w:num w:numId="45" w16cid:durableId="1793010387">
    <w:abstractNumId w:val="15"/>
    <w:lvlOverride w:ilvl="0">
      <w:startOverride w:val="1"/>
    </w:lvlOverride>
  </w:num>
  <w:num w:numId="46" w16cid:durableId="296380387">
    <w:abstractNumId w:val="66"/>
  </w:num>
  <w:num w:numId="47" w16cid:durableId="725959044">
    <w:abstractNumId w:val="54"/>
  </w:num>
  <w:num w:numId="48" w16cid:durableId="781657126">
    <w:abstractNumId w:val="29"/>
  </w:num>
  <w:num w:numId="49" w16cid:durableId="206142458">
    <w:abstractNumId w:val="11"/>
  </w:num>
  <w:num w:numId="50" w16cid:durableId="117796550">
    <w:abstractNumId w:val="27"/>
  </w:num>
  <w:num w:numId="51" w16cid:durableId="1852255085">
    <w:abstractNumId w:val="20"/>
  </w:num>
  <w:num w:numId="52" w16cid:durableId="914433207">
    <w:abstractNumId w:val="60"/>
  </w:num>
  <w:num w:numId="53" w16cid:durableId="1177228529">
    <w:abstractNumId w:val="30"/>
  </w:num>
  <w:num w:numId="54" w16cid:durableId="5491956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0994421">
    <w:abstractNumId w:val="13"/>
  </w:num>
  <w:num w:numId="56" w16cid:durableId="631785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981403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062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66608925">
    <w:abstractNumId w:val="61"/>
    <w:lvlOverride w:ilvl="0">
      <w:lvl w:ilvl="0">
        <w:start w:val="1"/>
        <w:numFmt w:val="upperLetter"/>
        <w:pStyle w:val="A1"/>
        <w:lvlText w:val="APPENDIX %1"/>
        <w:lvlJc w:val="left"/>
        <w:pPr>
          <w:ind w:left="6183" w:hanging="1080"/>
        </w:pPr>
        <w:rPr>
          <w:rFonts w:ascii="Arial" w:hAnsi="Arial" w:hint="default"/>
          <w:b/>
          <w:i w:val="0"/>
          <w:color w:val="121212" w:themeColor="text2"/>
          <w:sz w:val="32"/>
          <w:szCs w:val="42"/>
        </w:rPr>
      </w:lvl>
    </w:lvlOverride>
    <w:lvlOverride w:ilvl="1">
      <w:lvl w:ilvl="1">
        <w:start w:val="1"/>
        <w:numFmt w:val="decimal"/>
        <w:lvlText w:val="%1.%2"/>
        <w:lvlJc w:val="left"/>
        <w:pPr>
          <w:ind w:left="1077" w:hanging="510"/>
        </w:pPr>
        <w:rPr>
          <w:rFonts w:ascii="Arial Bold" w:hAnsi="Arial Bold" w:hint="default"/>
          <w:b/>
          <w:i w:val="0"/>
          <w:color w:val="121212" w:themeColor="text2"/>
          <w:sz w:val="28"/>
        </w:rPr>
      </w:lvl>
    </w:lvlOverride>
  </w:num>
  <w:num w:numId="60" w16cid:durableId="1767189656">
    <w:abstractNumId w:val="26"/>
  </w:num>
  <w:num w:numId="61" w16cid:durableId="747852102">
    <w:abstractNumId w:val="76"/>
  </w:num>
  <w:num w:numId="62" w16cid:durableId="906111842">
    <w:abstractNumId w:val="55"/>
  </w:num>
  <w:num w:numId="63" w16cid:durableId="433404330">
    <w:abstractNumId w:val="53"/>
  </w:num>
  <w:num w:numId="64" w16cid:durableId="1845392243">
    <w:abstractNumId w:val="43"/>
  </w:num>
  <w:num w:numId="65" w16cid:durableId="1915705210">
    <w:abstractNumId w:val="14"/>
  </w:num>
  <w:num w:numId="66" w16cid:durableId="1546989719">
    <w:abstractNumId w:val="19"/>
  </w:num>
  <w:num w:numId="67" w16cid:durableId="117183509">
    <w:abstractNumId w:val="8"/>
  </w:num>
  <w:num w:numId="68" w16cid:durableId="233204397">
    <w:abstractNumId w:val="45"/>
  </w:num>
  <w:num w:numId="69" w16cid:durableId="1583416384">
    <w:abstractNumId w:val="25"/>
  </w:num>
  <w:num w:numId="70" w16cid:durableId="1310288543">
    <w:abstractNumId w:val="36"/>
  </w:num>
  <w:num w:numId="71" w16cid:durableId="1486702516">
    <w:abstractNumId w:val="4"/>
  </w:num>
  <w:num w:numId="72" w16cid:durableId="1339230670">
    <w:abstractNumId w:val="56"/>
  </w:num>
  <w:num w:numId="73" w16cid:durableId="871697103">
    <w:abstractNumId w:val="58"/>
  </w:num>
  <w:num w:numId="74" w16cid:durableId="961110306">
    <w:abstractNumId w:val="12"/>
  </w:num>
  <w:num w:numId="75" w16cid:durableId="232661751">
    <w:abstractNumId w:val="37"/>
  </w:num>
  <w:num w:numId="76" w16cid:durableId="1746687197">
    <w:abstractNumId w:val="67"/>
  </w:num>
  <w:num w:numId="77" w16cid:durableId="1519274793">
    <w:abstractNumId w:val="3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64"/>
    <w:rsid w:val="00000917"/>
    <w:rsid w:val="0000236C"/>
    <w:rsid w:val="000174DC"/>
    <w:rsid w:val="000174F7"/>
    <w:rsid w:val="0002294A"/>
    <w:rsid w:val="00023667"/>
    <w:rsid w:val="00025BD0"/>
    <w:rsid w:val="00034CCB"/>
    <w:rsid w:val="00036A20"/>
    <w:rsid w:val="00036ADB"/>
    <w:rsid w:val="00045404"/>
    <w:rsid w:val="00054879"/>
    <w:rsid w:val="00056698"/>
    <w:rsid w:val="00064371"/>
    <w:rsid w:val="0007440F"/>
    <w:rsid w:val="00075449"/>
    <w:rsid w:val="00076A37"/>
    <w:rsid w:val="00077751"/>
    <w:rsid w:val="00081BBA"/>
    <w:rsid w:val="0008633B"/>
    <w:rsid w:val="000A7F36"/>
    <w:rsid w:val="000B46EF"/>
    <w:rsid w:val="000C4559"/>
    <w:rsid w:val="000D3D78"/>
    <w:rsid w:val="000D41DB"/>
    <w:rsid w:val="000E000F"/>
    <w:rsid w:val="000E2EA3"/>
    <w:rsid w:val="000E6FD1"/>
    <w:rsid w:val="000F39FA"/>
    <w:rsid w:val="000F7073"/>
    <w:rsid w:val="00100AEE"/>
    <w:rsid w:val="00111499"/>
    <w:rsid w:val="0011517C"/>
    <w:rsid w:val="001156BE"/>
    <w:rsid w:val="00117ABF"/>
    <w:rsid w:val="001219DB"/>
    <w:rsid w:val="001246E1"/>
    <w:rsid w:val="001269A1"/>
    <w:rsid w:val="00131B98"/>
    <w:rsid w:val="0014366E"/>
    <w:rsid w:val="00145240"/>
    <w:rsid w:val="00154BA4"/>
    <w:rsid w:val="00156355"/>
    <w:rsid w:val="00157D80"/>
    <w:rsid w:val="00162CE0"/>
    <w:rsid w:val="00162FE8"/>
    <w:rsid w:val="001654DB"/>
    <w:rsid w:val="0017046B"/>
    <w:rsid w:val="001735D6"/>
    <w:rsid w:val="00174DF2"/>
    <w:rsid w:val="00177EE6"/>
    <w:rsid w:val="00180096"/>
    <w:rsid w:val="00182326"/>
    <w:rsid w:val="00182661"/>
    <w:rsid w:val="00191C63"/>
    <w:rsid w:val="001A1A50"/>
    <w:rsid w:val="001B096D"/>
    <w:rsid w:val="001B6ABE"/>
    <w:rsid w:val="001C3710"/>
    <w:rsid w:val="001C5F94"/>
    <w:rsid w:val="001E46EE"/>
    <w:rsid w:val="001E7D3E"/>
    <w:rsid w:val="001F4C4C"/>
    <w:rsid w:val="001F626A"/>
    <w:rsid w:val="001F797E"/>
    <w:rsid w:val="002001F1"/>
    <w:rsid w:val="00200407"/>
    <w:rsid w:val="0020258A"/>
    <w:rsid w:val="00210EF2"/>
    <w:rsid w:val="002138ED"/>
    <w:rsid w:val="00214100"/>
    <w:rsid w:val="00216A96"/>
    <w:rsid w:val="00221627"/>
    <w:rsid w:val="0022176A"/>
    <w:rsid w:val="0023054A"/>
    <w:rsid w:val="002314AB"/>
    <w:rsid w:val="00232C63"/>
    <w:rsid w:val="00233D18"/>
    <w:rsid w:val="00240B77"/>
    <w:rsid w:val="0024380B"/>
    <w:rsid w:val="00247ED4"/>
    <w:rsid w:val="0025002D"/>
    <w:rsid w:val="0025393C"/>
    <w:rsid w:val="00254C71"/>
    <w:rsid w:val="00254E2F"/>
    <w:rsid w:val="00256603"/>
    <w:rsid w:val="0026304C"/>
    <w:rsid w:val="002700BA"/>
    <w:rsid w:val="00275136"/>
    <w:rsid w:val="00283C17"/>
    <w:rsid w:val="00284124"/>
    <w:rsid w:val="002854E6"/>
    <w:rsid w:val="00291E3E"/>
    <w:rsid w:val="00292E4E"/>
    <w:rsid w:val="002A3FBB"/>
    <w:rsid w:val="002A45C6"/>
    <w:rsid w:val="002B23AC"/>
    <w:rsid w:val="002B7319"/>
    <w:rsid w:val="002C2A0E"/>
    <w:rsid w:val="002C65F6"/>
    <w:rsid w:val="002C7A80"/>
    <w:rsid w:val="002D5C28"/>
    <w:rsid w:val="002F034A"/>
    <w:rsid w:val="002F1CE8"/>
    <w:rsid w:val="002F7CD2"/>
    <w:rsid w:val="00301B2B"/>
    <w:rsid w:val="0030285B"/>
    <w:rsid w:val="00303ED1"/>
    <w:rsid w:val="003052BB"/>
    <w:rsid w:val="00305C0D"/>
    <w:rsid w:val="003070A8"/>
    <w:rsid w:val="003117A7"/>
    <w:rsid w:val="00314E11"/>
    <w:rsid w:val="003161FB"/>
    <w:rsid w:val="00320AA4"/>
    <w:rsid w:val="003232DF"/>
    <w:rsid w:val="0032373B"/>
    <w:rsid w:val="00333CB7"/>
    <w:rsid w:val="00337680"/>
    <w:rsid w:val="0034427D"/>
    <w:rsid w:val="00344CAF"/>
    <w:rsid w:val="00350E34"/>
    <w:rsid w:val="003517D4"/>
    <w:rsid w:val="00356AC8"/>
    <w:rsid w:val="00370592"/>
    <w:rsid w:val="003710BC"/>
    <w:rsid w:val="00377284"/>
    <w:rsid w:val="00386EA1"/>
    <w:rsid w:val="00391B4F"/>
    <w:rsid w:val="003A3C69"/>
    <w:rsid w:val="003A60C2"/>
    <w:rsid w:val="003A7D69"/>
    <w:rsid w:val="003B0475"/>
    <w:rsid w:val="003B2C83"/>
    <w:rsid w:val="003C40E1"/>
    <w:rsid w:val="003C6C9D"/>
    <w:rsid w:val="003D1BED"/>
    <w:rsid w:val="003D3556"/>
    <w:rsid w:val="003D4409"/>
    <w:rsid w:val="003E16BE"/>
    <w:rsid w:val="003E3C6E"/>
    <w:rsid w:val="003E5C1E"/>
    <w:rsid w:val="003E7D02"/>
    <w:rsid w:val="003E7D16"/>
    <w:rsid w:val="00400C03"/>
    <w:rsid w:val="004052BC"/>
    <w:rsid w:val="0041524F"/>
    <w:rsid w:val="004213EA"/>
    <w:rsid w:val="00423673"/>
    <w:rsid w:val="00425475"/>
    <w:rsid w:val="00426DAB"/>
    <w:rsid w:val="00430DF8"/>
    <w:rsid w:val="00437A4E"/>
    <w:rsid w:val="004448EB"/>
    <w:rsid w:val="00445E99"/>
    <w:rsid w:val="00453BE2"/>
    <w:rsid w:val="00462350"/>
    <w:rsid w:val="00465377"/>
    <w:rsid w:val="00466ADF"/>
    <w:rsid w:val="004717E2"/>
    <w:rsid w:val="004837DB"/>
    <w:rsid w:val="00491B31"/>
    <w:rsid w:val="004A0DCC"/>
    <w:rsid w:val="004A19AE"/>
    <w:rsid w:val="004A2CC9"/>
    <w:rsid w:val="004B300E"/>
    <w:rsid w:val="004B60CA"/>
    <w:rsid w:val="004C5710"/>
    <w:rsid w:val="004C605C"/>
    <w:rsid w:val="004D446A"/>
    <w:rsid w:val="004D708A"/>
    <w:rsid w:val="004F43C5"/>
    <w:rsid w:val="004F7169"/>
    <w:rsid w:val="00502F39"/>
    <w:rsid w:val="00510FAB"/>
    <w:rsid w:val="0051169B"/>
    <w:rsid w:val="00512DD2"/>
    <w:rsid w:val="00516226"/>
    <w:rsid w:val="00516F21"/>
    <w:rsid w:val="0052237D"/>
    <w:rsid w:val="005233E1"/>
    <w:rsid w:val="00526536"/>
    <w:rsid w:val="00527EBD"/>
    <w:rsid w:val="0053195E"/>
    <w:rsid w:val="00532D4D"/>
    <w:rsid w:val="00533E2E"/>
    <w:rsid w:val="00540CF3"/>
    <w:rsid w:val="00540D0D"/>
    <w:rsid w:val="00542426"/>
    <w:rsid w:val="005441B7"/>
    <w:rsid w:val="005520EF"/>
    <w:rsid w:val="005550B5"/>
    <w:rsid w:val="00561E48"/>
    <w:rsid w:val="00574134"/>
    <w:rsid w:val="00581B10"/>
    <w:rsid w:val="0058318C"/>
    <w:rsid w:val="00595B30"/>
    <w:rsid w:val="00596F55"/>
    <w:rsid w:val="005A6BEE"/>
    <w:rsid w:val="005B224C"/>
    <w:rsid w:val="005B22A7"/>
    <w:rsid w:val="005C66E7"/>
    <w:rsid w:val="005C6FC7"/>
    <w:rsid w:val="005D37F2"/>
    <w:rsid w:val="005D6002"/>
    <w:rsid w:val="005E0379"/>
    <w:rsid w:val="006004C1"/>
    <w:rsid w:val="00605199"/>
    <w:rsid w:val="0061097E"/>
    <w:rsid w:val="00611687"/>
    <w:rsid w:val="00611EA0"/>
    <w:rsid w:val="0061229B"/>
    <w:rsid w:val="00612E1F"/>
    <w:rsid w:val="0061369C"/>
    <w:rsid w:val="00625464"/>
    <w:rsid w:val="0062719C"/>
    <w:rsid w:val="00631B37"/>
    <w:rsid w:val="006345DD"/>
    <w:rsid w:val="006400BB"/>
    <w:rsid w:val="006422E3"/>
    <w:rsid w:val="00642B33"/>
    <w:rsid w:val="00642C5C"/>
    <w:rsid w:val="006438A0"/>
    <w:rsid w:val="0064402D"/>
    <w:rsid w:val="00651EB8"/>
    <w:rsid w:val="006552AB"/>
    <w:rsid w:val="00661B50"/>
    <w:rsid w:val="006673FA"/>
    <w:rsid w:val="0067553F"/>
    <w:rsid w:val="006757AB"/>
    <w:rsid w:val="00676B16"/>
    <w:rsid w:val="00680DBB"/>
    <w:rsid w:val="006915B0"/>
    <w:rsid w:val="00692181"/>
    <w:rsid w:val="006A473D"/>
    <w:rsid w:val="006A65D1"/>
    <w:rsid w:val="006A7594"/>
    <w:rsid w:val="006B16E0"/>
    <w:rsid w:val="006B4816"/>
    <w:rsid w:val="006C1F64"/>
    <w:rsid w:val="006C265B"/>
    <w:rsid w:val="006C72DA"/>
    <w:rsid w:val="006D0741"/>
    <w:rsid w:val="006D0B76"/>
    <w:rsid w:val="006D5143"/>
    <w:rsid w:val="006D52EF"/>
    <w:rsid w:val="006E0206"/>
    <w:rsid w:val="006E75F2"/>
    <w:rsid w:val="006F11AC"/>
    <w:rsid w:val="00701321"/>
    <w:rsid w:val="00702AC9"/>
    <w:rsid w:val="007040F4"/>
    <w:rsid w:val="0070441C"/>
    <w:rsid w:val="00711011"/>
    <w:rsid w:val="00711A28"/>
    <w:rsid w:val="0071537D"/>
    <w:rsid w:val="007177E8"/>
    <w:rsid w:val="007327DD"/>
    <w:rsid w:val="007403B1"/>
    <w:rsid w:val="00745CE5"/>
    <w:rsid w:val="00751BC2"/>
    <w:rsid w:val="00754D0E"/>
    <w:rsid w:val="007551CB"/>
    <w:rsid w:val="0076614E"/>
    <w:rsid w:val="00766311"/>
    <w:rsid w:val="00773C58"/>
    <w:rsid w:val="00776B54"/>
    <w:rsid w:val="00782B3D"/>
    <w:rsid w:val="00785237"/>
    <w:rsid w:val="00786DFF"/>
    <w:rsid w:val="00787C2F"/>
    <w:rsid w:val="007942E5"/>
    <w:rsid w:val="007A0FEB"/>
    <w:rsid w:val="007A41A9"/>
    <w:rsid w:val="007A6001"/>
    <w:rsid w:val="007C281B"/>
    <w:rsid w:val="007C49FE"/>
    <w:rsid w:val="007C7ADE"/>
    <w:rsid w:val="007D6AF0"/>
    <w:rsid w:val="007E1D4E"/>
    <w:rsid w:val="007E5C89"/>
    <w:rsid w:val="007F083C"/>
    <w:rsid w:val="007F3D35"/>
    <w:rsid w:val="0080356B"/>
    <w:rsid w:val="00803BB4"/>
    <w:rsid w:val="00805E58"/>
    <w:rsid w:val="00811676"/>
    <w:rsid w:val="008146DA"/>
    <w:rsid w:val="00816BF2"/>
    <w:rsid w:val="008201BC"/>
    <w:rsid w:val="00823632"/>
    <w:rsid w:val="0082398D"/>
    <w:rsid w:val="008272EA"/>
    <w:rsid w:val="0083292B"/>
    <w:rsid w:val="0083580C"/>
    <w:rsid w:val="008369BC"/>
    <w:rsid w:val="008418CE"/>
    <w:rsid w:val="00842F9C"/>
    <w:rsid w:val="00856DFE"/>
    <w:rsid w:val="00865BDE"/>
    <w:rsid w:val="008807AF"/>
    <w:rsid w:val="00881573"/>
    <w:rsid w:val="008822E3"/>
    <w:rsid w:val="0088521E"/>
    <w:rsid w:val="00887235"/>
    <w:rsid w:val="008946AD"/>
    <w:rsid w:val="008A6FEA"/>
    <w:rsid w:val="008B0957"/>
    <w:rsid w:val="008C466E"/>
    <w:rsid w:val="008D03CB"/>
    <w:rsid w:val="008D54D1"/>
    <w:rsid w:val="008E6ED3"/>
    <w:rsid w:val="008E7D4A"/>
    <w:rsid w:val="008F062B"/>
    <w:rsid w:val="0090700F"/>
    <w:rsid w:val="0091080B"/>
    <w:rsid w:val="00910EE8"/>
    <w:rsid w:val="00912952"/>
    <w:rsid w:val="00914DAD"/>
    <w:rsid w:val="009174FE"/>
    <w:rsid w:val="00924E6E"/>
    <w:rsid w:val="00927861"/>
    <w:rsid w:val="00931246"/>
    <w:rsid w:val="00934859"/>
    <w:rsid w:val="00937ECB"/>
    <w:rsid w:val="00941203"/>
    <w:rsid w:val="00943D75"/>
    <w:rsid w:val="009505E8"/>
    <w:rsid w:val="00960FF1"/>
    <w:rsid w:val="00961F41"/>
    <w:rsid w:val="009621B3"/>
    <w:rsid w:val="00962204"/>
    <w:rsid w:val="00967FAE"/>
    <w:rsid w:val="009851E0"/>
    <w:rsid w:val="009858BD"/>
    <w:rsid w:val="00995DF7"/>
    <w:rsid w:val="00996178"/>
    <w:rsid w:val="009A418A"/>
    <w:rsid w:val="009A63D3"/>
    <w:rsid w:val="009A6BB5"/>
    <w:rsid w:val="009B0374"/>
    <w:rsid w:val="009B0ADC"/>
    <w:rsid w:val="009B31FA"/>
    <w:rsid w:val="009B4760"/>
    <w:rsid w:val="009B7449"/>
    <w:rsid w:val="009C164C"/>
    <w:rsid w:val="009C2217"/>
    <w:rsid w:val="009C7999"/>
    <w:rsid w:val="009D0CB0"/>
    <w:rsid w:val="009D0FD2"/>
    <w:rsid w:val="009D4374"/>
    <w:rsid w:val="009E047E"/>
    <w:rsid w:val="009E6B14"/>
    <w:rsid w:val="009F7987"/>
    <w:rsid w:val="00A02C53"/>
    <w:rsid w:val="00A043F5"/>
    <w:rsid w:val="00A119CC"/>
    <w:rsid w:val="00A158ED"/>
    <w:rsid w:val="00A20794"/>
    <w:rsid w:val="00A24B81"/>
    <w:rsid w:val="00A25EC8"/>
    <w:rsid w:val="00A264AE"/>
    <w:rsid w:val="00A26720"/>
    <w:rsid w:val="00A32FF5"/>
    <w:rsid w:val="00A353D2"/>
    <w:rsid w:val="00A36782"/>
    <w:rsid w:val="00A4132A"/>
    <w:rsid w:val="00A42086"/>
    <w:rsid w:val="00A4562E"/>
    <w:rsid w:val="00A47E2D"/>
    <w:rsid w:val="00A711F4"/>
    <w:rsid w:val="00A724CF"/>
    <w:rsid w:val="00A7344E"/>
    <w:rsid w:val="00A73EAD"/>
    <w:rsid w:val="00A74CD5"/>
    <w:rsid w:val="00A82307"/>
    <w:rsid w:val="00A83B63"/>
    <w:rsid w:val="00A85B36"/>
    <w:rsid w:val="00A92A33"/>
    <w:rsid w:val="00AA2640"/>
    <w:rsid w:val="00AA52FF"/>
    <w:rsid w:val="00AA5B77"/>
    <w:rsid w:val="00AA7378"/>
    <w:rsid w:val="00AB05DA"/>
    <w:rsid w:val="00AB22E5"/>
    <w:rsid w:val="00AB47F4"/>
    <w:rsid w:val="00AB6A16"/>
    <w:rsid w:val="00AC2625"/>
    <w:rsid w:val="00AD2BB7"/>
    <w:rsid w:val="00AD7548"/>
    <w:rsid w:val="00AE18F5"/>
    <w:rsid w:val="00AE7699"/>
    <w:rsid w:val="00AF78C3"/>
    <w:rsid w:val="00B03174"/>
    <w:rsid w:val="00B0446C"/>
    <w:rsid w:val="00B108B5"/>
    <w:rsid w:val="00B11A6E"/>
    <w:rsid w:val="00B14354"/>
    <w:rsid w:val="00B21FA4"/>
    <w:rsid w:val="00B23595"/>
    <w:rsid w:val="00B23995"/>
    <w:rsid w:val="00B32226"/>
    <w:rsid w:val="00B32CE1"/>
    <w:rsid w:val="00B53669"/>
    <w:rsid w:val="00B5765B"/>
    <w:rsid w:val="00B60DD0"/>
    <w:rsid w:val="00B656EB"/>
    <w:rsid w:val="00B8244B"/>
    <w:rsid w:val="00B85A87"/>
    <w:rsid w:val="00B91939"/>
    <w:rsid w:val="00B92192"/>
    <w:rsid w:val="00B92DF6"/>
    <w:rsid w:val="00BB0788"/>
    <w:rsid w:val="00BB2F34"/>
    <w:rsid w:val="00BC266F"/>
    <w:rsid w:val="00BD277C"/>
    <w:rsid w:val="00BD5061"/>
    <w:rsid w:val="00BE7F6C"/>
    <w:rsid w:val="00BF21DC"/>
    <w:rsid w:val="00C13A2E"/>
    <w:rsid w:val="00C17C06"/>
    <w:rsid w:val="00C27935"/>
    <w:rsid w:val="00C407D6"/>
    <w:rsid w:val="00C4354C"/>
    <w:rsid w:val="00C4440E"/>
    <w:rsid w:val="00C46F1F"/>
    <w:rsid w:val="00C55E06"/>
    <w:rsid w:val="00C609CA"/>
    <w:rsid w:val="00C62FC5"/>
    <w:rsid w:val="00C6301E"/>
    <w:rsid w:val="00C67BB2"/>
    <w:rsid w:val="00C7639C"/>
    <w:rsid w:val="00C77802"/>
    <w:rsid w:val="00C83CF9"/>
    <w:rsid w:val="00C85EA9"/>
    <w:rsid w:val="00C911D6"/>
    <w:rsid w:val="00C91BD8"/>
    <w:rsid w:val="00C92143"/>
    <w:rsid w:val="00C9334C"/>
    <w:rsid w:val="00CA369E"/>
    <w:rsid w:val="00CA3E45"/>
    <w:rsid w:val="00CA5B05"/>
    <w:rsid w:val="00CB1F34"/>
    <w:rsid w:val="00CB2A11"/>
    <w:rsid w:val="00CB5BD9"/>
    <w:rsid w:val="00CC0556"/>
    <w:rsid w:val="00CC2035"/>
    <w:rsid w:val="00CD49F3"/>
    <w:rsid w:val="00CD6271"/>
    <w:rsid w:val="00CD6490"/>
    <w:rsid w:val="00CD73FF"/>
    <w:rsid w:val="00CE0AB4"/>
    <w:rsid w:val="00CE2AB4"/>
    <w:rsid w:val="00CE2B6C"/>
    <w:rsid w:val="00CF04F6"/>
    <w:rsid w:val="00CF7F7F"/>
    <w:rsid w:val="00D00C8D"/>
    <w:rsid w:val="00D00DE9"/>
    <w:rsid w:val="00D12389"/>
    <w:rsid w:val="00D213F7"/>
    <w:rsid w:val="00D23795"/>
    <w:rsid w:val="00D2750C"/>
    <w:rsid w:val="00D33B16"/>
    <w:rsid w:val="00D351FE"/>
    <w:rsid w:val="00D4477F"/>
    <w:rsid w:val="00D51103"/>
    <w:rsid w:val="00D5297D"/>
    <w:rsid w:val="00D53DD2"/>
    <w:rsid w:val="00D62393"/>
    <w:rsid w:val="00D6257B"/>
    <w:rsid w:val="00D7098E"/>
    <w:rsid w:val="00D71379"/>
    <w:rsid w:val="00D773E3"/>
    <w:rsid w:val="00D81528"/>
    <w:rsid w:val="00D84073"/>
    <w:rsid w:val="00D92E0A"/>
    <w:rsid w:val="00DA1976"/>
    <w:rsid w:val="00DA1CEB"/>
    <w:rsid w:val="00DA2C90"/>
    <w:rsid w:val="00DA7DE2"/>
    <w:rsid w:val="00DB0947"/>
    <w:rsid w:val="00DB268D"/>
    <w:rsid w:val="00DC3EA0"/>
    <w:rsid w:val="00DC69B6"/>
    <w:rsid w:val="00DD4707"/>
    <w:rsid w:val="00DD53AD"/>
    <w:rsid w:val="00DD5569"/>
    <w:rsid w:val="00DD7F6B"/>
    <w:rsid w:val="00DE7776"/>
    <w:rsid w:val="00DF6115"/>
    <w:rsid w:val="00DF6D5A"/>
    <w:rsid w:val="00DF7642"/>
    <w:rsid w:val="00E1265F"/>
    <w:rsid w:val="00E13D1E"/>
    <w:rsid w:val="00E17BDF"/>
    <w:rsid w:val="00E17FD5"/>
    <w:rsid w:val="00E230CF"/>
    <w:rsid w:val="00E23E57"/>
    <w:rsid w:val="00E26072"/>
    <w:rsid w:val="00E26A29"/>
    <w:rsid w:val="00E32867"/>
    <w:rsid w:val="00E3525D"/>
    <w:rsid w:val="00E35573"/>
    <w:rsid w:val="00E52152"/>
    <w:rsid w:val="00E52A22"/>
    <w:rsid w:val="00E56F4A"/>
    <w:rsid w:val="00E629DA"/>
    <w:rsid w:val="00E64EB2"/>
    <w:rsid w:val="00E71DE7"/>
    <w:rsid w:val="00E74FDF"/>
    <w:rsid w:val="00E8369E"/>
    <w:rsid w:val="00E83A5B"/>
    <w:rsid w:val="00E92F4A"/>
    <w:rsid w:val="00E95FC2"/>
    <w:rsid w:val="00E971E7"/>
    <w:rsid w:val="00EA38FE"/>
    <w:rsid w:val="00EA5F34"/>
    <w:rsid w:val="00EA6215"/>
    <w:rsid w:val="00EA6FFF"/>
    <w:rsid w:val="00EB6666"/>
    <w:rsid w:val="00EB7F65"/>
    <w:rsid w:val="00EC08B2"/>
    <w:rsid w:val="00EC575E"/>
    <w:rsid w:val="00ED17E8"/>
    <w:rsid w:val="00ED18A9"/>
    <w:rsid w:val="00ED2D30"/>
    <w:rsid w:val="00EE24DF"/>
    <w:rsid w:val="00EE4BD8"/>
    <w:rsid w:val="00EE58E6"/>
    <w:rsid w:val="00EE67B8"/>
    <w:rsid w:val="00EF29BC"/>
    <w:rsid w:val="00F02D70"/>
    <w:rsid w:val="00F057AC"/>
    <w:rsid w:val="00F10F0E"/>
    <w:rsid w:val="00F11DB9"/>
    <w:rsid w:val="00F16036"/>
    <w:rsid w:val="00F171A0"/>
    <w:rsid w:val="00F17733"/>
    <w:rsid w:val="00F2290A"/>
    <w:rsid w:val="00F24F55"/>
    <w:rsid w:val="00F2666C"/>
    <w:rsid w:val="00F3020B"/>
    <w:rsid w:val="00F32D9F"/>
    <w:rsid w:val="00F33842"/>
    <w:rsid w:val="00F34429"/>
    <w:rsid w:val="00F36873"/>
    <w:rsid w:val="00F5015B"/>
    <w:rsid w:val="00F50A07"/>
    <w:rsid w:val="00F512CF"/>
    <w:rsid w:val="00F549C5"/>
    <w:rsid w:val="00F55DFF"/>
    <w:rsid w:val="00F624D4"/>
    <w:rsid w:val="00F63F0E"/>
    <w:rsid w:val="00F71924"/>
    <w:rsid w:val="00F74D81"/>
    <w:rsid w:val="00F8458B"/>
    <w:rsid w:val="00F86CB8"/>
    <w:rsid w:val="00F9680A"/>
    <w:rsid w:val="00F97279"/>
    <w:rsid w:val="00FA2459"/>
    <w:rsid w:val="00FA72BA"/>
    <w:rsid w:val="00FB7426"/>
    <w:rsid w:val="00FC0741"/>
    <w:rsid w:val="00FC093C"/>
    <w:rsid w:val="00FC1F34"/>
    <w:rsid w:val="00FC7596"/>
    <w:rsid w:val="00FC7B19"/>
    <w:rsid w:val="00FD0CD8"/>
    <w:rsid w:val="00FD0D37"/>
    <w:rsid w:val="00FD22B3"/>
    <w:rsid w:val="00FD24EC"/>
    <w:rsid w:val="00FD3B6E"/>
    <w:rsid w:val="00FE2A1C"/>
    <w:rsid w:val="00FE3189"/>
    <w:rsid w:val="00FE7217"/>
    <w:rsid w:val="57019D5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93FB4"/>
  <w15:docId w15:val="{717468E0-6943-449E-8ED2-137CBB61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iPriority="99" w:unhideWhenUsed="1"/>
    <w:lsdException w:name="header" w:uiPriority="99" w:unhideWhenUsed="1"/>
    <w:lsdException w:name="footer"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lsdException w:name="toa heading" w:semiHidden="1" w:uiPriority="99" w:unhideWhenUsed="1"/>
    <w:lsdException w:name="List" w:semiHidden="1" w:uiPriority="99" w:unhideWhenUsed="1"/>
    <w:lsdException w:name="List Bullet" w:uiPriority="99" w:qFormat="1"/>
    <w:lsdException w:name="List Number" w:uiPriority="9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9" w:unhideWhenUsed="1" w:qFormat="1"/>
    <w:lsdException w:name="List Bullet 3" w:semiHidden="1" w:unhideWhenUsed="1"/>
    <w:lsdException w:name="List Bullet 4" w:semiHidden="1" w:unhideWhenUsed="1"/>
    <w:lsdException w:name="List Bullet 5" w:semiHidden="1" w:unhideWhenUsed="1"/>
    <w:lsdException w:name="List Number 2" w:uiPriority="99"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418A"/>
    <w:pPr>
      <w:spacing w:after="120" w:line="240" w:lineRule="atLeast"/>
    </w:pPr>
    <w:rPr>
      <w:color w:val="121212" w:themeColor="text1"/>
      <w:sz w:val="20"/>
    </w:rPr>
  </w:style>
  <w:style w:type="paragraph" w:styleId="Heading1">
    <w:name w:val="heading 1"/>
    <w:basedOn w:val="Normal"/>
    <w:next w:val="Normal"/>
    <w:link w:val="Heading1Char"/>
    <w:uiPriority w:val="9"/>
    <w:qFormat/>
    <w:rsid w:val="00FD3B6E"/>
    <w:pPr>
      <w:keepNext/>
      <w:keepLines/>
      <w:spacing w:after="40" w:line="480" w:lineRule="atLeast"/>
      <w:outlineLvl w:val="0"/>
    </w:pPr>
    <w:rPr>
      <w:rFonts w:asciiTheme="majorHAnsi" w:eastAsiaTheme="majorEastAsia" w:hAnsiTheme="majorHAnsi" w:cstheme="majorBidi"/>
      <w:bCs/>
      <w:color w:val="00A59B" w:themeColor="accent2"/>
      <w:sz w:val="42"/>
      <w:szCs w:val="28"/>
    </w:rPr>
  </w:style>
  <w:style w:type="paragraph" w:styleId="Heading2">
    <w:name w:val="heading 2"/>
    <w:aliases w:val="Colt Heading 2"/>
    <w:basedOn w:val="Normal"/>
    <w:next w:val="Normal"/>
    <w:link w:val="Heading2Char"/>
    <w:uiPriority w:val="9"/>
    <w:qFormat/>
    <w:rsid w:val="00FD3B6E"/>
    <w:pPr>
      <w:keepNext/>
      <w:keepLines/>
      <w:spacing w:after="0" w:line="360" w:lineRule="atLeast"/>
      <w:outlineLvl w:val="1"/>
    </w:pPr>
    <w:rPr>
      <w:rFonts w:asciiTheme="majorHAnsi" w:eastAsiaTheme="majorEastAsia" w:hAnsiTheme="majorHAnsi" w:cstheme="majorBidi"/>
      <w:bCs/>
      <w:color w:val="00A59B" w:themeColor="accent2"/>
      <w:sz w:val="28"/>
      <w:szCs w:val="26"/>
    </w:rPr>
  </w:style>
  <w:style w:type="paragraph" w:styleId="Heading3">
    <w:name w:val="heading 3"/>
    <w:aliases w:val="Heading 3 Char2,Heading 3 Char1 Char,Heading 3 Char Char Char,Headi...,Heading 3 Char1 Char Char Char,Heading 3 Char Char Char Char Char,Heading 3 Char1 Char Char Char Char Char,Heading 3 Char Char Char Char Char Char Char,Heading 3 Char Char1"/>
    <w:basedOn w:val="Normal"/>
    <w:next w:val="Normal"/>
    <w:link w:val="Heading3Char"/>
    <w:uiPriority w:val="9"/>
    <w:qFormat/>
    <w:rsid w:val="00FD3B6E"/>
    <w:pPr>
      <w:keepNext/>
      <w:keepLines/>
      <w:spacing w:before="12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D3B6E"/>
    <w:pPr>
      <w:keepNext/>
      <w:keepLines/>
      <w:spacing w:before="40" w:after="0"/>
      <w:outlineLvl w:val="3"/>
    </w:pPr>
    <w:rPr>
      <w:rFonts w:asciiTheme="majorHAnsi" w:eastAsiaTheme="majorEastAsia" w:hAnsiTheme="majorHAnsi" w:cstheme="majorBidi"/>
      <w:i/>
      <w:iCs/>
      <w:color w:val="00A59B" w:themeColor="accent2"/>
    </w:rPr>
  </w:style>
  <w:style w:type="paragraph" w:styleId="Heading5">
    <w:name w:val="heading 5"/>
    <w:basedOn w:val="Normal"/>
    <w:next w:val="Normal"/>
    <w:link w:val="Heading5Char"/>
    <w:unhideWhenUsed/>
    <w:qFormat/>
    <w:rsid w:val="00FD3B6E"/>
    <w:pPr>
      <w:keepNext/>
      <w:keepLines/>
      <w:spacing w:before="40" w:after="0"/>
      <w:outlineLvl w:val="4"/>
    </w:pPr>
    <w:rPr>
      <w:rFonts w:asciiTheme="majorHAnsi" w:eastAsiaTheme="majorEastAsia" w:hAnsiTheme="majorHAnsi" w:cstheme="majorBidi"/>
      <w:color w:val="00A59B" w:themeColor="accent2"/>
    </w:rPr>
  </w:style>
  <w:style w:type="paragraph" w:styleId="Heading6">
    <w:name w:val="heading 6"/>
    <w:basedOn w:val="Normal"/>
    <w:next w:val="Normal"/>
    <w:link w:val="Heading6Char"/>
    <w:unhideWhenUsed/>
    <w:qFormat/>
    <w:rsid w:val="00FD3B6E"/>
    <w:pPr>
      <w:keepNext/>
      <w:keepLines/>
      <w:spacing w:before="40" w:after="0"/>
      <w:outlineLvl w:val="5"/>
    </w:pPr>
    <w:rPr>
      <w:rFonts w:asciiTheme="majorHAnsi" w:eastAsiaTheme="majorEastAsia" w:hAnsiTheme="majorHAnsi" w:cstheme="majorBidi"/>
      <w:color w:val="00A59B" w:themeColor="accent2"/>
    </w:rPr>
  </w:style>
  <w:style w:type="paragraph" w:styleId="Heading7">
    <w:name w:val="heading 7"/>
    <w:basedOn w:val="Normal"/>
    <w:next w:val="Normal"/>
    <w:link w:val="Heading7Char"/>
    <w:qFormat/>
    <w:rsid w:val="00177EE6"/>
    <w:pPr>
      <w:keepNext/>
      <w:keepLines/>
      <w:spacing w:before="40" w:after="0"/>
      <w:outlineLvl w:val="6"/>
    </w:pPr>
    <w:rPr>
      <w:rFonts w:asciiTheme="majorHAnsi" w:eastAsiaTheme="majorEastAsia" w:hAnsiTheme="majorHAnsi" w:cstheme="majorBidi"/>
      <w:i/>
      <w:iCs/>
      <w:color w:val="9C6C00" w:themeColor="accent1" w:themeShade="7F"/>
    </w:rPr>
  </w:style>
  <w:style w:type="paragraph" w:styleId="Heading8">
    <w:name w:val="heading 8"/>
    <w:basedOn w:val="Normal"/>
    <w:next w:val="Normal"/>
    <w:link w:val="Heading8Char"/>
    <w:qFormat/>
    <w:rsid w:val="00177EE6"/>
    <w:pPr>
      <w:keepNext/>
      <w:keepLines/>
      <w:spacing w:before="40" w:after="0"/>
      <w:outlineLvl w:val="7"/>
    </w:pPr>
    <w:rPr>
      <w:rFonts w:asciiTheme="majorHAnsi" w:eastAsiaTheme="majorEastAsia" w:hAnsiTheme="majorHAnsi" w:cstheme="majorBidi"/>
      <w:color w:val="363636" w:themeColor="text1" w:themeTint="D8"/>
      <w:sz w:val="21"/>
      <w:szCs w:val="21"/>
    </w:rPr>
  </w:style>
  <w:style w:type="paragraph" w:styleId="Heading9">
    <w:name w:val="heading 9"/>
    <w:basedOn w:val="Normal"/>
    <w:next w:val="Normal"/>
    <w:link w:val="Heading9Char"/>
    <w:qFormat/>
    <w:rsid w:val="00177EE6"/>
    <w:pPr>
      <w:keepNext/>
      <w:keepLines/>
      <w:spacing w:before="40" w:after="0"/>
      <w:outlineLvl w:val="8"/>
    </w:pPr>
    <w:rPr>
      <w:rFonts w:asciiTheme="majorHAnsi" w:eastAsiaTheme="majorEastAsia" w:hAnsiTheme="majorHAnsi" w:cstheme="majorBidi"/>
      <w:i/>
      <w:iCs/>
      <w:color w:val="36363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B6E"/>
    <w:rPr>
      <w:rFonts w:asciiTheme="majorHAnsi" w:eastAsiaTheme="majorEastAsia" w:hAnsiTheme="majorHAnsi" w:cstheme="majorBidi"/>
      <w:bCs/>
      <w:color w:val="00A59B" w:themeColor="accent2"/>
      <w:sz w:val="42"/>
      <w:szCs w:val="28"/>
    </w:rPr>
  </w:style>
  <w:style w:type="character" w:customStyle="1" w:styleId="Heading2Char">
    <w:name w:val="Heading 2 Char"/>
    <w:aliases w:val="Colt Heading 2 Char"/>
    <w:basedOn w:val="DefaultParagraphFont"/>
    <w:link w:val="Heading2"/>
    <w:uiPriority w:val="9"/>
    <w:rsid w:val="00FD3B6E"/>
    <w:rPr>
      <w:rFonts w:asciiTheme="majorHAnsi" w:eastAsiaTheme="majorEastAsia" w:hAnsiTheme="majorHAnsi" w:cstheme="majorBidi"/>
      <w:bCs/>
      <w:color w:val="00A59B" w:themeColor="accent2"/>
      <w:sz w:val="28"/>
      <w:szCs w:val="26"/>
    </w:rPr>
  </w:style>
  <w:style w:type="paragraph" w:customStyle="1" w:styleId="Documenttitle">
    <w:name w:val="Document title"/>
    <w:basedOn w:val="Normal"/>
    <w:qFormat/>
    <w:rsid w:val="002854E6"/>
    <w:pPr>
      <w:spacing w:after="0" w:line="720" w:lineRule="atLeast"/>
    </w:pPr>
    <w:rPr>
      <w:rFonts w:cs="Arial (Body CS)"/>
      <w:b/>
      <w:caps/>
      <w:sz w:val="60"/>
    </w:rPr>
  </w:style>
  <w:style w:type="table" w:styleId="TableGrid">
    <w:name w:val="Table Grid"/>
    <w:basedOn w:val="TableNormal"/>
    <w:uiPriority w:val="59"/>
    <w:rsid w:val="00FD3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99"/>
    <w:rsid w:val="00FD3B6E"/>
    <w:pPr>
      <w:tabs>
        <w:tab w:val="center" w:pos="4513"/>
        <w:tab w:val="right" w:pos="9026"/>
      </w:tabs>
      <w:spacing w:after="0" w:line="240" w:lineRule="auto"/>
    </w:pPr>
    <w:rPr>
      <w:color w:val="121212" w:themeColor="text1"/>
      <w:sz w:val="16"/>
    </w:rPr>
  </w:style>
  <w:style w:type="character" w:customStyle="1" w:styleId="HeaderChar">
    <w:name w:val="Header Char"/>
    <w:basedOn w:val="DefaultParagraphFont"/>
    <w:link w:val="Header"/>
    <w:uiPriority w:val="99"/>
    <w:rsid w:val="00FD3B6E"/>
    <w:rPr>
      <w:color w:val="121212" w:themeColor="text1"/>
      <w:sz w:val="16"/>
    </w:rPr>
  </w:style>
  <w:style w:type="paragraph" w:styleId="Footer">
    <w:name w:val="footer"/>
    <w:basedOn w:val="Normal"/>
    <w:link w:val="FooterChar"/>
    <w:uiPriority w:val="99"/>
    <w:rsid w:val="00FD3B6E"/>
    <w:pPr>
      <w:tabs>
        <w:tab w:val="right" w:pos="10206"/>
      </w:tabs>
      <w:spacing w:after="0" w:line="180" w:lineRule="atLeast"/>
    </w:pPr>
    <w:rPr>
      <w:sz w:val="14"/>
    </w:rPr>
  </w:style>
  <w:style w:type="character" w:customStyle="1" w:styleId="FooterChar">
    <w:name w:val="Footer Char"/>
    <w:basedOn w:val="DefaultParagraphFont"/>
    <w:link w:val="Footer"/>
    <w:uiPriority w:val="99"/>
    <w:rsid w:val="00FD3B6E"/>
    <w:rPr>
      <w:color w:val="121212" w:themeColor="text1"/>
      <w:sz w:val="14"/>
    </w:rPr>
  </w:style>
  <w:style w:type="paragraph" w:styleId="BalloonText">
    <w:name w:val="Balloon Text"/>
    <w:basedOn w:val="Normal"/>
    <w:link w:val="BalloonTextChar"/>
    <w:uiPriority w:val="99"/>
    <w:rsid w:val="00FD3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B6E"/>
    <w:rPr>
      <w:rFonts w:ascii="Tahoma" w:hAnsi="Tahoma" w:cs="Tahoma"/>
      <w:color w:val="121212" w:themeColor="text1"/>
      <w:sz w:val="16"/>
      <w:szCs w:val="16"/>
    </w:rPr>
  </w:style>
  <w:style w:type="paragraph" w:styleId="ListBullet">
    <w:name w:val="List Bullet"/>
    <w:aliases w:val="List 1"/>
    <w:basedOn w:val="Normal"/>
    <w:uiPriority w:val="99"/>
    <w:qFormat/>
    <w:rsid w:val="00FD3B6E"/>
    <w:pPr>
      <w:numPr>
        <w:numId w:val="1"/>
      </w:numPr>
      <w:contextualSpacing/>
    </w:pPr>
  </w:style>
  <w:style w:type="paragraph" w:styleId="ListBullet2">
    <w:name w:val="List Bullet 2"/>
    <w:basedOn w:val="Normal"/>
    <w:uiPriority w:val="99"/>
    <w:qFormat/>
    <w:rsid w:val="00FD3B6E"/>
    <w:pPr>
      <w:numPr>
        <w:numId w:val="2"/>
      </w:numPr>
      <w:contextualSpacing/>
    </w:pPr>
  </w:style>
  <w:style w:type="paragraph" w:styleId="ListNumber">
    <w:name w:val="List Number"/>
    <w:basedOn w:val="Normal"/>
    <w:uiPriority w:val="99"/>
    <w:qFormat/>
    <w:rsid w:val="00FD3B6E"/>
    <w:pPr>
      <w:numPr>
        <w:numId w:val="3"/>
      </w:numPr>
      <w:contextualSpacing/>
    </w:pPr>
  </w:style>
  <w:style w:type="paragraph" w:styleId="ListNumber2">
    <w:name w:val="List Number 2"/>
    <w:basedOn w:val="Normal"/>
    <w:uiPriority w:val="99"/>
    <w:qFormat/>
    <w:rsid w:val="00FD3B6E"/>
    <w:pPr>
      <w:numPr>
        <w:numId w:val="4"/>
      </w:numPr>
      <w:contextualSpacing/>
    </w:pPr>
  </w:style>
  <w:style w:type="character" w:customStyle="1" w:styleId="Heading3Char">
    <w:name w:val="Heading 3 Char"/>
    <w:aliases w:val="Heading 3 Char2 Char,Heading 3 Char1 Char Char,Heading 3 Char Char Char Char,Headi... Char1,Heading 3 Char1 Char Char Char Char,Heading 3 Char Char Char Char Char Char,Heading 3 Char1 Char Char Char Char Char Char"/>
    <w:basedOn w:val="DefaultParagraphFont"/>
    <w:link w:val="Heading3"/>
    <w:uiPriority w:val="9"/>
    <w:rsid w:val="00FD3B6E"/>
    <w:rPr>
      <w:rFonts w:asciiTheme="majorHAnsi" w:eastAsiaTheme="majorEastAsia" w:hAnsiTheme="majorHAnsi" w:cstheme="majorBidi"/>
      <w:b/>
      <w:bCs/>
      <w:color w:val="121212" w:themeColor="text1"/>
      <w:sz w:val="20"/>
    </w:rPr>
  </w:style>
  <w:style w:type="paragraph" w:customStyle="1" w:styleId="ColtNormal">
    <w:name w:val="Colt_Normal"/>
    <w:link w:val="ColtNormalChar"/>
    <w:qFormat/>
    <w:rsid w:val="00773C58"/>
    <w:pPr>
      <w:spacing w:after="0" w:line="280" w:lineRule="exact"/>
    </w:pPr>
    <w:rPr>
      <w:rFonts w:ascii="Arial" w:eastAsia="Times New Roman" w:hAnsi="Arial" w:cs="Times New Roman"/>
      <w:sz w:val="20"/>
      <w:szCs w:val="24"/>
      <w:lang w:eastAsia="en-GB"/>
    </w:rPr>
  </w:style>
  <w:style w:type="paragraph" w:customStyle="1" w:styleId="ColtRowHeader">
    <w:name w:val="Colt_Row Header"/>
    <w:basedOn w:val="ColtNormal"/>
    <w:rsid w:val="00773C58"/>
    <w:pPr>
      <w:spacing w:line="400" w:lineRule="exact"/>
    </w:pPr>
    <w:rPr>
      <w:b/>
      <w:sz w:val="24"/>
    </w:rPr>
  </w:style>
  <w:style w:type="paragraph" w:customStyle="1" w:styleId="ColtRowText">
    <w:name w:val="Colt_Row Text"/>
    <w:basedOn w:val="ColtNormal"/>
    <w:rsid w:val="00773C58"/>
    <w:pPr>
      <w:spacing w:line="400" w:lineRule="exact"/>
    </w:pPr>
    <w:rPr>
      <w:sz w:val="24"/>
    </w:rPr>
  </w:style>
  <w:style w:type="paragraph" w:customStyle="1" w:styleId="ColtRowTextBold">
    <w:name w:val="Colt_Row Text Bold"/>
    <w:basedOn w:val="ColtRowText"/>
    <w:rsid w:val="00773C58"/>
    <w:rPr>
      <w:b/>
    </w:rPr>
  </w:style>
  <w:style w:type="paragraph" w:customStyle="1" w:styleId="ColtBodyText">
    <w:name w:val="Colt_Body Text"/>
    <w:basedOn w:val="ColtNormal"/>
    <w:link w:val="ColtBodyTextChar"/>
    <w:rsid w:val="00773C58"/>
    <w:pPr>
      <w:spacing w:after="300" w:line="300" w:lineRule="exact"/>
    </w:pPr>
  </w:style>
  <w:style w:type="paragraph" w:customStyle="1" w:styleId="ColtSignOff">
    <w:name w:val="Colt_Sign Off"/>
    <w:basedOn w:val="ColtNormal"/>
    <w:rsid w:val="00773C58"/>
    <w:pPr>
      <w:tabs>
        <w:tab w:val="left" w:pos="680"/>
      </w:tabs>
      <w:spacing w:line="300" w:lineRule="exact"/>
    </w:pPr>
  </w:style>
  <w:style w:type="table" w:customStyle="1" w:styleId="Colt2Left">
    <w:name w:val="Colt 2 Left"/>
    <w:basedOn w:val="TableNormal"/>
    <w:uiPriority w:val="99"/>
    <w:rsid w:val="00910EE8"/>
    <w:pPr>
      <w:spacing w:after="0" w:line="240" w:lineRule="auto"/>
    </w:pPr>
    <w:tblPr>
      <w:tblBorders>
        <w:insideH w:val="single" w:sz="4" w:space="0" w:color="00A59B" w:themeColor="accent2"/>
      </w:tblBorders>
    </w:tblPr>
    <w:tcPr>
      <w:vAlign w:val="center"/>
    </w:tcPr>
    <w:tblStylePr w:type="firstCol">
      <w:rPr>
        <w:rFonts w:asciiTheme="minorHAnsi" w:hAnsiTheme="minorHAnsi"/>
        <w:b/>
      </w:rPr>
      <w:tblPr/>
      <w:tcPr>
        <w:tcBorders>
          <w:right w:val="single" w:sz="4" w:space="0" w:color="00A59B" w:themeColor="accent2"/>
        </w:tcBorders>
      </w:tcPr>
    </w:tblStylePr>
  </w:style>
  <w:style w:type="character" w:styleId="FollowedHyperlink">
    <w:name w:val="FollowedHyperlink"/>
    <w:basedOn w:val="DefaultParagraphFont"/>
    <w:uiPriority w:val="99"/>
    <w:unhideWhenUsed/>
    <w:rsid w:val="009A418A"/>
    <w:rPr>
      <w:color w:val="484947" w:themeColor="accent4"/>
      <w:u w:val="single"/>
    </w:rPr>
  </w:style>
  <w:style w:type="character" w:customStyle="1" w:styleId="Heading4Char">
    <w:name w:val="Heading 4 Char"/>
    <w:basedOn w:val="DefaultParagraphFont"/>
    <w:link w:val="Heading4"/>
    <w:uiPriority w:val="9"/>
    <w:rsid w:val="00FD3B6E"/>
    <w:rPr>
      <w:rFonts w:asciiTheme="majorHAnsi" w:eastAsiaTheme="majorEastAsia" w:hAnsiTheme="majorHAnsi" w:cstheme="majorBidi"/>
      <w:i/>
      <w:iCs/>
      <w:color w:val="00A59B" w:themeColor="accent2"/>
      <w:sz w:val="20"/>
    </w:rPr>
  </w:style>
  <w:style w:type="character" w:customStyle="1" w:styleId="Heading5Char">
    <w:name w:val="Heading 5 Char"/>
    <w:basedOn w:val="DefaultParagraphFont"/>
    <w:link w:val="Heading5"/>
    <w:rsid w:val="00FD3B6E"/>
    <w:rPr>
      <w:rFonts w:asciiTheme="majorHAnsi" w:eastAsiaTheme="majorEastAsia" w:hAnsiTheme="majorHAnsi" w:cstheme="majorBidi"/>
      <w:color w:val="00A59B" w:themeColor="accent2"/>
      <w:sz w:val="20"/>
    </w:rPr>
  </w:style>
  <w:style w:type="character" w:customStyle="1" w:styleId="Heading6Char">
    <w:name w:val="Heading 6 Char"/>
    <w:basedOn w:val="DefaultParagraphFont"/>
    <w:link w:val="Heading6"/>
    <w:rsid w:val="00FD3B6E"/>
    <w:rPr>
      <w:rFonts w:asciiTheme="majorHAnsi" w:eastAsiaTheme="majorEastAsia" w:hAnsiTheme="majorHAnsi" w:cstheme="majorBidi"/>
      <w:color w:val="00A59B" w:themeColor="accent2"/>
      <w:sz w:val="20"/>
    </w:rPr>
  </w:style>
  <w:style w:type="character" w:styleId="Hyperlink">
    <w:name w:val="Hyperlink"/>
    <w:basedOn w:val="DefaultParagraphFont"/>
    <w:uiPriority w:val="99"/>
    <w:unhideWhenUsed/>
    <w:rsid w:val="009A418A"/>
    <w:rPr>
      <w:color w:val="00A59B" w:themeColor="accent2"/>
      <w:u w:val="single"/>
    </w:rPr>
  </w:style>
  <w:style w:type="character" w:styleId="IntenseEmphasis">
    <w:name w:val="Intense Emphasis"/>
    <w:basedOn w:val="DefaultParagraphFont"/>
    <w:uiPriority w:val="21"/>
    <w:qFormat/>
    <w:rsid w:val="00FD3B6E"/>
    <w:rPr>
      <w:i/>
      <w:iCs/>
      <w:color w:val="00A59B" w:themeColor="accent2"/>
    </w:rPr>
  </w:style>
  <w:style w:type="table" w:customStyle="1" w:styleId="Colt2top-left">
    <w:name w:val="Colt 2 top-left"/>
    <w:basedOn w:val="TableNormal"/>
    <w:uiPriority w:val="99"/>
    <w:rsid w:val="00680DBB"/>
    <w:pPr>
      <w:spacing w:after="0" w:line="240" w:lineRule="auto"/>
    </w:pPr>
    <w:rPr>
      <w:rFonts w:ascii="Arial" w:hAnsi="Arial"/>
      <w:color w:val="121212" w:themeColor="text1"/>
    </w:rPr>
    <w:tblPr>
      <w:tblBorders>
        <w:insideH w:val="single" w:sz="4" w:space="0" w:color="00A59B" w:themeColor="accent2"/>
      </w:tblBorders>
    </w:tblPr>
    <w:tcPr>
      <w:vAlign w:val="center"/>
    </w:tcPr>
    <w:tblStylePr w:type="firstRow">
      <w:rPr>
        <w:rFonts w:asciiTheme="minorHAnsi" w:hAnsiTheme="minorHAnsi"/>
        <w:b/>
        <w:color w:val="FFC33C" w:themeColor="accent1"/>
      </w:rPr>
      <w:tblPr/>
      <w:tcPr>
        <w:tcBorders>
          <w:bottom w:val="nil"/>
        </w:tcBorders>
      </w:tcPr>
    </w:tblStylePr>
    <w:tblStylePr w:type="firstCol">
      <w:rPr>
        <w:b/>
        <w:color w:val="00A59B" w:themeColor="accent2"/>
      </w:rPr>
    </w:tblStylePr>
    <w:tblStylePr w:type="nwCell">
      <w:rPr>
        <w:color w:val="F20C36" w:themeColor="accent6"/>
      </w:rPr>
    </w:tblStylePr>
  </w:style>
  <w:style w:type="table" w:customStyle="1" w:styleId="Coltleft">
    <w:name w:val="Colt left"/>
    <w:basedOn w:val="TableNormal"/>
    <w:uiPriority w:val="99"/>
    <w:rsid w:val="00DB268D"/>
    <w:pPr>
      <w:spacing w:before="60" w:after="60" w:line="240" w:lineRule="auto"/>
    </w:pPr>
    <w:rPr>
      <w:rFonts w:ascii="Arial" w:hAnsi="Arial"/>
      <w:color w:val="121212" w:themeColor="text1"/>
    </w:rPr>
    <w:tblPr>
      <w:tblInd w:w="113" w:type="dxa"/>
      <w:tblBorders>
        <w:top w:val="single" w:sz="4" w:space="0" w:color="00A59B" w:themeColor="accent2"/>
        <w:left w:val="single" w:sz="4" w:space="0" w:color="00A59B" w:themeColor="accent2"/>
        <w:bottom w:val="single" w:sz="4" w:space="0" w:color="00A59B" w:themeColor="accent2"/>
        <w:right w:val="single" w:sz="4" w:space="0" w:color="00A59B" w:themeColor="accent2"/>
        <w:insideH w:val="single" w:sz="4" w:space="0" w:color="00A59B" w:themeColor="accent2"/>
        <w:insideV w:val="single" w:sz="4" w:space="0" w:color="00A59B" w:themeColor="accent2"/>
      </w:tblBorders>
    </w:tblPr>
    <w:tcPr>
      <w:shd w:val="clear" w:color="auto" w:fill="FFFFFF"/>
      <w:vAlign w:val="center"/>
    </w:tcPr>
    <w:tblStylePr w:type="firstCol">
      <w:pPr>
        <w:jc w:val="left"/>
      </w:pPr>
      <w:rPr>
        <w:rFonts w:asciiTheme="minorHAnsi" w:hAnsiTheme="minorHAnsi"/>
        <w:b/>
        <w:i w:val="0"/>
        <w:color w:val="FFFFFF"/>
      </w:rPr>
      <w:tblPr/>
      <w:tcPr>
        <w:shd w:val="clear" w:color="auto" w:fill="00D7BD" w:themeFill="background1"/>
      </w:tcPr>
    </w:tblStylePr>
  </w:style>
  <w:style w:type="character" w:styleId="IntenseReference">
    <w:name w:val="Intense Reference"/>
    <w:basedOn w:val="DefaultParagraphFont"/>
    <w:uiPriority w:val="32"/>
    <w:semiHidden/>
    <w:qFormat/>
    <w:rsid w:val="00FD3B6E"/>
    <w:rPr>
      <w:b/>
      <w:bCs/>
      <w:smallCaps/>
      <w:color w:val="00A59B" w:themeColor="accent2"/>
      <w:spacing w:val="5"/>
    </w:rPr>
  </w:style>
  <w:style w:type="character" w:styleId="SmartHyperlink">
    <w:name w:val="Smart Hyperlink"/>
    <w:basedOn w:val="DefaultParagraphFont"/>
    <w:uiPriority w:val="99"/>
    <w:semiHidden/>
    <w:unhideWhenUsed/>
    <w:rsid w:val="00FD3B6E"/>
    <w:rPr>
      <w:color w:val="484947" w:themeColor="accent4"/>
      <w:u w:val="dotted"/>
    </w:rPr>
  </w:style>
  <w:style w:type="character" w:styleId="SmartLink">
    <w:name w:val="Smart Link"/>
    <w:basedOn w:val="DefaultParagraphFont"/>
    <w:uiPriority w:val="99"/>
    <w:semiHidden/>
    <w:unhideWhenUsed/>
    <w:rsid w:val="00FD3B6E"/>
    <w:rPr>
      <w:color w:val="484947" w:themeColor="accent4"/>
      <w:u w:val="single"/>
      <w:shd w:val="clear" w:color="auto" w:fill="F3F2F1"/>
    </w:rPr>
  </w:style>
  <w:style w:type="paragraph" w:styleId="TOCHeading">
    <w:name w:val="TOC Heading"/>
    <w:basedOn w:val="Heading1"/>
    <w:next w:val="Normal"/>
    <w:uiPriority w:val="39"/>
    <w:qFormat/>
    <w:rsid w:val="00FD3B6E"/>
    <w:pPr>
      <w:spacing w:before="240" w:after="0" w:line="240" w:lineRule="atLeast"/>
      <w:outlineLvl w:val="9"/>
    </w:pPr>
    <w:rPr>
      <w:bCs w:val="0"/>
      <w:sz w:val="32"/>
      <w:szCs w:val="32"/>
    </w:rPr>
  </w:style>
  <w:style w:type="paragraph" w:customStyle="1" w:styleId="Table">
    <w:name w:val="Table"/>
    <w:basedOn w:val="Normal"/>
    <w:autoRedefine/>
    <w:qFormat/>
    <w:rsid w:val="002854E6"/>
    <w:pPr>
      <w:spacing w:before="60" w:after="60" w:line="240" w:lineRule="auto"/>
    </w:pPr>
    <w:rPr>
      <w:rFonts w:ascii="Arial" w:hAnsi="Arial"/>
      <w:sz w:val="22"/>
      <w:lang w:val="en-US" w:eastAsia="en-US"/>
    </w:rPr>
  </w:style>
  <w:style w:type="character" w:styleId="PlaceholderText">
    <w:name w:val="Placeholder Text"/>
    <w:basedOn w:val="DefaultParagraphFont"/>
    <w:uiPriority w:val="99"/>
    <w:semiHidden/>
    <w:rsid w:val="002854E6"/>
    <w:rPr>
      <w:color w:val="808080"/>
    </w:rPr>
  </w:style>
  <w:style w:type="paragraph" w:customStyle="1" w:styleId="ColtHeadingOneNumbered">
    <w:name w:val="Colt_Heading One Numbered"/>
    <w:basedOn w:val="ColtNormal"/>
    <w:next w:val="Normal"/>
    <w:link w:val="ColtHeadingOneNumberedCharChar"/>
    <w:rsid w:val="00A119CC"/>
    <w:pPr>
      <w:numPr>
        <w:numId w:val="6"/>
      </w:numPr>
      <w:spacing w:after="280"/>
    </w:pPr>
    <w:rPr>
      <w:b/>
    </w:rPr>
  </w:style>
  <w:style w:type="character" w:customStyle="1" w:styleId="ColtNormalChar">
    <w:name w:val="Colt_Normal Char"/>
    <w:link w:val="ColtNormal"/>
    <w:rsid w:val="00A119CC"/>
    <w:rPr>
      <w:rFonts w:ascii="Arial" w:eastAsia="Times New Roman" w:hAnsi="Arial" w:cs="Times New Roman"/>
      <w:sz w:val="20"/>
      <w:szCs w:val="24"/>
      <w:lang w:eastAsia="en-GB"/>
    </w:rPr>
  </w:style>
  <w:style w:type="character" w:customStyle="1" w:styleId="ColtHeadingOneNumberedCharChar">
    <w:name w:val="Colt_Heading One Numbered Char Char"/>
    <w:link w:val="ColtHeadingOneNumbered"/>
    <w:rsid w:val="00A119CC"/>
    <w:rPr>
      <w:rFonts w:ascii="Arial" w:eastAsia="Times New Roman" w:hAnsi="Arial" w:cs="Times New Roman"/>
      <w:b/>
      <w:sz w:val="20"/>
      <w:szCs w:val="24"/>
      <w:lang w:eastAsia="en-GB"/>
    </w:rPr>
  </w:style>
  <w:style w:type="paragraph" w:customStyle="1" w:styleId="ColtBulletOne">
    <w:name w:val="Colt_BulletOne"/>
    <w:basedOn w:val="ColtNormal"/>
    <w:link w:val="ColtBulletOneChar"/>
    <w:autoRedefine/>
    <w:qFormat/>
    <w:rsid w:val="00A119CC"/>
    <w:pPr>
      <w:numPr>
        <w:numId w:val="7"/>
      </w:numPr>
      <w:spacing w:after="280"/>
    </w:pPr>
  </w:style>
  <w:style w:type="paragraph" w:customStyle="1" w:styleId="ColtBulletTwo">
    <w:name w:val="Colt_BulletTwo"/>
    <w:basedOn w:val="ColtBulletOne"/>
    <w:link w:val="ColtBulletTwoChar"/>
    <w:autoRedefine/>
    <w:qFormat/>
    <w:rsid w:val="00A119CC"/>
    <w:pPr>
      <w:numPr>
        <w:numId w:val="5"/>
      </w:numPr>
    </w:pPr>
  </w:style>
  <w:style w:type="character" w:customStyle="1" w:styleId="ColtBulletOneChar">
    <w:name w:val="Colt_BulletOne Char"/>
    <w:basedOn w:val="ColtNormalChar"/>
    <w:link w:val="ColtBulletOne"/>
    <w:rsid w:val="00A119CC"/>
    <w:rPr>
      <w:rFonts w:ascii="Arial" w:eastAsia="Times New Roman" w:hAnsi="Arial" w:cs="Times New Roman"/>
      <w:sz w:val="20"/>
      <w:szCs w:val="24"/>
      <w:lang w:eastAsia="en-GB"/>
    </w:rPr>
  </w:style>
  <w:style w:type="character" w:customStyle="1" w:styleId="ColtBulletTwoChar">
    <w:name w:val="Colt_BulletTwo Char"/>
    <w:basedOn w:val="ColtBulletOneChar"/>
    <w:link w:val="ColtBulletTwo"/>
    <w:rsid w:val="00A119CC"/>
    <w:rPr>
      <w:rFonts w:ascii="Arial" w:eastAsia="Times New Roman" w:hAnsi="Arial" w:cs="Times New Roman"/>
      <w:sz w:val="20"/>
      <w:szCs w:val="24"/>
      <w:lang w:eastAsia="en-GB"/>
    </w:rPr>
  </w:style>
  <w:style w:type="numbering" w:customStyle="1" w:styleId="CurrentList1">
    <w:name w:val="Current List1"/>
    <w:uiPriority w:val="99"/>
    <w:rsid w:val="00A119CC"/>
    <w:pPr>
      <w:numPr>
        <w:numId w:val="8"/>
      </w:numPr>
    </w:pPr>
  </w:style>
  <w:style w:type="numbering" w:customStyle="1" w:styleId="CurrentList2">
    <w:name w:val="Current List2"/>
    <w:uiPriority w:val="99"/>
    <w:rsid w:val="00A119CC"/>
    <w:pPr>
      <w:numPr>
        <w:numId w:val="9"/>
      </w:numPr>
    </w:pPr>
  </w:style>
  <w:style w:type="numbering" w:customStyle="1" w:styleId="CurrentList3">
    <w:name w:val="Current List3"/>
    <w:uiPriority w:val="99"/>
    <w:rsid w:val="00A119CC"/>
    <w:pPr>
      <w:numPr>
        <w:numId w:val="10"/>
      </w:numPr>
    </w:pPr>
  </w:style>
  <w:style w:type="paragraph" w:styleId="Subtitle">
    <w:name w:val="Subtitle"/>
    <w:basedOn w:val="Normal"/>
    <w:next w:val="Normal"/>
    <w:link w:val="SubtitleChar"/>
    <w:qFormat/>
    <w:rsid w:val="00516F21"/>
    <w:pPr>
      <w:numPr>
        <w:ilvl w:val="1"/>
      </w:numPr>
      <w:spacing w:after="160"/>
    </w:pPr>
    <w:rPr>
      <w:color w:val="656565" w:themeColor="text1" w:themeTint="A5"/>
      <w:spacing w:val="15"/>
      <w:sz w:val="22"/>
    </w:rPr>
  </w:style>
  <w:style w:type="character" w:customStyle="1" w:styleId="SubtitleChar">
    <w:name w:val="Subtitle Char"/>
    <w:basedOn w:val="DefaultParagraphFont"/>
    <w:link w:val="Subtitle"/>
    <w:rsid w:val="00516F21"/>
    <w:rPr>
      <w:color w:val="656565" w:themeColor="text1" w:themeTint="A5"/>
      <w:spacing w:val="15"/>
    </w:rPr>
  </w:style>
  <w:style w:type="character" w:styleId="PageNumber">
    <w:name w:val="page number"/>
    <w:basedOn w:val="DefaultParagraphFont"/>
    <w:unhideWhenUsed/>
    <w:rsid w:val="00A42086"/>
    <w:rPr>
      <w:rFonts w:asciiTheme="minorHAnsi" w:hAnsiTheme="minorHAnsi"/>
      <w:color w:val="121212" w:themeColor="text1"/>
    </w:rPr>
  </w:style>
  <w:style w:type="character" w:styleId="UnresolvedMention">
    <w:name w:val="Unresolved Mention"/>
    <w:basedOn w:val="DefaultParagraphFont"/>
    <w:uiPriority w:val="99"/>
    <w:semiHidden/>
    <w:unhideWhenUsed/>
    <w:rsid w:val="00D51103"/>
    <w:rPr>
      <w:color w:val="605E5C"/>
      <w:shd w:val="clear" w:color="auto" w:fill="E1DFDD"/>
    </w:rPr>
  </w:style>
  <w:style w:type="table" w:styleId="TableGridLight">
    <w:name w:val="Grid Table Light"/>
    <w:basedOn w:val="TableNormal"/>
    <w:uiPriority w:val="40"/>
    <w:rsid w:val="00FB7426"/>
    <w:pPr>
      <w:spacing w:after="0" w:line="240" w:lineRule="auto"/>
    </w:pPr>
    <w:tblPr>
      <w:tblBorders>
        <w:top w:val="single" w:sz="4" w:space="0" w:color="00A18D" w:themeColor="background1" w:themeShade="BF"/>
        <w:left w:val="single" w:sz="4" w:space="0" w:color="00A18D" w:themeColor="background1" w:themeShade="BF"/>
        <w:bottom w:val="single" w:sz="4" w:space="0" w:color="00A18D" w:themeColor="background1" w:themeShade="BF"/>
        <w:right w:val="single" w:sz="4" w:space="0" w:color="00A18D" w:themeColor="background1" w:themeShade="BF"/>
        <w:insideH w:val="single" w:sz="4" w:space="0" w:color="00A18D" w:themeColor="background1" w:themeShade="BF"/>
        <w:insideV w:val="single" w:sz="4" w:space="0" w:color="00A18D" w:themeColor="background1" w:themeShade="BF"/>
      </w:tblBorders>
    </w:tblPr>
    <w:tcPr>
      <w:vAlign w:val="center"/>
    </w:tcPr>
  </w:style>
  <w:style w:type="paragraph" w:styleId="ListParagraph">
    <w:name w:val="List Paragraph"/>
    <w:basedOn w:val="Normal"/>
    <w:uiPriority w:val="34"/>
    <w:qFormat/>
    <w:rsid w:val="00D51103"/>
    <w:pPr>
      <w:ind w:left="720"/>
      <w:contextualSpacing/>
    </w:pPr>
  </w:style>
  <w:style w:type="paragraph" w:styleId="TOC1">
    <w:name w:val="toc 1"/>
    <w:basedOn w:val="Normal"/>
    <w:next w:val="Normal"/>
    <w:link w:val="TOC1Char"/>
    <w:autoRedefine/>
    <w:uiPriority w:val="39"/>
    <w:unhideWhenUsed/>
    <w:rsid w:val="00BF21DC"/>
    <w:pPr>
      <w:tabs>
        <w:tab w:val="left" w:pos="709"/>
      </w:tabs>
      <w:spacing w:after="100"/>
    </w:pPr>
  </w:style>
  <w:style w:type="paragraph" w:styleId="TOC2">
    <w:name w:val="toc 2"/>
    <w:basedOn w:val="Normal"/>
    <w:next w:val="Normal"/>
    <w:link w:val="TOC2Char"/>
    <w:autoRedefine/>
    <w:uiPriority w:val="39"/>
    <w:unhideWhenUsed/>
    <w:rsid w:val="00D51103"/>
    <w:pPr>
      <w:spacing w:after="100"/>
      <w:ind w:left="200"/>
    </w:pPr>
  </w:style>
  <w:style w:type="paragraph" w:styleId="TOC3">
    <w:name w:val="toc 3"/>
    <w:basedOn w:val="Normal"/>
    <w:next w:val="Normal"/>
    <w:autoRedefine/>
    <w:uiPriority w:val="39"/>
    <w:unhideWhenUsed/>
    <w:rsid w:val="00D51103"/>
    <w:pPr>
      <w:spacing w:after="100"/>
      <w:ind w:left="400"/>
    </w:pPr>
  </w:style>
  <w:style w:type="paragraph" w:styleId="TableofFigures">
    <w:name w:val="table of figures"/>
    <w:basedOn w:val="Normal"/>
    <w:next w:val="Normal"/>
    <w:uiPriority w:val="99"/>
    <w:rsid w:val="00D51103"/>
    <w:pPr>
      <w:spacing w:after="0"/>
    </w:pPr>
    <w:rPr>
      <w:rFonts w:ascii="Arial" w:hAnsi="Arial"/>
      <w:sz w:val="22"/>
    </w:rPr>
  </w:style>
  <w:style w:type="paragraph" w:styleId="Caption">
    <w:name w:val="caption"/>
    <w:aliases w:val="_cv Caption,VMW Caption"/>
    <w:basedOn w:val="Normal"/>
    <w:next w:val="Normal"/>
    <w:link w:val="CaptionChar"/>
    <w:autoRedefine/>
    <w:uiPriority w:val="35"/>
    <w:qFormat/>
    <w:rsid w:val="00BF21DC"/>
    <w:pPr>
      <w:spacing w:before="120" w:after="200" w:line="240" w:lineRule="auto"/>
    </w:pPr>
    <w:rPr>
      <w:rFonts w:ascii="Arial" w:hAnsi="Arial"/>
      <w:b/>
      <w:bCs/>
      <w:noProof/>
      <w:color w:val="00A59B" w:themeColor="accent2"/>
      <w:sz w:val="18"/>
      <w:szCs w:val="18"/>
    </w:rPr>
  </w:style>
  <w:style w:type="table" w:customStyle="1" w:styleId="Colttop-left">
    <w:name w:val="Colt top-left"/>
    <w:basedOn w:val="TableNormal"/>
    <w:uiPriority w:val="99"/>
    <w:rsid w:val="00E17BDF"/>
    <w:pPr>
      <w:spacing w:before="60" w:after="60" w:line="240" w:lineRule="auto"/>
    </w:pPr>
    <w:rPr>
      <w:rFonts w:ascii="Arial" w:hAnsi="Arial"/>
      <w:color w:val="000000"/>
    </w:rPr>
    <w:tblPr>
      <w:tblStyleRowBandSize w:val="1"/>
      <w:tblInd w:w="113" w:type="dxa"/>
      <w:tblBorders>
        <w:top w:val="single" w:sz="4" w:space="0" w:color="00A59B" w:themeColor="accent2"/>
        <w:left w:val="single" w:sz="4" w:space="0" w:color="00A59B" w:themeColor="accent2"/>
        <w:bottom w:val="single" w:sz="4" w:space="0" w:color="00A59B" w:themeColor="accent2"/>
        <w:right w:val="single" w:sz="4" w:space="0" w:color="00A59B" w:themeColor="accent2"/>
        <w:insideH w:val="single" w:sz="4" w:space="0" w:color="00A59B" w:themeColor="accent2"/>
        <w:insideV w:val="single" w:sz="4" w:space="0" w:color="00A59B" w:themeColor="accent2"/>
      </w:tblBorders>
    </w:tblPr>
    <w:tcPr>
      <w:vAlign w:val="center"/>
    </w:tcPr>
    <w:tblStylePr w:type="firstRow">
      <w:pPr>
        <w:wordWrap/>
        <w:spacing w:beforeLines="0" w:before="20" w:beforeAutospacing="0" w:afterLines="0" w:after="20" w:afterAutospacing="0" w:line="240" w:lineRule="auto"/>
        <w:jc w:val="left"/>
      </w:pPr>
      <w:rPr>
        <w:rFonts w:ascii="@Yu Gothic" w:hAnsi="@Yu Gothic"/>
        <w:b/>
        <w:color w:val="FFFFFF"/>
        <w:sz w:val="22"/>
        <w:u w:color="FFFFFF"/>
      </w:rPr>
      <w:tblPr/>
      <w:tcPr>
        <w:tcBorders>
          <w:top w:val="nil"/>
          <w:left w:val="nil"/>
          <w:bottom w:val="nil"/>
          <w:right w:val="nil"/>
          <w:insideH w:val="nil"/>
          <w:insideV w:val="single" w:sz="4" w:space="0" w:color="00A59B" w:themeColor="accent2"/>
          <w:tl2br w:val="nil"/>
          <w:tr2bl w:val="nil"/>
        </w:tcBorders>
        <w:shd w:val="clear" w:color="auto" w:fill="FFC33C" w:themeFill="accent1"/>
        <w:vAlign w:val="center"/>
      </w:tcPr>
    </w:tblStylePr>
    <w:tblStylePr w:type="firstCol">
      <w:pPr>
        <w:jc w:val="left"/>
      </w:pPr>
      <w:rPr>
        <w:rFonts w:asciiTheme="minorHAnsi" w:hAnsiTheme="minorHAnsi"/>
      </w:rPr>
      <w:tblPr/>
      <w:tcPr>
        <w:shd w:val="clear" w:color="auto" w:fill="00D7BD" w:themeFill="background1"/>
      </w:tcPr>
    </w:tblStylePr>
    <w:tblStylePr w:type="band1Horz">
      <w:tblPr/>
      <w:tcPr>
        <w:shd w:val="clear" w:color="auto" w:fill="FFFFFF"/>
      </w:tcPr>
    </w:tblStylePr>
    <w:tblStylePr w:type="band2Horz">
      <w:tblPr/>
      <w:tcPr>
        <w:shd w:val="clear" w:color="auto" w:fill="FFFFFF"/>
      </w:tcPr>
    </w:tblStylePr>
  </w:style>
  <w:style w:type="table" w:customStyle="1" w:styleId="Colt2top">
    <w:name w:val="Colt 2 top"/>
    <w:basedOn w:val="TableNormal"/>
    <w:uiPriority w:val="99"/>
    <w:rsid w:val="00680DBB"/>
    <w:pPr>
      <w:spacing w:after="0" w:line="240" w:lineRule="auto"/>
    </w:pPr>
    <w:rPr>
      <w:rFonts w:ascii="Arial" w:hAnsi="Arial"/>
      <w:color w:val="121212" w:themeColor="text1"/>
    </w:rPr>
    <w:tblPr>
      <w:tblBorders>
        <w:insideH w:val="single" w:sz="4" w:space="0" w:color="00A59B" w:themeColor="accent2"/>
      </w:tblBorders>
    </w:tblPr>
    <w:tblStylePr w:type="firstRow">
      <w:rPr>
        <w:b/>
        <w:color w:val="FFC33C" w:themeColor="accent1"/>
      </w:rPr>
      <w:tblPr/>
      <w:tcPr>
        <w:tcBorders>
          <w:top w:val="nil"/>
          <w:left w:val="nil"/>
          <w:bottom w:val="single" w:sz="18" w:space="0" w:color="00A59B" w:themeColor="accent2"/>
          <w:right w:val="nil"/>
          <w:insideH w:val="nil"/>
          <w:insideV w:val="nil"/>
          <w:tl2br w:val="nil"/>
          <w:tr2bl w:val="nil"/>
        </w:tcBorders>
        <w:vAlign w:val="center"/>
      </w:tcPr>
    </w:tblStylePr>
  </w:style>
  <w:style w:type="table" w:customStyle="1" w:styleId="CopyrightTable">
    <w:name w:val="Copyright Table"/>
    <w:basedOn w:val="TableNormal"/>
    <w:uiPriority w:val="99"/>
    <w:rsid w:val="00D81528"/>
    <w:pPr>
      <w:spacing w:after="0" w:line="240" w:lineRule="auto"/>
    </w:pPr>
    <w:tblPr/>
  </w:style>
  <w:style w:type="table" w:customStyle="1" w:styleId="Colttop">
    <w:name w:val="Colt top"/>
    <w:basedOn w:val="TableNormal"/>
    <w:uiPriority w:val="99"/>
    <w:rsid w:val="00D81528"/>
    <w:pPr>
      <w:spacing w:before="60" w:after="60" w:line="240" w:lineRule="auto"/>
    </w:pPr>
    <w:rPr>
      <w:rFonts w:ascii="Arial" w:hAnsi="Arial"/>
      <w:color w:val="000000"/>
    </w:rPr>
    <w:tblPr>
      <w:tblStyleRowBandSize w:val="1"/>
      <w:tblInd w:w="113" w:type="dxa"/>
      <w:tblBorders>
        <w:top w:val="single" w:sz="4" w:space="0" w:color="00A59B"/>
        <w:left w:val="single" w:sz="4" w:space="0" w:color="00A59B"/>
        <w:bottom w:val="single" w:sz="4" w:space="0" w:color="00A59B"/>
        <w:right w:val="single" w:sz="4" w:space="0" w:color="00A59B"/>
        <w:insideH w:val="single" w:sz="4" w:space="0" w:color="00A59B"/>
        <w:insideV w:val="single" w:sz="4" w:space="0" w:color="00A59B"/>
      </w:tblBorders>
    </w:tblPr>
    <w:tcPr>
      <w:vAlign w:val="center"/>
    </w:tcPr>
    <w:tblStylePr w:type="firstRow">
      <w:pPr>
        <w:wordWrap/>
        <w:spacing w:beforeLines="0" w:before="20" w:beforeAutospacing="0" w:afterLines="0" w:after="20" w:afterAutospacing="0" w:line="240" w:lineRule="auto"/>
        <w:jc w:val="left"/>
      </w:pPr>
      <w:rPr>
        <w:rFonts w:ascii="@Yu Gothic" w:hAnsi="@Yu Gothic"/>
        <w:b/>
        <w:color w:val="FFFFFF"/>
        <w:sz w:val="22"/>
        <w:u w:color="FFFFFF"/>
      </w:rPr>
      <w:tblPr/>
      <w:tcPr>
        <w:tcBorders>
          <w:top w:val="nil"/>
          <w:left w:val="nil"/>
          <w:bottom w:val="nil"/>
          <w:right w:val="nil"/>
          <w:insideH w:val="nil"/>
          <w:insideV w:val="single" w:sz="4" w:space="0" w:color="00A59B"/>
          <w:tl2br w:val="nil"/>
          <w:tr2bl w:val="nil"/>
        </w:tcBorders>
        <w:shd w:val="clear" w:color="auto" w:fill="FFC43D"/>
        <w:vAlign w:val="center"/>
      </w:tcPr>
    </w:tblStylePr>
    <w:tblStylePr w:type="band2Horz">
      <w:tblPr/>
      <w:tcPr>
        <w:shd w:val="clear" w:color="auto" w:fill="FFFFFF"/>
      </w:tcPr>
    </w:tblStylePr>
  </w:style>
  <w:style w:type="table" w:customStyle="1" w:styleId="Colttop2">
    <w:name w:val="Colt top2"/>
    <w:basedOn w:val="TableNormal"/>
    <w:uiPriority w:val="99"/>
    <w:rsid w:val="00200407"/>
    <w:pPr>
      <w:spacing w:before="60" w:after="60" w:line="240" w:lineRule="auto"/>
      <w:jc w:val="center"/>
    </w:pPr>
    <w:rPr>
      <w:rFonts w:ascii="Calibri" w:hAnsi="Calibri"/>
      <w:color w:val="121212" w:themeColor="text1"/>
      <w:sz w:val="16"/>
    </w:rPr>
    <w:tblPr>
      <w:tblStyleRowBandSize w:val="1"/>
      <w:tblInd w:w="113" w:type="dxa"/>
      <w:tblBorders>
        <w:top w:val="single" w:sz="4" w:space="0" w:color="F20C36" w:themeColor="accent6"/>
        <w:left w:val="single" w:sz="4" w:space="0" w:color="F20C36" w:themeColor="accent6"/>
        <w:bottom w:val="single" w:sz="4" w:space="0" w:color="F20C36" w:themeColor="accent6"/>
        <w:right w:val="single" w:sz="4" w:space="0" w:color="F20C36" w:themeColor="accent6"/>
        <w:insideH w:val="single" w:sz="4" w:space="0" w:color="F20C36" w:themeColor="accent6"/>
        <w:insideV w:val="single" w:sz="4" w:space="0" w:color="F20C36" w:themeColor="accent6"/>
      </w:tblBorders>
    </w:tblPr>
    <w:tcPr>
      <w:vAlign w:val="center"/>
    </w:tcPr>
    <w:tblStylePr w:type="firstRow">
      <w:pPr>
        <w:wordWrap/>
        <w:spacing w:beforeLines="0" w:before="20" w:beforeAutospacing="0" w:afterLines="0" w:after="20" w:afterAutospacing="0" w:line="240" w:lineRule="auto"/>
      </w:pPr>
      <w:rPr>
        <w:rFonts w:ascii="@Yu Gothic" w:hAnsi="@Yu Gothic"/>
        <w:b/>
        <w:color w:val="00D7BD" w:themeColor="background1"/>
        <w:sz w:val="22"/>
        <w:u w:color="00D7BD" w:themeColor="background1"/>
      </w:rPr>
      <w:tblPr/>
      <w:trPr>
        <w:tblHeader/>
      </w:trPr>
      <w:tcPr>
        <w:tcBorders>
          <w:top w:val="single" w:sz="4" w:space="0" w:color="FFC33C" w:themeColor="accent1"/>
          <w:left w:val="single" w:sz="4" w:space="0" w:color="FFC33C" w:themeColor="accent1"/>
          <w:bottom w:val="single" w:sz="4" w:space="0" w:color="FFC33C" w:themeColor="accent1"/>
          <w:right w:val="single" w:sz="4" w:space="0" w:color="FFC33C" w:themeColor="accent1"/>
          <w:insideH w:val="nil"/>
          <w:insideV w:val="single" w:sz="4" w:space="0" w:color="00D7BD" w:themeColor="background1"/>
          <w:tl2br w:val="nil"/>
          <w:tr2bl w:val="nil"/>
        </w:tcBorders>
        <w:shd w:val="clear" w:color="auto" w:fill="FFC33C" w:themeFill="accent1"/>
      </w:tcPr>
    </w:tblStylePr>
    <w:tblStylePr w:type="band2Horz">
      <w:tblPr/>
      <w:tcPr>
        <w:shd w:val="clear" w:color="auto" w:fill="00CCB3" w:themeFill="background1" w:themeFillShade="F2"/>
      </w:tcPr>
    </w:tblStylePr>
  </w:style>
  <w:style w:type="paragraph" w:customStyle="1" w:styleId="COLTbodycopy">
    <w:name w:val="COLT body copy"/>
    <w:basedOn w:val="Normal"/>
    <w:link w:val="COLTbodycopyChar"/>
    <w:unhideWhenUsed/>
    <w:rsid w:val="00E52152"/>
    <w:pPr>
      <w:widowControl w:val="0"/>
      <w:autoSpaceDE w:val="0"/>
      <w:autoSpaceDN w:val="0"/>
      <w:adjustRightInd w:val="0"/>
      <w:spacing w:after="0" w:line="312" w:lineRule="auto"/>
    </w:pPr>
    <w:rPr>
      <w:rFonts w:ascii="Arial" w:eastAsia="MS Mincho" w:hAnsi="Arial" w:cs="Arial"/>
      <w:bCs/>
      <w:color w:val="auto"/>
      <w:sz w:val="22"/>
      <w:szCs w:val="18"/>
      <w:lang w:val="en-US" w:eastAsia="en-GB"/>
    </w:rPr>
  </w:style>
  <w:style w:type="character" w:customStyle="1" w:styleId="COLTbodycopyChar">
    <w:name w:val="COLT body copy Char"/>
    <w:link w:val="COLTbodycopy"/>
    <w:rsid w:val="00E52152"/>
    <w:rPr>
      <w:rFonts w:ascii="Arial" w:eastAsia="MS Mincho" w:hAnsi="Arial" w:cs="Arial"/>
      <w:bCs/>
      <w:szCs w:val="18"/>
      <w:lang w:val="en-US" w:eastAsia="en-GB"/>
    </w:rPr>
  </w:style>
  <w:style w:type="paragraph" w:styleId="BodyText">
    <w:name w:val="Body Text"/>
    <w:basedOn w:val="Normal"/>
    <w:link w:val="BodyTextChar"/>
    <w:rsid w:val="00E52152"/>
    <w:pPr>
      <w:autoSpaceDE w:val="0"/>
      <w:autoSpaceDN w:val="0"/>
      <w:adjustRightInd w:val="0"/>
      <w:spacing w:before="60" w:after="60" w:line="240" w:lineRule="auto"/>
    </w:pPr>
    <w:rPr>
      <w:rFonts w:ascii="Arial" w:eastAsia="Times New Roman" w:hAnsi="Arial" w:cs="Times New Roman"/>
      <w:color w:val="auto"/>
      <w:sz w:val="16"/>
      <w:szCs w:val="20"/>
      <w:lang w:val="en-US" w:eastAsia="en-GB"/>
    </w:rPr>
  </w:style>
  <w:style w:type="character" w:customStyle="1" w:styleId="BodyTextChar">
    <w:name w:val="Body Text Char"/>
    <w:basedOn w:val="DefaultParagraphFont"/>
    <w:link w:val="BodyText"/>
    <w:rsid w:val="00E52152"/>
    <w:rPr>
      <w:rFonts w:ascii="Arial" w:eastAsia="Times New Roman" w:hAnsi="Arial" w:cs="Times New Roman"/>
      <w:sz w:val="16"/>
      <w:szCs w:val="20"/>
      <w:lang w:val="en-US" w:eastAsia="en-GB"/>
    </w:rPr>
  </w:style>
  <w:style w:type="paragraph" w:styleId="FootnoteText">
    <w:name w:val="footnote text"/>
    <w:basedOn w:val="Normal"/>
    <w:link w:val="FootnoteTextChar"/>
    <w:rsid w:val="00E52152"/>
    <w:pPr>
      <w:autoSpaceDE w:val="0"/>
      <w:autoSpaceDN w:val="0"/>
      <w:adjustRightInd w:val="0"/>
      <w:spacing w:after="0" w:line="240" w:lineRule="auto"/>
    </w:pPr>
    <w:rPr>
      <w:rFonts w:ascii="Arial" w:eastAsia="Times New Roman" w:hAnsi="Arial" w:cs="Times New Roman"/>
      <w:color w:val="auto"/>
      <w:sz w:val="22"/>
      <w:szCs w:val="20"/>
      <w:lang w:val="en-US" w:eastAsia="en-GB"/>
    </w:rPr>
  </w:style>
  <w:style w:type="character" w:customStyle="1" w:styleId="FootnoteTextChar">
    <w:name w:val="Footnote Text Char"/>
    <w:basedOn w:val="DefaultParagraphFont"/>
    <w:link w:val="FootnoteText"/>
    <w:rsid w:val="00E52152"/>
    <w:rPr>
      <w:rFonts w:ascii="Arial" w:eastAsia="Times New Roman" w:hAnsi="Arial" w:cs="Times New Roman"/>
      <w:szCs w:val="20"/>
      <w:lang w:val="en-US" w:eastAsia="en-GB"/>
    </w:rPr>
  </w:style>
  <w:style w:type="character" w:styleId="FootnoteReference">
    <w:name w:val="footnote reference"/>
    <w:rsid w:val="00E52152"/>
    <w:rPr>
      <w:vertAlign w:val="superscript"/>
    </w:rPr>
  </w:style>
  <w:style w:type="table" w:styleId="ListTable3-Accent1">
    <w:name w:val="List Table 3 Accent 1"/>
    <w:basedOn w:val="TableNormal"/>
    <w:uiPriority w:val="48"/>
    <w:rsid w:val="00ED18A9"/>
    <w:pPr>
      <w:spacing w:after="0" w:line="240" w:lineRule="auto"/>
    </w:pPr>
    <w:tblPr>
      <w:tblStyleRowBandSize w:val="1"/>
      <w:tblStyleColBandSize w:val="1"/>
      <w:tblBorders>
        <w:top w:val="single" w:sz="4" w:space="0" w:color="FFC33C" w:themeColor="accent1"/>
        <w:left w:val="single" w:sz="4" w:space="0" w:color="FFC33C" w:themeColor="accent1"/>
        <w:bottom w:val="single" w:sz="4" w:space="0" w:color="FFC33C" w:themeColor="accent1"/>
        <w:right w:val="single" w:sz="4" w:space="0" w:color="FFC33C" w:themeColor="accent1"/>
      </w:tblBorders>
    </w:tblPr>
    <w:tblStylePr w:type="firstRow">
      <w:rPr>
        <w:b/>
        <w:bCs/>
        <w:color w:val="00D7BD" w:themeColor="background1"/>
      </w:rPr>
      <w:tblPr/>
      <w:tcPr>
        <w:shd w:val="clear" w:color="auto" w:fill="FFC33C" w:themeFill="accent1"/>
      </w:tcPr>
    </w:tblStylePr>
    <w:tblStylePr w:type="lastRow">
      <w:rPr>
        <w:b/>
        <w:bCs/>
      </w:rPr>
      <w:tblPr/>
      <w:tcPr>
        <w:tcBorders>
          <w:top w:val="double" w:sz="4" w:space="0" w:color="FFC33C" w:themeColor="accent1"/>
        </w:tcBorders>
        <w:shd w:val="clear" w:color="auto" w:fill="00D7BD" w:themeFill="background1"/>
      </w:tcPr>
    </w:tblStylePr>
    <w:tblStylePr w:type="firstCol">
      <w:rPr>
        <w:b/>
        <w:bCs/>
      </w:rPr>
      <w:tblPr/>
      <w:tcPr>
        <w:tcBorders>
          <w:right w:val="nil"/>
        </w:tcBorders>
        <w:shd w:val="clear" w:color="auto" w:fill="00D7BD" w:themeFill="background1"/>
      </w:tcPr>
    </w:tblStylePr>
    <w:tblStylePr w:type="lastCol">
      <w:rPr>
        <w:b/>
        <w:bCs/>
      </w:rPr>
      <w:tblPr/>
      <w:tcPr>
        <w:tcBorders>
          <w:left w:val="nil"/>
        </w:tcBorders>
        <w:shd w:val="clear" w:color="auto" w:fill="00D7BD" w:themeFill="background1"/>
      </w:tcPr>
    </w:tblStylePr>
    <w:tblStylePr w:type="band1Vert">
      <w:tblPr/>
      <w:tcPr>
        <w:tcBorders>
          <w:left w:val="single" w:sz="4" w:space="0" w:color="FFC33C" w:themeColor="accent1"/>
          <w:right w:val="single" w:sz="4" w:space="0" w:color="FFC33C" w:themeColor="accent1"/>
        </w:tcBorders>
      </w:tcPr>
    </w:tblStylePr>
    <w:tblStylePr w:type="band1Horz">
      <w:tblPr/>
      <w:tcPr>
        <w:tcBorders>
          <w:top w:val="single" w:sz="4" w:space="0" w:color="FFC33C" w:themeColor="accent1"/>
          <w:bottom w:val="single" w:sz="4" w:space="0" w:color="FFC33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33C" w:themeColor="accent1"/>
          <w:left w:val="nil"/>
        </w:tcBorders>
      </w:tcPr>
    </w:tblStylePr>
    <w:tblStylePr w:type="swCell">
      <w:tblPr/>
      <w:tcPr>
        <w:tcBorders>
          <w:top w:val="double" w:sz="4" w:space="0" w:color="FFC33C" w:themeColor="accent1"/>
          <w:right w:val="nil"/>
        </w:tcBorders>
      </w:tcPr>
    </w:tblStylePr>
  </w:style>
  <w:style w:type="character" w:customStyle="1" w:styleId="CaptionChar">
    <w:name w:val="Caption Char"/>
    <w:aliases w:val="_cv Caption Char,VMW Caption Char"/>
    <w:link w:val="Caption"/>
    <w:uiPriority w:val="35"/>
    <w:locked/>
    <w:rsid w:val="00ED18A9"/>
    <w:rPr>
      <w:rFonts w:ascii="Arial" w:hAnsi="Arial"/>
      <w:b/>
      <w:bCs/>
      <w:noProof/>
      <w:color w:val="00A59B" w:themeColor="accent2"/>
      <w:sz w:val="18"/>
      <w:szCs w:val="18"/>
    </w:rPr>
  </w:style>
  <w:style w:type="table" w:styleId="GridTable3-Accent6">
    <w:name w:val="Grid Table 3 Accent 6"/>
    <w:basedOn w:val="TableNormal"/>
    <w:uiPriority w:val="48"/>
    <w:rsid w:val="00ED18A9"/>
    <w:pPr>
      <w:spacing w:after="0" w:line="240" w:lineRule="auto"/>
    </w:pPr>
    <w:tblPr>
      <w:tblStyleRowBandSize w:val="1"/>
      <w:tblStyleColBandSize w:val="1"/>
      <w:tblBorders>
        <w:top w:val="single" w:sz="4" w:space="0" w:color="F76C85" w:themeColor="accent6" w:themeTint="99"/>
        <w:left w:val="single" w:sz="4" w:space="0" w:color="F76C85" w:themeColor="accent6" w:themeTint="99"/>
        <w:bottom w:val="single" w:sz="4" w:space="0" w:color="F76C85" w:themeColor="accent6" w:themeTint="99"/>
        <w:right w:val="single" w:sz="4" w:space="0" w:color="F76C85" w:themeColor="accent6" w:themeTint="99"/>
        <w:insideH w:val="single" w:sz="4" w:space="0" w:color="F76C85" w:themeColor="accent6" w:themeTint="99"/>
        <w:insideV w:val="single" w:sz="4" w:space="0" w:color="F76C85" w:themeColor="accent6" w:themeTint="99"/>
      </w:tblBorders>
    </w:tblPr>
    <w:tblStylePr w:type="firstRow">
      <w:rPr>
        <w:b/>
        <w:bCs/>
      </w:rPr>
      <w:tblPr/>
      <w:tcPr>
        <w:tcBorders>
          <w:top w:val="nil"/>
          <w:left w:val="nil"/>
          <w:right w:val="nil"/>
          <w:insideH w:val="nil"/>
          <w:insideV w:val="nil"/>
        </w:tcBorders>
        <w:shd w:val="clear" w:color="auto" w:fill="00D7BD" w:themeFill="background1"/>
      </w:tcPr>
    </w:tblStylePr>
    <w:tblStylePr w:type="lastRow">
      <w:rPr>
        <w:b/>
        <w:bCs/>
      </w:rPr>
      <w:tblPr/>
      <w:tcPr>
        <w:tcBorders>
          <w:left w:val="nil"/>
          <w:bottom w:val="nil"/>
          <w:right w:val="nil"/>
          <w:insideH w:val="nil"/>
          <w:insideV w:val="nil"/>
        </w:tcBorders>
        <w:shd w:val="clear" w:color="auto" w:fill="00D7BD" w:themeFill="background1"/>
      </w:tcPr>
    </w:tblStylePr>
    <w:tblStylePr w:type="firstCol">
      <w:pPr>
        <w:jc w:val="right"/>
      </w:pPr>
      <w:rPr>
        <w:i/>
        <w:iCs/>
      </w:rPr>
      <w:tblPr/>
      <w:tcPr>
        <w:tcBorders>
          <w:top w:val="nil"/>
          <w:left w:val="nil"/>
          <w:bottom w:val="nil"/>
          <w:insideH w:val="nil"/>
          <w:insideV w:val="nil"/>
        </w:tcBorders>
        <w:shd w:val="clear" w:color="auto" w:fill="00D7BD" w:themeFill="background1"/>
      </w:tcPr>
    </w:tblStylePr>
    <w:tblStylePr w:type="lastCol">
      <w:rPr>
        <w:i/>
        <w:iCs/>
      </w:rPr>
      <w:tblPr/>
      <w:tcPr>
        <w:tcBorders>
          <w:top w:val="nil"/>
          <w:bottom w:val="nil"/>
          <w:right w:val="nil"/>
          <w:insideH w:val="nil"/>
          <w:insideV w:val="nil"/>
        </w:tcBorders>
        <w:shd w:val="clear" w:color="auto" w:fill="00D7BD" w:themeFill="background1"/>
      </w:tcPr>
    </w:tblStylePr>
    <w:tblStylePr w:type="band1Vert">
      <w:tblPr/>
      <w:tcPr>
        <w:shd w:val="clear" w:color="auto" w:fill="FCCED6" w:themeFill="accent6" w:themeFillTint="33"/>
      </w:tcPr>
    </w:tblStylePr>
    <w:tblStylePr w:type="band1Horz">
      <w:tblPr/>
      <w:tcPr>
        <w:shd w:val="clear" w:color="auto" w:fill="FCCED6" w:themeFill="accent6" w:themeFillTint="33"/>
      </w:tcPr>
    </w:tblStylePr>
    <w:tblStylePr w:type="neCell">
      <w:tblPr/>
      <w:tcPr>
        <w:tcBorders>
          <w:bottom w:val="single" w:sz="4" w:space="0" w:color="F76C85" w:themeColor="accent6" w:themeTint="99"/>
        </w:tcBorders>
      </w:tcPr>
    </w:tblStylePr>
    <w:tblStylePr w:type="nwCell">
      <w:tblPr/>
      <w:tcPr>
        <w:tcBorders>
          <w:bottom w:val="single" w:sz="4" w:space="0" w:color="F76C85" w:themeColor="accent6" w:themeTint="99"/>
        </w:tcBorders>
      </w:tcPr>
    </w:tblStylePr>
    <w:tblStylePr w:type="seCell">
      <w:tblPr/>
      <w:tcPr>
        <w:tcBorders>
          <w:top w:val="single" w:sz="4" w:space="0" w:color="F76C85" w:themeColor="accent6" w:themeTint="99"/>
        </w:tcBorders>
      </w:tcPr>
    </w:tblStylePr>
    <w:tblStylePr w:type="swCell">
      <w:tblPr/>
      <w:tcPr>
        <w:tcBorders>
          <w:top w:val="single" w:sz="4" w:space="0" w:color="F76C85" w:themeColor="accent6" w:themeTint="99"/>
        </w:tcBorders>
      </w:tcPr>
    </w:tblStylePr>
  </w:style>
  <w:style w:type="table" w:styleId="GridTable4-Accent6">
    <w:name w:val="Grid Table 4 Accent 6"/>
    <w:basedOn w:val="TableNormal"/>
    <w:uiPriority w:val="49"/>
    <w:rsid w:val="00ED18A9"/>
    <w:pPr>
      <w:spacing w:after="0" w:line="240" w:lineRule="auto"/>
    </w:pPr>
    <w:tblPr>
      <w:tblStyleRowBandSize w:val="1"/>
      <w:tblStyleColBandSize w:val="1"/>
      <w:tblBorders>
        <w:top w:val="single" w:sz="4" w:space="0" w:color="F76C85" w:themeColor="accent6" w:themeTint="99"/>
        <w:left w:val="single" w:sz="4" w:space="0" w:color="F76C85" w:themeColor="accent6" w:themeTint="99"/>
        <w:bottom w:val="single" w:sz="4" w:space="0" w:color="F76C85" w:themeColor="accent6" w:themeTint="99"/>
        <w:right w:val="single" w:sz="4" w:space="0" w:color="F76C85" w:themeColor="accent6" w:themeTint="99"/>
        <w:insideH w:val="single" w:sz="4" w:space="0" w:color="F76C85" w:themeColor="accent6" w:themeTint="99"/>
        <w:insideV w:val="single" w:sz="4" w:space="0" w:color="F76C85" w:themeColor="accent6" w:themeTint="99"/>
      </w:tblBorders>
    </w:tblPr>
    <w:tblStylePr w:type="firstRow">
      <w:rPr>
        <w:b/>
        <w:bCs/>
        <w:color w:val="00D7BD" w:themeColor="background1"/>
      </w:rPr>
      <w:tblPr/>
      <w:tcPr>
        <w:tcBorders>
          <w:top w:val="single" w:sz="4" w:space="0" w:color="F20C36" w:themeColor="accent6"/>
          <w:left w:val="single" w:sz="4" w:space="0" w:color="F20C36" w:themeColor="accent6"/>
          <w:bottom w:val="single" w:sz="4" w:space="0" w:color="F20C36" w:themeColor="accent6"/>
          <w:right w:val="single" w:sz="4" w:space="0" w:color="F20C36" w:themeColor="accent6"/>
          <w:insideH w:val="nil"/>
          <w:insideV w:val="nil"/>
        </w:tcBorders>
        <w:shd w:val="clear" w:color="auto" w:fill="F20C36" w:themeFill="accent6"/>
      </w:tcPr>
    </w:tblStylePr>
    <w:tblStylePr w:type="lastRow">
      <w:rPr>
        <w:b/>
        <w:bCs/>
      </w:rPr>
      <w:tblPr/>
      <w:tcPr>
        <w:tcBorders>
          <w:top w:val="double" w:sz="4" w:space="0" w:color="F20C36" w:themeColor="accent6"/>
        </w:tcBorders>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table" w:styleId="PlainTable1">
    <w:name w:val="Plain Table 1"/>
    <w:basedOn w:val="TableNormal"/>
    <w:uiPriority w:val="41"/>
    <w:rsid w:val="00177EE6"/>
    <w:pPr>
      <w:spacing w:after="0" w:line="240" w:lineRule="auto"/>
    </w:pPr>
    <w:tblPr>
      <w:tblStyleRowBandSize w:val="1"/>
      <w:tblStyleColBandSize w:val="1"/>
      <w:tblBorders>
        <w:top w:val="single" w:sz="4" w:space="0" w:color="00A18D" w:themeColor="background1" w:themeShade="BF"/>
        <w:left w:val="single" w:sz="4" w:space="0" w:color="00A18D" w:themeColor="background1" w:themeShade="BF"/>
        <w:bottom w:val="single" w:sz="4" w:space="0" w:color="00A18D" w:themeColor="background1" w:themeShade="BF"/>
        <w:right w:val="single" w:sz="4" w:space="0" w:color="00A18D" w:themeColor="background1" w:themeShade="BF"/>
        <w:insideH w:val="single" w:sz="4" w:space="0" w:color="00A18D" w:themeColor="background1" w:themeShade="BF"/>
        <w:insideV w:val="single" w:sz="4" w:space="0" w:color="00A18D" w:themeColor="background1" w:themeShade="BF"/>
      </w:tblBorders>
    </w:tblPr>
    <w:tblStylePr w:type="firstRow">
      <w:rPr>
        <w:b/>
        <w:bCs/>
      </w:rPr>
    </w:tblStylePr>
    <w:tblStylePr w:type="lastRow">
      <w:rPr>
        <w:b/>
        <w:bCs/>
      </w:rPr>
      <w:tblPr/>
      <w:tcPr>
        <w:tcBorders>
          <w:top w:val="double" w:sz="4" w:space="0" w:color="00A18D" w:themeColor="background1" w:themeShade="BF"/>
        </w:tcBorders>
      </w:tcPr>
    </w:tblStylePr>
    <w:tblStylePr w:type="firstCol">
      <w:rPr>
        <w:b/>
        <w:bCs/>
      </w:rPr>
    </w:tblStylePr>
    <w:tblStylePr w:type="lastCol">
      <w:rPr>
        <w:b/>
        <w:bCs/>
      </w:rPr>
    </w:tblStylePr>
    <w:tblStylePr w:type="band1Vert">
      <w:tblPr/>
      <w:tcPr>
        <w:shd w:val="clear" w:color="auto" w:fill="00CCB3" w:themeFill="background1" w:themeFillShade="F2"/>
      </w:tcPr>
    </w:tblStylePr>
    <w:tblStylePr w:type="band1Horz">
      <w:tblPr/>
      <w:tcPr>
        <w:shd w:val="clear" w:color="auto" w:fill="00CCB3" w:themeFill="background1" w:themeFillShade="F2"/>
      </w:tcPr>
    </w:tblStylePr>
  </w:style>
  <w:style w:type="character" w:customStyle="1" w:styleId="Heading7Char">
    <w:name w:val="Heading 7 Char"/>
    <w:basedOn w:val="DefaultParagraphFont"/>
    <w:link w:val="Heading7"/>
    <w:rsid w:val="00177EE6"/>
    <w:rPr>
      <w:rFonts w:asciiTheme="majorHAnsi" w:eastAsiaTheme="majorEastAsia" w:hAnsiTheme="majorHAnsi" w:cstheme="majorBidi"/>
      <w:i/>
      <w:iCs/>
      <w:color w:val="9C6C00" w:themeColor="accent1" w:themeShade="7F"/>
      <w:sz w:val="20"/>
    </w:rPr>
  </w:style>
  <w:style w:type="character" w:customStyle="1" w:styleId="Heading8Char">
    <w:name w:val="Heading 8 Char"/>
    <w:basedOn w:val="DefaultParagraphFont"/>
    <w:link w:val="Heading8"/>
    <w:rsid w:val="00177EE6"/>
    <w:rPr>
      <w:rFonts w:asciiTheme="majorHAnsi" w:eastAsiaTheme="majorEastAsia" w:hAnsiTheme="majorHAnsi" w:cstheme="majorBidi"/>
      <w:color w:val="363636" w:themeColor="text1" w:themeTint="D8"/>
      <w:sz w:val="21"/>
      <w:szCs w:val="21"/>
    </w:rPr>
  </w:style>
  <w:style w:type="character" w:customStyle="1" w:styleId="Heading9Char">
    <w:name w:val="Heading 9 Char"/>
    <w:basedOn w:val="DefaultParagraphFont"/>
    <w:link w:val="Heading9"/>
    <w:rsid w:val="00177EE6"/>
    <w:rPr>
      <w:rFonts w:asciiTheme="majorHAnsi" w:eastAsiaTheme="majorEastAsia" w:hAnsiTheme="majorHAnsi" w:cstheme="majorBidi"/>
      <w:i/>
      <w:iCs/>
      <w:color w:val="363636" w:themeColor="text1" w:themeTint="D8"/>
      <w:sz w:val="21"/>
      <w:szCs w:val="21"/>
    </w:rPr>
  </w:style>
  <w:style w:type="table" w:styleId="LightShading-Accent1">
    <w:name w:val="Light Shading Accent 1"/>
    <w:basedOn w:val="TableNormal"/>
    <w:uiPriority w:val="60"/>
    <w:rsid w:val="00177EE6"/>
    <w:pPr>
      <w:spacing w:after="0" w:line="240" w:lineRule="auto"/>
    </w:pPr>
    <w:rPr>
      <w:rFonts w:ascii="Arial" w:hAnsi="Arial"/>
      <w:color w:val="EBA200" w:themeColor="accent1" w:themeShade="BF"/>
    </w:rPr>
    <w:tblPr>
      <w:tblStyleRowBandSize w:val="1"/>
      <w:tblStyleColBandSize w:val="1"/>
      <w:tblBorders>
        <w:top w:val="single" w:sz="8" w:space="0" w:color="FFC33C" w:themeColor="accent1"/>
        <w:bottom w:val="single" w:sz="8" w:space="0" w:color="FFC33C" w:themeColor="accent1"/>
      </w:tblBorders>
    </w:tblPr>
    <w:tblStylePr w:type="firstRow">
      <w:pPr>
        <w:spacing w:before="0" w:after="0" w:line="240" w:lineRule="auto"/>
      </w:pPr>
      <w:rPr>
        <w:b/>
        <w:bCs/>
      </w:rPr>
      <w:tblPr/>
      <w:tcPr>
        <w:tcBorders>
          <w:top w:val="single" w:sz="8" w:space="0" w:color="FFC33C" w:themeColor="accent1"/>
          <w:left w:val="nil"/>
          <w:bottom w:val="single" w:sz="8" w:space="0" w:color="FFC33C" w:themeColor="accent1"/>
          <w:right w:val="nil"/>
          <w:insideH w:val="nil"/>
          <w:insideV w:val="nil"/>
        </w:tcBorders>
      </w:tcPr>
    </w:tblStylePr>
    <w:tblStylePr w:type="lastRow">
      <w:pPr>
        <w:spacing w:before="0" w:after="0" w:line="240" w:lineRule="auto"/>
      </w:pPr>
      <w:rPr>
        <w:b/>
        <w:bCs/>
      </w:rPr>
      <w:tblPr/>
      <w:tcPr>
        <w:tcBorders>
          <w:top w:val="single" w:sz="8" w:space="0" w:color="FFC33C" w:themeColor="accent1"/>
          <w:left w:val="nil"/>
          <w:bottom w:val="single" w:sz="8" w:space="0" w:color="FFC33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E" w:themeFill="accent1" w:themeFillTint="3F"/>
      </w:tcPr>
    </w:tblStylePr>
    <w:tblStylePr w:type="band1Horz">
      <w:tblPr/>
      <w:tcPr>
        <w:tcBorders>
          <w:left w:val="nil"/>
          <w:right w:val="nil"/>
          <w:insideH w:val="nil"/>
          <w:insideV w:val="nil"/>
        </w:tcBorders>
        <w:shd w:val="clear" w:color="auto" w:fill="FFF0CE" w:themeFill="accent1" w:themeFillTint="3F"/>
      </w:tcPr>
    </w:tblStylePr>
  </w:style>
  <w:style w:type="table" w:styleId="LightShading-Accent2">
    <w:name w:val="Light Shading Accent 2"/>
    <w:basedOn w:val="TableNormal"/>
    <w:uiPriority w:val="60"/>
    <w:rsid w:val="00177EE6"/>
    <w:pPr>
      <w:spacing w:after="0" w:line="240" w:lineRule="auto"/>
    </w:pPr>
    <w:rPr>
      <w:rFonts w:ascii="Arial" w:hAnsi="Arial"/>
      <w:color w:val="007B73" w:themeColor="accent2" w:themeShade="BF"/>
    </w:rPr>
    <w:tblPr>
      <w:tblStyleRowBandSize w:val="1"/>
      <w:tblStyleColBandSize w:val="1"/>
      <w:tblBorders>
        <w:top w:val="single" w:sz="8" w:space="0" w:color="00A59B" w:themeColor="accent2"/>
        <w:bottom w:val="single" w:sz="8" w:space="0" w:color="00A59B" w:themeColor="accent2"/>
      </w:tblBorders>
    </w:tblPr>
    <w:tblStylePr w:type="firstRow">
      <w:pPr>
        <w:spacing w:before="0" w:after="0" w:line="240" w:lineRule="auto"/>
      </w:pPr>
      <w:rPr>
        <w:b/>
        <w:bCs/>
      </w:rPr>
      <w:tblPr/>
      <w:tcPr>
        <w:tcBorders>
          <w:top w:val="single" w:sz="8" w:space="0" w:color="00A59B" w:themeColor="accent2"/>
          <w:left w:val="nil"/>
          <w:bottom w:val="single" w:sz="8" w:space="0" w:color="00A59B" w:themeColor="accent2"/>
          <w:right w:val="nil"/>
          <w:insideH w:val="nil"/>
          <w:insideV w:val="nil"/>
        </w:tcBorders>
      </w:tcPr>
    </w:tblStylePr>
    <w:tblStylePr w:type="lastRow">
      <w:pPr>
        <w:spacing w:before="0" w:after="0" w:line="240" w:lineRule="auto"/>
      </w:pPr>
      <w:rPr>
        <w:b/>
        <w:bCs/>
      </w:rPr>
      <w:tblPr/>
      <w:tcPr>
        <w:tcBorders>
          <w:top w:val="single" w:sz="8" w:space="0" w:color="00A59B" w:themeColor="accent2"/>
          <w:left w:val="nil"/>
          <w:bottom w:val="single" w:sz="8" w:space="0" w:color="00A59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2" w:themeFillTint="3F"/>
      </w:tcPr>
    </w:tblStylePr>
    <w:tblStylePr w:type="band1Horz">
      <w:tblPr/>
      <w:tcPr>
        <w:tcBorders>
          <w:left w:val="nil"/>
          <w:right w:val="nil"/>
          <w:insideH w:val="nil"/>
          <w:insideV w:val="nil"/>
        </w:tcBorders>
        <w:shd w:val="clear" w:color="auto" w:fill="A9FFF9" w:themeFill="accent2" w:themeFillTint="3F"/>
      </w:tcPr>
    </w:tblStylePr>
  </w:style>
  <w:style w:type="table" w:styleId="LightList-Accent1">
    <w:name w:val="Light List Accent 1"/>
    <w:basedOn w:val="TableNormal"/>
    <w:uiPriority w:val="61"/>
    <w:rsid w:val="00177EE6"/>
    <w:pPr>
      <w:spacing w:after="0" w:line="240" w:lineRule="auto"/>
    </w:pPr>
    <w:rPr>
      <w:rFonts w:ascii="Arial" w:hAnsi="Arial"/>
      <w:color w:val="121212" w:themeColor="text1"/>
    </w:rPr>
    <w:tblPr>
      <w:tblStyleRowBandSize w:val="1"/>
      <w:tblStyleColBandSize w:val="1"/>
      <w:tblBorders>
        <w:top w:val="single" w:sz="8" w:space="0" w:color="FFC33C" w:themeColor="accent1"/>
        <w:left w:val="single" w:sz="8" w:space="0" w:color="FFC33C" w:themeColor="accent1"/>
        <w:bottom w:val="single" w:sz="8" w:space="0" w:color="FFC33C" w:themeColor="accent1"/>
        <w:right w:val="single" w:sz="8" w:space="0" w:color="FFC33C" w:themeColor="accent1"/>
      </w:tblBorders>
    </w:tblPr>
    <w:tblStylePr w:type="firstRow">
      <w:pPr>
        <w:spacing w:before="0" w:after="0" w:line="240" w:lineRule="auto"/>
      </w:pPr>
      <w:rPr>
        <w:b/>
        <w:bCs/>
        <w:color w:val="00D7BD" w:themeColor="background1"/>
      </w:rPr>
      <w:tblPr/>
      <w:tcPr>
        <w:shd w:val="clear" w:color="auto" w:fill="FFC33C" w:themeFill="accent1"/>
      </w:tcPr>
    </w:tblStylePr>
    <w:tblStylePr w:type="lastRow">
      <w:pPr>
        <w:spacing w:before="0" w:after="0" w:line="240" w:lineRule="auto"/>
      </w:pPr>
      <w:rPr>
        <w:b/>
        <w:bCs/>
      </w:rPr>
      <w:tblPr/>
      <w:tcPr>
        <w:tcBorders>
          <w:top w:val="double" w:sz="6" w:space="0" w:color="FFC33C" w:themeColor="accent1"/>
          <w:left w:val="single" w:sz="8" w:space="0" w:color="FFC33C" w:themeColor="accent1"/>
          <w:bottom w:val="single" w:sz="8" w:space="0" w:color="FFC33C" w:themeColor="accent1"/>
          <w:right w:val="single" w:sz="8" w:space="0" w:color="FFC33C" w:themeColor="accent1"/>
        </w:tcBorders>
      </w:tcPr>
    </w:tblStylePr>
    <w:tblStylePr w:type="firstCol">
      <w:rPr>
        <w:b/>
        <w:bCs/>
      </w:rPr>
    </w:tblStylePr>
    <w:tblStylePr w:type="lastCol">
      <w:rPr>
        <w:b/>
        <w:bCs/>
      </w:rPr>
    </w:tblStylePr>
    <w:tblStylePr w:type="band1Vert">
      <w:tblPr/>
      <w:tcPr>
        <w:tcBorders>
          <w:top w:val="single" w:sz="8" w:space="0" w:color="FFC33C" w:themeColor="accent1"/>
          <w:left w:val="single" w:sz="8" w:space="0" w:color="FFC33C" w:themeColor="accent1"/>
          <w:bottom w:val="single" w:sz="8" w:space="0" w:color="FFC33C" w:themeColor="accent1"/>
          <w:right w:val="single" w:sz="8" w:space="0" w:color="FFC33C" w:themeColor="accent1"/>
        </w:tcBorders>
      </w:tcPr>
    </w:tblStylePr>
    <w:tblStylePr w:type="band1Horz">
      <w:tblPr/>
      <w:tcPr>
        <w:tcBorders>
          <w:top w:val="single" w:sz="8" w:space="0" w:color="FFC33C" w:themeColor="accent1"/>
          <w:left w:val="single" w:sz="8" w:space="0" w:color="FFC33C" w:themeColor="accent1"/>
          <w:bottom w:val="single" w:sz="8" w:space="0" w:color="FFC33C" w:themeColor="accent1"/>
          <w:right w:val="single" w:sz="8" w:space="0" w:color="FFC33C" w:themeColor="accent1"/>
        </w:tcBorders>
      </w:tcPr>
    </w:tblStylePr>
  </w:style>
  <w:style w:type="table" w:styleId="LightList">
    <w:name w:val="Light List"/>
    <w:basedOn w:val="TableNormal"/>
    <w:uiPriority w:val="61"/>
    <w:rsid w:val="00177EE6"/>
    <w:pPr>
      <w:spacing w:after="0" w:line="240" w:lineRule="auto"/>
    </w:pPr>
    <w:rPr>
      <w:rFonts w:ascii="Arial" w:hAnsi="Arial"/>
      <w:color w:val="121212" w:themeColor="text1"/>
    </w:rPr>
    <w:tblPr>
      <w:tblStyleRowBandSize w:val="1"/>
      <w:tblStyleColBandSize w:val="1"/>
      <w:tblBorders>
        <w:top w:val="single" w:sz="8" w:space="0" w:color="121212" w:themeColor="text1"/>
        <w:left w:val="single" w:sz="8" w:space="0" w:color="121212" w:themeColor="text1"/>
        <w:bottom w:val="single" w:sz="8" w:space="0" w:color="121212" w:themeColor="text1"/>
        <w:right w:val="single" w:sz="8" w:space="0" w:color="121212" w:themeColor="text1"/>
      </w:tblBorders>
    </w:tblPr>
    <w:tblStylePr w:type="firstRow">
      <w:pPr>
        <w:spacing w:before="0" w:after="0" w:line="240" w:lineRule="auto"/>
      </w:pPr>
      <w:rPr>
        <w:b/>
        <w:bCs/>
        <w:color w:val="00D7BD" w:themeColor="background1"/>
      </w:rPr>
      <w:tblPr/>
      <w:tcPr>
        <w:shd w:val="clear" w:color="auto" w:fill="121212" w:themeFill="text1"/>
      </w:tcPr>
    </w:tblStylePr>
    <w:tblStylePr w:type="lastRow">
      <w:pPr>
        <w:spacing w:before="0" w:after="0" w:line="240" w:lineRule="auto"/>
      </w:pPr>
      <w:rPr>
        <w:b/>
        <w:bCs/>
      </w:rPr>
      <w:tblPr/>
      <w:tcPr>
        <w:tcBorders>
          <w:top w:val="double" w:sz="6" w:space="0" w:color="121212" w:themeColor="text1"/>
          <w:left w:val="single" w:sz="8" w:space="0" w:color="121212" w:themeColor="text1"/>
          <w:bottom w:val="single" w:sz="8" w:space="0" w:color="121212" w:themeColor="text1"/>
          <w:right w:val="single" w:sz="8" w:space="0" w:color="121212" w:themeColor="text1"/>
        </w:tcBorders>
      </w:tcPr>
    </w:tblStylePr>
    <w:tblStylePr w:type="firstCol">
      <w:rPr>
        <w:b/>
        <w:bCs/>
      </w:rPr>
    </w:tblStylePr>
    <w:tblStylePr w:type="lastCol">
      <w:rPr>
        <w:b/>
        <w:bCs/>
      </w:rPr>
    </w:tblStylePr>
    <w:tblStylePr w:type="band1Vert">
      <w:tblPr/>
      <w:tcPr>
        <w:tcBorders>
          <w:top w:val="single" w:sz="8" w:space="0" w:color="121212" w:themeColor="text1"/>
          <w:left w:val="single" w:sz="8" w:space="0" w:color="121212" w:themeColor="text1"/>
          <w:bottom w:val="single" w:sz="8" w:space="0" w:color="121212" w:themeColor="text1"/>
          <w:right w:val="single" w:sz="8" w:space="0" w:color="121212" w:themeColor="text1"/>
        </w:tcBorders>
      </w:tcPr>
    </w:tblStylePr>
    <w:tblStylePr w:type="band1Horz">
      <w:tblPr/>
      <w:tcPr>
        <w:tcBorders>
          <w:top w:val="single" w:sz="8" w:space="0" w:color="121212" w:themeColor="text1"/>
          <w:left w:val="single" w:sz="8" w:space="0" w:color="121212" w:themeColor="text1"/>
          <w:bottom w:val="single" w:sz="8" w:space="0" w:color="121212" w:themeColor="text1"/>
          <w:right w:val="single" w:sz="8" w:space="0" w:color="121212" w:themeColor="text1"/>
        </w:tcBorders>
      </w:tcPr>
    </w:tblStylePr>
  </w:style>
  <w:style w:type="table" w:styleId="TableGrid1">
    <w:name w:val="Table Grid 1"/>
    <w:basedOn w:val="TableNormal"/>
    <w:uiPriority w:val="99"/>
    <w:semiHidden/>
    <w:unhideWhenUsed/>
    <w:rsid w:val="00177EE6"/>
    <w:pPr>
      <w:spacing w:after="120" w:line="240" w:lineRule="atLeast"/>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Grid-Accent1">
    <w:name w:val="Light Grid Accent 1"/>
    <w:basedOn w:val="TableNormal"/>
    <w:uiPriority w:val="62"/>
    <w:rsid w:val="00177EE6"/>
    <w:pPr>
      <w:spacing w:after="0" w:line="240" w:lineRule="auto"/>
    </w:pPr>
    <w:rPr>
      <w:rFonts w:ascii="Arial" w:hAnsi="Arial"/>
      <w:color w:val="121212" w:themeColor="text1"/>
    </w:rPr>
    <w:tblPr>
      <w:tblStyleRowBandSize w:val="1"/>
      <w:tblStyleColBandSize w:val="1"/>
      <w:tblBorders>
        <w:top w:val="single" w:sz="8" w:space="0" w:color="FFC33C" w:themeColor="accent1"/>
        <w:left w:val="single" w:sz="8" w:space="0" w:color="FFC33C" w:themeColor="accent1"/>
        <w:bottom w:val="single" w:sz="8" w:space="0" w:color="FFC33C" w:themeColor="accent1"/>
        <w:right w:val="single" w:sz="8" w:space="0" w:color="FFC33C" w:themeColor="accent1"/>
        <w:insideH w:val="single" w:sz="8" w:space="0" w:color="FFC33C" w:themeColor="accent1"/>
        <w:insideV w:val="single" w:sz="8" w:space="0" w:color="FFC33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33C" w:themeColor="accent1"/>
          <w:left w:val="single" w:sz="8" w:space="0" w:color="FFC33C" w:themeColor="accent1"/>
          <w:bottom w:val="single" w:sz="18" w:space="0" w:color="FFC33C" w:themeColor="accent1"/>
          <w:right w:val="single" w:sz="8" w:space="0" w:color="FFC33C" w:themeColor="accent1"/>
          <w:insideH w:val="nil"/>
          <w:insideV w:val="single" w:sz="8" w:space="0" w:color="FFC33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33C" w:themeColor="accent1"/>
          <w:left w:val="single" w:sz="8" w:space="0" w:color="FFC33C" w:themeColor="accent1"/>
          <w:bottom w:val="single" w:sz="8" w:space="0" w:color="FFC33C" w:themeColor="accent1"/>
          <w:right w:val="single" w:sz="8" w:space="0" w:color="FFC33C" w:themeColor="accent1"/>
          <w:insideH w:val="nil"/>
          <w:insideV w:val="single" w:sz="8" w:space="0" w:color="FFC33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33C" w:themeColor="accent1"/>
          <w:left w:val="single" w:sz="8" w:space="0" w:color="FFC33C" w:themeColor="accent1"/>
          <w:bottom w:val="single" w:sz="8" w:space="0" w:color="FFC33C" w:themeColor="accent1"/>
          <w:right w:val="single" w:sz="8" w:space="0" w:color="FFC33C" w:themeColor="accent1"/>
        </w:tcBorders>
      </w:tcPr>
    </w:tblStylePr>
    <w:tblStylePr w:type="band1Vert">
      <w:tblPr/>
      <w:tcPr>
        <w:tcBorders>
          <w:top w:val="single" w:sz="8" w:space="0" w:color="FFC33C" w:themeColor="accent1"/>
          <w:left w:val="single" w:sz="8" w:space="0" w:color="FFC33C" w:themeColor="accent1"/>
          <w:bottom w:val="single" w:sz="8" w:space="0" w:color="FFC33C" w:themeColor="accent1"/>
          <w:right w:val="single" w:sz="8" w:space="0" w:color="FFC33C" w:themeColor="accent1"/>
        </w:tcBorders>
        <w:shd w:val="clear" w:color="auto" w:fill="FFF0CE" w:themeFill="accent1" w:themeFillTint="3F"/>
      </w:tcPr>
    </w:tblStylePr>
    <w:tblStylePr w:type="band1Horz">
      <w:tblPr/>
      <w:tcPr>
        <w:tcBorders>
          <w:top w:val="single" w:sz="8" w:space="0" w:color="FFC33C" w:themeColor="accent1"/>
          <w:left w:val="single" w:sz="8" w:space="0" w:color="FFC33C" w:themeColor="accent1"/>
          <w:bottom w:val="single" w:sz="8" w:space="0" w:color="FFC33C" w:themeColor="accent1"/>
          <w:right w:val="single" w:sz="8" w:space="0" w:color="FFC33C" w:themeColor="accent1"/>
          <w:insideV w:val="single" w:sz="8" w:space="0" w:color="FFC33C" w:themeColor="accent1"/>
        </w:tcBorders>
        <w:shd w:val="clear" w:color="auto" w:fill="FFF0CE" w:themeFill="accent1" w:themeFillTint="3F"/>
      </w:tcPr>
    </w:tblStylePr>
    <w:tblStylePr w:type="band2Horz">
      <w:tblPr/>
      <w:tcPr>
        <w:tcBorders>
          <w:top w:val="single" w:sz="8" w:space="0" w:color="FFC33C" w:themeColor="accent1"/>
          <w:left w:val="single" w:sz="8" w:space="0" w:color="FFC33C" w:themeColor="accent1"/>
          <w:bottom w:val="single" w:sz="8" w:space="0" w:color="FFC33C" w:themeColor="accent1"/>
          <w:right w:val="single" w:sz="8" w:space="0" w:color="FFC33C" w:themeColor="accent1"/>
          <w:insideV w:val="single" w:sz="8" w:space="0" w:color="FFC33C" w:themeColor="accent1"/>
        </w:tcBorders>
      </w:tcPr>
    </w:tblStylePr>
  </w:style>
  <w:style w:type="table" w:customStyle="1" w:styleId="Colt2topleft">
    <w:name w:val="Colt 2 top left"/>
    <w:basedOn w:val="TableNormal"/>
    <w:uiPriority w:val="99"/>
    <w:rsid w:val="00177EE6"/>
    <w:pPr>
      <w:spacing w:after="0" w:line="240" w:lineRule="auto"/>
    </w:pPr>
    <w:rPr>
      <w:rFonts w:ascii="Arial" w:hAnsi="Arial"/>
      <w:color w:val="121212" w:themeColor="text1"/>
    </w:rPr>
    <w:tblPr>
      <w:tblBorders>
        <w:insideH w:val="single" w:sz="4" w:space="0" w:color="F20C36" w:themeColor="accent6"/>
      </w:tblBorders>
    </w:tblPr>
    <w:tblStylePr w:type="firstRow">
      <w:rPr>
        <w:b/>
        <w:color w:val="FFC33C" w:themeColor="accent1"/>
      </w:rPr>
      <w:tblPr/>
      <w:tcPr>
        <w:tcBorders>
          <w:top w:val="nil"/>
          <w:left w:val="nil"/>
          <w:bottom w:val="single" w:sz="18" w:space="0" w:color="F20C36" w:themeColor="accent6"/>
          <w:right w:val="nil"/>
          <w:insideH w:val="nil"/>
          <w:insideV w:val="nil"/>
        </w:tcBorders>
      </w:tcPr>
    </w:tblStylePr>
    <w:tblStylePr w:type="firstCol">
      <w:rPr>
        <w:b/>
        <w:color w:val="00A59B" w:themeColor="accent2"/>
      </w:rPr>
    </w:tblStylePr>
    <w:tblStylePr w:type="nwCell">
      <w:rPr>
        <w:color w:val="F20C36" w:themeColor="accent6"/>
      </w:rPr>
    </w:tblStylePr>
  </w:style>
  <w:style w:type="table" w:customStyle="1" w:styleId="Colt2left0">
    <w:name w:val="Colt 2 left"/>
    <w:basedOn w:val="TableNormal"/>
    <w:uiPriority w:val="99"/>
    <w:rsid w:val="00177EE6"/>
    <w:pPr>
      <w:spacing w:after="0" w:line="240" w:lineRule="auto"/>
    </w:pPr>
    <w:rPr>
      <w:rFonts w:ascii="Arial" w:hAnsi="Arial"/>
      <w:color w:val="121212" w:themeColor="text1"/>
    </w:rPr>
    <w:tblPr>
      <w:tblBorders>
        <w:insideH w:val="single" w:sz="4" w:space="0" w:color="F20C36" w:themeColor="accent6"/>
      </w:tblBorders>
    </w:tblPr>
    <w:tblStylePr w:type="firstRow">
      <w:tblPr/>
      <w:tcPr>
        <w:tcBorders>
          <w:top w:val="nil"/>
          <w:left w:val="nil"/>
          <w:bottom w:val="nil"/>
          <w:right w:val="nil"/>
          <w:insideH w:val="nil"/>
          <w:insideV w:val="nil"/>
          <w:tl2br w:val="nil"/>
          <w:tr2bl w:val="nil"/>
        </w:tcBorders>
      </w:tcPr>
    </w:tblStylePr>
    <w:tblStylePr w:type="firstCol">
      <w:rPr>
        <w:b/>
        <w:color w:val="FFC33C" w:themeColor="accent1"/>
      </w:rPr>
      <w:tblPr/>
      <w:tcPr>
        <w:tcBorders>
          <w:right w:val="single" w:sz="18" w:space="0" w:color="F20C36" w:themeColor="accent6"/>
        </w:tcBorders>
      </w:tcPr>
    </w:tblStylePr>
    <w:tblStylePr w:type="nwCell">
      <w:tblPr/>
      <w:tcPr>
        <w:tcBorders>
          <w:right w:val="single" w:sz="18" w:space="0" w:color="F20C36" w:themeColor="accent6"/>
        </w:tcBorders>
      </w:tcPr>
    </w:tblStylePr>
  </w:style>
  <w:style w:type="character" w:customStyle="1" w:styleId="TOC1Char">
    <w:name w:val="TOC 1 Char"/>
    <w:link w:val="TOC1"/>
    <w:uiPriority w:val="39"/>
    <w:rsid w:val="00177EE6"/>
    <w:rPr>
      <w:color w:val="121212" w:themeColor="text1"/>
      <w:sz w:val="20"/>
    </w:rPr>
  </w:style>
  <w:style w:type="paragraph" w:styleId="TOC4">
    <w:name w:val="toc 4"/>
    <w:basedOn w:val="Normal"/>
    <w:next w:val="Normal"/>
    <w:autoRedefine/>
    <w:uiPriority w:val="39"/>
    <w:rsid w:val="00177EE6"/>
    <w:pPr>
      <w:autoSpaceDE w:val="0"/>
      <w:autoSpaceDN w:val="0"/>
      <w:adjustRightInd w:val="0"/>
      <w:spacing w:after="0" w:line="240" w:lineRule="auto"/>
      <w:ind w:left="720"/>
    </w:pPr>
    <w:rPr>
      <w:rFonts w:eastAsia="Times New Roman" w:cs="Times New Roman"/>
      <w:color w:val="auto"/>
      <w:sz w:val="18"/>
      <w:szCs w:val="18"/>
      <w:lang w:val="en-US" w:eastAsia="en-GB"/>
    </w:rPr>
  </w:style>
  <w:style w:type="paragraph" w:styleId="TOC5">
    <w:name w:val="toc 5"/>
    <w:basedOn w:val="Normal"/>
    <w:next w:val="Normal"/>
    <w:autoRedefine/>
    <w:uiPriority w:val="39"/>
    <w:rsid w:val="00177EE6"/>
    <w:pPr>
      <w:autoSpaceDE w:val="0"/>
      <w:autoSpaceDN w:val="0"/>
      <w:adjustRightInd w:val="0"/>
      <w:spacing w:after="0" w:line="240" w:lineRule="auto"/>
      <w:ind w:left="960"/>
    </w:pPr>
    <w:rPr>
      <w:rFonts w:ascii="Times New Roman" w:eastAsia="Times New Roman" w:hAnsi="Times New Roman" w:cs="Times New Roman"/>
      <w:color w:val="auto"/>
      <w:sz w:val="18"/>
      <w:szCs w:val="18"/>
      <w:lang w:val="en-US" w:eastAsia="en-GB"/>
    </w:rPr>
  </w:style>
  <w:style w:type="paragraph" w:styleId="TOC6">
    <w:name w:val="toc 6"/>
    <w:basedOn w:val="Normal"/>
    <w:next w:val="Normal"/>
    <w:autoRedefine/>
    <w:uiPriority w:val="39"/>
    <w:rsid w:val="00177EE6"/>
    <w:pPr>
      <w:autoSpaceDE w:val="0"/>
      <w:autoSpaceDN w:val="0"/>
      <w:adjustRightInd w:val="0"/>
      <w:spacing w:after="0" w:line="240" w:lineRule="auto"/>
      <w:ind w:left="1200"/>
    </w:pPr>
    <w:rPr>
      <w:rFonts w:ascii="Times New Roman" w:eastAsia="Times New Roman" w:hAnsi="Times New Roman" w:cs="Times New Roman"/>
      <w:color w:val="auto"/>
      <w:sz w:val="18"/>
      <w:szCs w:val="18"/>
      <w:lang w:val="en-US" w:eastAsia="en-GB"/>
    </w:rPr>
  </w:style>
  <w:style w:type="paragraph" w:styleId="TOC7">
    <w:name w:val="toc 7"/>
    <w:basedOn w:val="Normal"/>
    <w:next w:val="Normal"/>
    <w:autoRedefine/>
    <w:uiPriority w:val="39"/>
    <w:rsid w:val="00177EE6"/>
    <w:pPr>
      <w:numPr>
        <w:numId w:val="46"/>
      </w:numPr>
      <w:autoSpaceDE w:val="0"/>
      <w:autoSpaceDN w:val="0"/>
      <w:adjustRightInd w:val="0"/>
      <w:spacing w:after="0" w:line="240" w:lineRule="auto"/>
      <w:ind w:left="0" w:firstLine="0"/>
    </w:pPr>
    <w:rPr>
      <w:rFonts w:ascii="Times New Roman" w:eastAsia="Times New Roman" w:hAnsi="Times New Roman" w:cs="Times New Roman"/>
      <w:color w:val="auto"/>
      <w:sz w:val="18"/>
      <w:szCs w:val="18"/>
      <w:lang w:val="en-US" w:eastAsia="en-GB"/>
    </w:rPr>
  </w:style>
  <w:style w:type="paragraph" w:styleId="TOC8">
    <w:name w:val="toc 8"/>
    <w:basedOn w:val="Normal"/>
    <w:next w:val="Normal"/>
    <w:autoRedefine/>
    <w:uiPriority w:val="39"/>
    <w:rsid w:val="00177EE6"/>
    <w:pPr>
      <w:autoSpaceDE w:val="0"/>
      <w:autoSpaceDN w:val="0"/>
      <w:adjustRightInd w:val="0"/>
      <w:spacing w:after="0" w:line="240" w:lineRule="auto"/>
      <w:ind w:left="1680"/>
    </w:pPr>
    <w:rPr>
      <w:rFonts w:ascii="Times New Roman" w:eastAsia="Times New Roman" w:hAnsi="Times New Roman" w:cs="Times New Roman"/>
      <w:color w:val="auto"/>
      <w:sz w:val="18"/>
      <w:szCs w:val="18"/>
      <w:lang w:val="en-US" w:eastAsia="en-GB"/>
    </w:rPr>
  </w:style>
  <w:style w:type="paragraph" w:styleId="TOC9">
    <w:name w:val="toc 9"/>
    <w:basedOn w:val="Normal"/>
    <w:next w:val="Normal"/>
    <w:autoRedefine/>
    <w:uiPriority w:val="39"/>
    <w:rsid w:val="00177EE6"/>
    <w:pPr>
      <w:autoSpaceDE w:val="0"/>
      <w:autoSpaceDN w:val="0"/>
      <w:adjustRightInd w:val="0"/>
      <w:spacing w:after="0" w:line="240" w:lineRule="auto"/>
      <w:ind w:left="1920"/>
    </w:pPr>
    <w:rPr>
      <w:rFonts w:ascii="Times New Roman" w:eastAsia="Times New Roman" w:hAnsi="Times New Roman" w:cs="Times New Roman"/>
      <w:color w:val="auto"/>
      <w:sz w:val="18"/>
      <w:szCs w:val="18"/>
      <w:lang w:val="en-US" w:eastAsia="en-GB"/>
    </w:rPr>
  </w:style>
  <w:style w:type="paragraph" w:styleId="HTMLPreformatted">
    <w:name w:val="HTML Preformatted"/>
    <w:basedOn w:val="Normal"/>
    <w:link w:val="HTMLPreformattedChar"/>
    <w:rsid w:val="00177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Times New Roman" w:hAnsi="Courier New" w:cs="Courier New"/>
      <w:color w:val="auto"/>
      <w:sz w:val="22"/>
      <w:szCs w:val="20"/>
      <w:lang w:val="en-US" w:eastAsia="en-GB"/>
    </w:rPr>
  </w:style>
  <w:style w:type="character" w:customStyle="1" w:styleId="HTMLPreformattedChar">
    <w:name w:val="HTML Preformatted Char"/>
    <w:basedOn w:val="DefaultParagraphFont"/>
    <w:link w:val="HTMLPreformatted"/>
    <w:rsid w:val="00177EE6"/>
    <w:rPr>
      <w:rFonts w:ascii="Courier New" w:eastAsia="Times New Roman" w:hAnsi="Courier New" w:cs="Courier New"/>
      <w:szCs w:val="20"/>
      <w:lang w:val="en-US" w:eastAsia="en-GB"/>
    </w:rPr>
  </w:style>
  <w:style w:type="character" w:customStyle="1" w:styleId="schemasubdata1">
    <w:name w:val="schemasubdata1"/>
    <w:rsid w:val="00177EE6"/>
    <w:rPr>
      <w:rFonts w:ascii="Arial" w:hAnsi="Arial" w:cs="Arial" w:hint="default"/>
      <w:color w:val="000000"/>
      <w:sz w:val="16"/>
      <w:szCs w:val="16"/>
    </w:rPr>
  </w:style>
  <w:style w:type="paragraph" w:customStyle="1" w:styleId="CcList">
    <w:name w:val="Cc List"/>
    <w:basedOn w:val="Normal"/>
    <w:rsid w:val="00177EE6"/>
    <w:pPr>
      <w:autoSpaceDE w:val="0"/>
      <w:autoSpaceDN w:val="0"/>
      <w:adjustRightInd w:val="0"/>
      <w:spacing w:after="0" w:line="240" w:lineRule="auto"/>
    </w:pPr>
    <w:rPr>
      <w:rFonts w:ascii="Times New Roman" w:eastAsia="Times New Roman" w:hAnsi="Times New Roman" w:cs="Times New Roman"/>
      <w:snapToGrid w:val="0"/>
      <w:color w:val="000000"/>
      <w:sz w:val="22"/>
      <w:szCs w:val="20"/>
      <w:lang w:val="en-US" w:eastAsia="en-GB"/>
    </w:rPr>
  </w:style>
  <w:style w:type="character" w:customStyle="1" w:styleId="HolgerHoch">
    <w:name w:val="Holger Hoch"/>
    <w:rsid w:val="00177EE6"/>
    <w:rPr>
      <w:rFonts w:ascii="Arial" w:hAnsi="Arial" w:cs="Arial"/>
      <w:color w:val="000080"/>
      <w:sz w:val="20"/>
      <w:szCs w:val="20"/>
    </w:rPr>
  </w:style>
  <w:style w:type="paragraph" w:styleId="NormalWeb">
    <w:name w:val="Normal (Web)"/>
    <w:aliases w:val="Standard (Web) Char1,Standard (Web) Char Char,Standard (Web) Char1 Char Char,Standard (Web) Char Char Char Char,Standard (Web) Char Char Char Char Char Char,Standard+arial+fett Char Char Char Char Char Char,Standard (Web) Char Char1"/>
    <w:basedOn w:val="Normal"/>
    <w:link w:val="NormalWebChar"/>
    <w:autoRedefine/>
    <w:uiPriority w:val="99"/>
    <w:qFormat/>
    <w:rsid w:val="00177EE6"/>
    <w:pPr>
      <w:autoSpaceDE w:val="0"/>
      <w:autoSpaceDN w:val="0"/>
      <w:adjustRightInd w:val="0"/>
      <w:spacing w:before="240" w:after="240" w:line="360" w:lineRule="auto"/>
      <w:ind w:left="2880"/>
    </w:pPr>
    <w:rPr>
      <w:rFonts w:ascii="Arial" w:eastAsia="MS Mincho" w:hAnsi="Arial" w:cs="Times New Roman"/>
      <w:b/>
      <w:noProof/>
      <w:color w:val="auto"/>
      <w:lang w:eastAsia="de-DE"/>
    </w:rPr>
  </w:style>
  <w:style w:type="paragraph" w:styleId="DocumentMap">
    <w:name w:val="Document Map"/>
    <w:basedOn w:val="Normal"/>
    <w:link w:val="DocumentMapChar"/>
    <w:rsid w:val="00177EE6"/>
    <w:pPr>
      <w:shd w:val="clear" w:color="auto" w:fill="000080"/>
      <w:autoSpaceDE w:val="0"/>
      <w:autoSpaceDN w:val="0"/>
      <w:adjustRightInd w:val="0"/>
      <w:spacing w:after="0" w:line="240" w:lineRule="auto"/>
    </w:pPr>
    <w:rPr>
      <w:rFonts w:ascii="Tahoma" w:eastAsia="Times New Roman" w:hAnsi="Tahoma" w:cs="Tahoma"/>
      <w:color w:val="auto"/>
      <w:sz w:val="22"/>
      <w:lang w:val="en-US" w:eastAsia="en-GB"/>
    </w:rPr>
  </w:style>
  <w:style w:type="character" w:customStyle="1" w:styleId="DocumentMapChar">
    <w:name w:val="Document Map Char"/>
    <w:basedOn w:val="DefaultParagraphFont"/>
    <w:link w:val="DocumentMap"/>
    <w:rsid w:val="00177EE6"/>
    <w:rPr>
      <w:rFonts w:ascii="Tahoma" w:eastAsia="Times New Roman" w:hAnsi="Tahoma" w:cs="Tahoma"/>
      <w:shd w:val="clear" w:color="auto" w:fill="000080"/>
      <w:lang w:val="en-US" w:eastAsia="en-GB"/>
    </w:rPr>
  </w:style>
  <w:style w:type="paragraph" w:customStyle="1" w:styleId="Formatvorlage1">
    <w:name w:val="Formatvorlage1"/>
    <w:basedOn w:val="TOC1"/>
    <w:next w:val="TOC1"/>
    <w:link w:val="Formatvorlage1Char"/>
    <w:autoRedefine/>
    <w:rsid w:val="00177EE6"/>
    <w:pPr>
      <w:tabs>
        <w:tab w:val="clear" w:pos="709"/>
        <w:tab w:val="left" w:pos="900"/>
        <w:tab w:val="right" w:leader="dot" w:pos="8303"/>
      </w:tabs>
      <w:autoSpaceDE w:val="0"/>
      <w:autoSpaceDN w:val="0"/>
      <w:adjustRightInd w:val="0"/>
      <w:spacing w:before="120" w:after="0" w:line="240" w:lineRule="auto"/>
      <w:ind w:left="238"/>
    </w:pPr>
    <w:rPr>
      <w:rFonts w:eastAsia="Times New Roman" w:cs="Arial"/>
      <w:bCs/>
      <w:caps/>
      <w:noProof/>
      <w:sz w:val="18"/>
      <w:szCs w:val="20"/>
      <w:lang w:val="en-US" w:eastAsia="en-GB"/>
    </w:rPr>
  </w:style>
  <w:style w:type="character" w:customStyle="1" w:styleId="Formatvorlage1Char">
    <w:name w:val="Formatvorlage1 Char"/>
    <w:link w:val="Formatvorlage1"/>
    <w:rsid w:val="00177EE6"/>
    <w:rPr>
      <w:rFonts w:eastAsia="Times New Roman" w:cs="Arial"/>
      <w:bCs/>
      <w:caps/>
      <w:noProof/>
      <w:color w:val="121212" w:themeColor="text1"/>
      <w:sz w:val="18"/>
      <w:szCs w:val="20"/>
      <w:lang w:val="en-US" w:eastAsia="en-GB"/>
    </w:rPr>
  </w:style>
  <w:style w:type="paragraph" w:customStyle="1" w:styleId="COLTBodyText0">
    <w:name w:val="COLT Body Text"/>
    <w:link w:val="COLTBodyTextChar0"/>
    <w:rsid w:val="00177EE6"/>
    <w:pPr>
      <w:spacing w:after="0" w:line="240" w:lineRule="auto"/>
    </w:pPr>
    <w:rPr>
      <w:rFonts w:ascii="Arial" w:eastAsia="Times New Roman" w:hAnsi="Arial" w:cs="Times New Roman"/>
      <w:noProof/>
      <w:sz w:val="20"/>
      <w:szCs w:val="20"/>
      <w:lang w:eastAsia="en-US"/>
    </w:rPr>
  </w:style>
  <w:style w:type="paragraph" w:customStyle="1" w:styleId="TableList">
    <w:name w:val="Table List"/>
    <w:basedOn w:val="Normal"/>
    <w:next w:val="Normal"/>
    <w:rsid w:val="00177EE6"/>
    <w:pPr>
      <w:numPr>
        <w:numId w:val="36"/>
      </w:numPr>
      <w:tabs>
        <w:tab w:val="clear" w:pos="720"/>
      </w:tabs>
      <w:autoSpaceDE w:val="0"/>
      <w:autoSpaceDN w:val="0"/>
      <w:adjustRightInd w:val="0"/>
      <w:spacing w:after="60" w:line="240" w:lineRule="auto"/>
      <w:ind w:left="0" w:firstLine="0"/>
    </w:pPr>
    <w:rPr>
      <w:rFonts w:ascii="Arial" w:eastAsia="Times New Roman" w:hAnsi="Arial" w:cs="Times New Roman"/>
      <w:color w:val="auto"/>
      <w:sz w:val="16"/>
      <w:szCs w:val="16"/>
      <w:lang w:val="en-US" w:eastAsia="en-GB"/>
    </w:rPr>
  </w:style>
  <w:style w:type="numbering" w:styleId="111111">
    <w:name w:val="Outline List 2"/>
    <w:basedOn w:val="NoList"/>
    <w:semiHidden/>
    <w:rsid w:val="00177EE6"/>
    <w:pPr>
      <w:numPr>
        <w:numId w:val="41"/>
      </w:numPr>
    </w:pPr>
  </w:style>
  <w:style w:type="paragraph" w:customStyle="1" w:styleId="ListBullet1">
    <w:name w:val="List Bullet 1"/>
    <w:basedOn w:val="Normal"/>
    <w:rsid w:val="00177EE6"/>
    <w:pPr>
      <w:numPr>
        <w:ilvl w:val="1"/>
        <w:numId w:val="37"/>
      </w:numPr>
      <w:tabs>
        <w:tab w:val="clear" w:pos="3600"/>
        <w:tab w:val="num" w:pos="1080"/>
      </w:tabs>
      <w:autoSpaceDE w:val="0"/>
      <w:autoSpaceDN w:val="0"/>
      <w:adjustRightInd w:val="0"/>
      <w:spacing w:before="60" w:after="60" w:line="300" w:lineRule="auto"/>
      <w:ind w:left="0" w:firstLine="0"/>
      <w:jc w:val="both"/>
    </w:pPr>
    <w:rPr>
      <w:rFonts w:ascii="Arial" w:eastAsia="Times New Roman" w:hAnsi="Arial" w:cs="Times New Roman"/>
      <w:color w:val="auto"/>
      <w:sz w:val="19"/>
      <w:szCs w:val="20"/>
      <w:lang w:val="en-US" w:eastAsia="en-US" w:bidi="he-IL"/>
    </w:rPr>
  </w:style>
  <w:style w:type="paragraph" w:styleId="List">
    <w:name w:val="List"/>
    <w:basedOn w:val="Normal"/>
    <w:uiPriority w:val="99"/>
    <w:rsid w:val="00177EE6"/>
    <w:pPr>
      <w:autoSpaceDE w:val="0"/>
      <w:autoSpaceDN w:val="0"/>
      <w:adjustRightInd w:val="0"/>
      <w:spacing w:before="60" w:after="60" w:line="300" w:lineRule="auto"/>
      <w:ind w:left="360" w:hanging="360"/>
      <w:jc w:val="both"/>
    </w:pPr>
    <w:rPr>
      <w:rFonts w:ascii="Arial" w:eastAsia="Times New Roman" w:hAnsi="Arial" w:cs="Times New Roman"/>
      <w:color w:val="auto"/>
      <w:sz w:val="22"/>
      <w:szCs w:val="20"/>
      <w:lang w:val="en-US" w:eastAsia="en-US" w:bidi="he-IL"/>
    </w:rPr>
  </w:style>
  <w:style w:type="paragraph" w:customStyle="1" w:styleId="PageTitle">
    <w:name w:val="Page Title"/>
    <w:basedOn w:val="Normal"/>
    <w:next w:val="Normal"/>
    <w:autoRedefine/>
    <w:rsid w:val="00177EE6"/>
    <w:pPr>
      <w:autoSpaceDE w:val="0"/>
      <w:autoSpaceDN w:val="0"/>
      <w:adjustRightInd w:val="0"/>
      <w:spacing w:after="240" w:line="360" w:lineRule="auto"/>
      <w:jc w:val="center"/>
    </w:pPr>
    <w:rPr>
      <w:rFonts w:ascii="Arial" w:eastAsia="Times New Roman" w:hAnsi="Arial" w:cs="Times New Roman"/>
      <w:b/>
      <w:color w:val="121212" w:themeColor="text2"/>
      <w:sz w:val="40"/>
      <w:szCs w:val="40"/>
      <w:lang w:val="en-US" w:eastAsia="en-US"/>
    </w:rPr>
  </w:style>
  <w:style w:type="paragraph" w:customStyle="1" w:styleId="TableHeading">
    <w:name w:val="Table Heading"/>
    <w:basedOn w:val="Normal"/>
    <w:autoRedefine/>
    <w:rsid w:val="00177EE6"/>
    <w:pPr>
      <w:keepLines/>
      <w:autoSpaceDE w:val="0"/>
      <w:autoSpaceDN w:val="0"/>
      <w:adjustRightInd w:val="0"/>
      <w:spacing w:before="60" w:after="60" w:line="240" w:lineRule="auto"/>
    </w:pPr>
    <w:rPr>
      <w:rFonts w:ascii="Arial" w:eastAsia="Times New Roman" w:hAnsi="Arial" w:cs="Times New Roman"/>
      <w:b/>
      <w:bCs/>
      <w:noProof/>
      <w:color w:val="FFFFFF"/>
      <w:sz w:val="22"/>
      <w:lang w:val="en-US" w:eastAsia="en-US"/>
    </w:rPr>
  </w:style>
  <w:style w:type="paragraph" w:customStyle="1" w:styleId="TableText">
    <w:name w:val="Table Text"/>
    <w:basedOn w:val="Normal"/>
    <w:autoRedefine/>
    <w:rsid w:val="00177EE6"/>
    <w:pPr>
      <w:keepLines/>
      <w:autoSpaceDE w:val="0"/>
      <w:autoSpaceDN w:val="0"/>
      <w:adjustRightInd w:val="0"/>
      <w:spacing w:before="40" w:after="40" w:line="360" w:lineRule="auto"/>
      <w:ind w:right="33"/>
    </w:pPr>
    <w:rPr>
      <w:rFonts w:ascii="Arial" w:eastAsia="Times New Roman" w:hAnsi="Arial" w:cs="Arial"/>
      <w:color w:val="auto"/>
      <w:sz w:val="18"/>
      <w:szCs w:val="18"/>
      <w:lang w:val="en-US" w:eastAsia="en-GB"/>
    </w:rPr>
  </w:style>
  <w:style w:type="paragraph" w:customStyle="1" w:styleId="Bullet1">
    <w:name w:val="Bullet 1"/>
    <w:basedOn w:val="Normal"/>
    <w:uiPriority w:val="99"/>
    <w:rsid w:val="00177EE6"/>
    <w:pPr>
      <w:keepLines/>
      <w:numPr>
        <w:numId w:val="38"/>
      </w:numPr>
      <w:tabs>
        <w:tab w:val="clear" w:pos="360"/>
      </w:tabs>
      <w:autoSpaceDE w:val="0"/>
      <w:autoSpaceDN w:val="0"/>
      <w:adjustRightInd w:val="0"/>
      <w:spacing w:after="240" w:line="240" w:lineRule="auto"/>
      <w:ind w:left="0" w:firstLine="0"/>
    </w:pPr>
    <w:rPr>
      <w:rFonts w:ascii="Times New Roman" w:eastAsia="Times New Roman" w:hAnsi="Times New Roman" w:cs="Times New Roman"/>
      <w:color w:val="auto"/>
      <w:sz w:val="22"/>
      <w:szCs w:val="20"/>
      <w:lang w:val="en-US" w:eastAsia="en-US"/>
    </w:rPr>
  </w:style>
  <w:style w:type="paragraph" w:styleId="Index1">
    <w:name w:val="index 1"/>
    <w:basedOn w:val="Normal"/>
    <w:next w:val="Normal"/>
    <w:autoRedefine/>
    <w:rsid w:val="00177EE6"/>
    <w:pPr>
      <w:autoSpaceDE w:val="0"/>
      <w:autoSpaceDN w:val="0"/>
      <w:adjustRightInd w:val="0"/>
      <w:spacing w:before="60" w:after="60" w:line="300" w:lineRule="auto"/>
      <w:ind w:left="200" w:hanging="200"/>
      <w:jc w:val="both"/>
    </w:pPr>
    <w:rPr>
      <w:rFonts w:ascii="Arial" w:eastAsia="Times New Roman" w:hAnsi="Arial" w:cs="Times New Roman"/>
      <w:color w:val="auto"/>
      <w:sz w:val="22"/>
      <w:szCs w:val="20"/>
      <w:lang w:val="en-US" w:eastAsia="en-US" w:bidi="he-IL"/>
    </w:rPr>
  </w:style>
  <w:style w:type="character" w:customStyle="1" w:styleId="NormalWebChar">
    <w:name w:val="Normal (Web) Char"/>
    <w:aliases w:val="Standard (Web) Char1 Char,Standard (Web) Char Char Char,Standard (Web) Char1 Char Char Char,Standard (Web) Char Char Char Char Char,Standard (Web) Char Char Char Char Char Char Char,Standard (Web) Char Char1 Char"/>
    <w:link w:val="NormalWeb"/>
    <w:uiPriority w:val="99"/>
    <w:rsid w:val="00177EE6"/>
    <w:rPr>
      <w:rFonts w:ascii="Arial" w:eastAsia="MS Mincho" w:hAnsi="Arial" w:cs="Times New Roman"/>
      <w:b/>
      <w:noProof/>
      <w:sz w:val="20"/>
      <w:lang w:eastAsia="de-DE"/>
    </w:rPr>
  </w:style>
  <w:style w:type="table" w:styleId="TableSimple3">
    <w:name w:val="Table Simple 3"/>
    <w:basedOn w:val="TableNormal"/>
    <w:semiHidden/>
    <w:rsid w:val="00177EE6"/>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COLTBodyTextChar0">
    <w:name w:val="COLT Body Text Char"/>
    <w:link w:val="COLTBodyText0"/>
    <w:rsid w:val="00177EE6"/>
    <w:rPr>
      <w:rFonts w:ascii="Arial" w:eastAsia="Times New Roman" w:hAnsi="Arial" w:cs="Times New Roman"/>
      <w:noProof/>
      <w:sz w:val="20"/>
      <w:szCs w:val="20"/>
      <w:lang w:eastAsia="en-US"/>
    </w:rPr>
  </w:style>
  <w:style w:type="character" w:styleId="Emphasis">
    <w:name w:val="Emphasis"/>
    <w:uiPriority w:val="20"/>
    <w:qFormat/>
    <w:rsid w:val="00177EE6"/>
    <w:rPr>
      <w:i/>
      <w:iCs/>
    </w:rPr>
  </w:style>
  <w:style w:type="paragraph" w:styleId="Title">
    <w:name w:val="Title"/>
    <w:basedOn w:val="Normal"/>
    <w:link w:val="TitleChar"/>
    <w:qFormat/>
    <w:rsid w:val="00177EE6"/>
    <w:pPr>
      <w:autoSpaceDE w:val="0"/>
      <w:autoSpaceDN w:val="0"/>
      <w:adjustRightInd w:val="0"/>
      <w:spacing w:before="240" w:after="60" w:line="240" w:lineRule="auto"/>
      <w:jc w:val="center"/>
      <w:outlineLvl w:val="0"/>
    </w:pPr>
    <w:rPr>
      <w:rFonts w:ascii="Arial" w:eastAsia="Times New Roman" w:hAnsi="Arial" w:cs="Arial"/>
      <w:b/>
      <w:bCs/>
      <w:color w:val="auto"/>
      <w:kern w:val="28"/>
      <w:sz w:val="32"/>
      <w:szCs w:val="32"/>
      <w:lang w:val="en-US" w:eastAsia="en-GB"/>
    </w:rPr>
  </w:style>
  <w:style w:type="character" w:customStyle="1" w:styleId="TitleChar">
    <w:name w:val="Title Char"/>
    <w:basedOn w:val="DefaultParagraphFont"/>
    <w:link w:val="Title"/>
    <w:rsid w:val="00177EE6"/>
    <w:rPr>
      <w:rFonts w:ascii="Arial" w:eastAsia="Times New Roman" w:hAnsi="Arial" w:cs="Arial"/>
      <w:b/>
      <w:bCs/>
      <w:kern w:val="28"/>
      <w:sz w:val="32"/>
      <w:szCs w:val="32"/>
      <w:lang w:val="en-US" w:eastAsia="en-GB"/>
    </w:rPr>
  </w:style>
  <w:style w:type="paragraph" w:customStyle="1" w:styleId="berschrift">
    <w:name w:val="Überschrift"/>
    <w:basedOn w:val="Heading1"/>
    <w:link w:val="berschriftChar"/>
    <w:autoRedefine/>
    <w:rsid w:val="00177EE6"/>
  </w:style>
  <w:style w:type="paragraph" w:customStyle="1" w:styleId="berschrift2Appendix">
    <w:name w:val="Überschrift 2 Appendix"/>
    <w:basedOn w:val="Heading2"/>
    <w:next w:val="Normal"/>
    <w:autoRedefine/>
    <w:rsid w:val="00177EE6"/>
  </w:style>
  <w:style w:type="numbering" w:customStyle="1" w:styleId="Formatvorlage2">
    <w:name w:val="Formatvorlage2"/>
    <w:rsid w:val="00177EE6"/>
    <w:pPr>
      <w:numPr>
        <w:numId w:val="39"/>
      </w:numPr>
    </w:pPr>
  </w:style>
  <w:style w:type="paragraph" w:styleId="NormalIndent">
    <w:name w:val="Normal Indent"/>
    <w:basedOn w:val="Normal"/>
    <w:rsid w:val="00177EE6"/>
    <w:pPr>
      <w:autoSpaceDE w:val="0"/>
      <w:autoSpaceDN w:val="0"/>
      <w:adjustRightInd w:val="0"/>
      <w:spacing w:after="0" w:line="240" w:lineRule="auto"/>
      <w:ind w:left="708"/>
    </w:pPr>
    <w:rPr>
      <w:rFonts w:ascii="Arial" w:eastAsia="Times New Roman" w:hAnsi="Arial" w:cs="Times New Roman"/>
      <w:color w:val="auto"/>
      <w:sz w:val="22"/>
      <w:lang w:val="en-US" w:eastAsia="en-GB"/>
    </w:rPr>
  </w:style>
  <w:style w:type="paragraph" w:styleId="ListBullet5">
    <w:name w:val="List Bullet 5"/>
    <w:basedOn w:val="Normal"/>
    <w:autoRedefine/>
    <w:rsid w:val="00177EE6"/>
    <w:pPr>
      <w:tabs>
        <w:tab w:val="num" w:pos="1492"/>
      </w:tabs>
      <w:autoSpaceDE w:val="0"/>
      <w:autoSpaceDN w:val="0"/>
      <w:adjustRightInd w:val="0"/>
      <w:spacing w:after="0" w:line="240" w:lineRule="auto"/>
      <w:ind w:left="1492" w:hanging="360"/>
    </w:pPr>
    <w:rPr>
      <w:rFonts w:ascii="Arial" w:eastAsia="Times New Roman" w:hAnsi="Arial" w:cs="Times New Roman"/>
      <w:color w:val="auto"/>
      <w:sz w:val="22"/>
      <w:lang w:val="en-US" w:eastAsia="en-GB"/>
    </w:rPr>
  </w:style>
  <w:style w:type="character" w:styleId="Strong">
    <w:name w:val="Strong"/>
    <w:uiPriority w:val="22"/>
    <w:qFormat/>
    <w:rsid w:val="00177EE6"/>
    <w:rPr>
      <w:rFonts w:ascii="Arial" w:hAnsi="Arial"/>
      <w:b/>
      <w:bCs/>
      <w:sz w:val="20"/>
    </w:rPr>
  </w:style>
  <w:style w:type="numbering" w:styleId="1ai">
    <w:name w:val="Outline List 1"/>
    <w:basedOn w:val="NoList"/>
    <w:semiHidden/>
    <w:rsid w:val="00177EE6"/>
    <w:pPr>
      <w:numPr>
        <w:numId w:val="42"/>
      </w:numPr>
    </w:pPr>
  </w:style>
  <w:style w:type="paragraph" w:styleId="Salutation">
    <w:name w:val="Salutation"/>
    <w:basedOn w:val="Normal"/>
    <w:next w:val="Normal"/>
    <w:link w:val="SalutationChar"/>
    <w:rsid w:val="00177EE6"/>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SalutationChar">
    <w:name w:val="Salutation Char"/>
    <w:basedOn w:val="DefaultParagraphFont"/>
    <w:link w:val="Salutation"/>
    <w:rsid w:val="00177EE6"/>
    <w:rPr>
      <w:rFonts w:ascii="Arial" w:eastAsia="Times New Roman" w:hAnsi="Arial" w:cs="Times New Roman"/>
      <w:lang w:val="en-US" w:eastAsia="en-GB"/>
    </w:rPr>
  </w:style>
  <w:style w:type="numbering" w:styleId="ArticleSection">
    <w:name w:val="Outline List 3"/>
    <w:basedOn w:val="NoList"/>
    <w:semiHidden/>
    <w:rsid w:val="00177EE6"/>
    <w:pPr>
      <w:numPr>
        <w:numId w:val="43"/>
      </w:numPr>
    </w:pPr>
  </w:style>
  <w:style w:type="paragraph" w:styleId="ListBullet3">
    <w:name w:val="List Bullet 3"/>
    <w:basedOn w:val="Normal"/>
    <w:autoRedefine/>
    <w:rsid w:val="00177EE6"/>
    <w:pPr>
      <w:tabs>
        <w:tab w:val="num" w:pos="926"/>
      </w:tabs>
      <w:autoSpaceDE w:val="0"/>
      <w:autoSpaceDN w:val="0"/>
      <w:adjustRightInd w:val="0"/>
      <w:spacing w:after="0" w:line="240" w:lineRule="auto"/>
      <w:ind w:left="926" w:hanging="360"/>
    </w:pPr>
    <w:rPr>
      <w:rFonts w:ascii="Arial" w:eastAsia="Times New Roman" w:hAnsi="Arial" w:cs="Times New Roman"/>
      <w:color w:val="auto"/>
      <w:sz w:val="22"/>
      <w:lang w:val="en-US" w:eastAsia="en-GB"/>
    </w:rPr>
  </w:style>
  <w:style w:type="paragraph" w:styleId="ListBullet4">
    <w:name w:val="List Bullet 4"/>
    <w:basedOn w:val="Normal"/>
    <w:autoRedefine/>
    <w:rsid w:val="00177EE6"/>
    <w:pPr>
      <w:tabs>
        <w:tab w:val="num" w:pos="1209"/>
      </w:tabs>
      <w:autoSpaceDE w:val="0"/>
      <w:autoSpaceDN w:val="0"/>
      <w:adjustRightInd w:val="0"/>
      <w:spacing w:after="0" w:line="240" w:lineRule="auto"/>
      <w:ind w:left="1209" w:hanging="360"/>
    </w:pPr>
    <w:rPr>
      <w:rFonts w:ascii="Arial" w:eastAsia="Times New Roman" w:hAnsi="Arial" w:cs="Times New Roman"/>
      <w:color w:val="auto"/>
      <w:sz w:val="22"/>
      <w:lang w:val="en-US" w:eastAsia="en-GB"/>
    </w:rPr>
  </w:style>
  <w:style w:type="paragraph" w:styleId="BlockText">
    <w:name w:val="Block Text"/>
    <w:basedOn w:val="Normal"/>
    <w:rsid w:val="00177EE6"/>
    <w:pPr>
      <w:autoSpaceDE w:val="0"/>
      <w:autoSpaceDN w:val="0"/>
      <w:adjustRightInd w:val="0"/>
      <w:spacing w:after="0" w:line="240" w:lineRule="auto"/>
      <w:ind w:left="1440" w:right="1440"/>
    </w:pPr>
    <w:rPr>
      <w:rFonts w:ascii="Arial" w:eastAsia="Times New Roman" w:hAnsi="Arial" w:cs="Times New Roman"/>
      <w:color w:val="auto"/>
      <w:sz w:val="22"/>
      <w:lang w:val="en-US" w:eastAsia="en-GB"/>
    </w:rPr>
  </w:style>
  <w:style w:type="paragraph" w:styleId="Date">
    <w:name w:val="Date"/>
    <w:basedOn w:val="Normal"/>
    <w:next w:val="Normal"/>
    <w:link w:val="DateChar"/>
    <w:rsid w:val="00177EE6"/>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DateChar">
    <w:name w:val="Date Char"/>
    <w:basedOn w:val="DefaultParagraphFont"/>
    <w:link w:val="Date"/>
    <w:rsid w:val="00177EE6"/>
    <w:rPr>
      <w:rFonts w:ascii="Arial" w:eastAsia="Times New Roman" w:hAnsi="Arial" w:cs="Times New Roman"/>
      <w:lang w:val="en-US" w:eastAsia="en-GB"/>
    </w:rPr>
  </w:style>
  <w:style w:type="paragraph" w:styleId="E-mailSignature">
    <w:name w:val="E-mail Signature"/>
    <w:basedOn w:val="Normal"/>
    <w:link w:val="E-mailSignatureChar"/>
    <w:rsid w:val="00177EE6"/>
    <w:pPr>
      <w:autoSpaceDE w:val="0"/>
      <w:autoSpaceDN w:val="0"/>
      <w:adjustRightInd w:val="0"/>
      <w:spacing w:after="0" w:line="240" w:lineRule="auto"/>
    </w:pPr>
    <w:rPr>
      <w:rFonts w:ascii="Arial" w:eastAsia="Times New Roman" w:hAnsi="Arial" w:cs="Times New Roman"/>
      <w:color w:val="auto"/>
      <w:sz w:val="22"/>
      <w:lang w:val="en-US" w:eastAsia="en-GB"/>
    </w:rPr>
  </w:style>
  <w:style w:type="character" w:customStyle="1" w:styleId="E-mailSignatureChar">
    <w:name w:val="E-mail Signature Char"/>
    <w:basedOn w:val="DefaultParagraphFont"/>
    <w:link w:val="E-mailSignature"/>
    <w:rsid w:val="00177EE6"/>
    <w:rPr>
      <w:rFonts w:ascii="Arial" w:eastAsia="Times New Roman" w:hAnsi="Arial" w:cs="Times New Roman"/>
      <w:lang w:val="en-US" w:eastAsia="en-GB"/>
    </w:rPr>
  </w:style>
  <w:style w:type="paragraph" w:styleId="Closing">
    <w:name w:val="Closing"/>
    <w:basedOn w:val="Normal"/>
    <w:link w:val="ClosingChar"/>
    <w:rsid w:val="00177EE6"/>
    <w:pPr>
      <w:autoSpaceDE w:val="0"/>
      <w:autoSpaceDN w:val="0"/>
      <w:adjustRightInd w:val="0"/>
      <w:spacing w:after="0" w:line="240" w:lineRule="auto"/>
      <w:ind w:left="4252"/>
    </w:pPr>
    <w:rPr>
      <w:rFonts w:ascii="Arial" w:eastAsia="Times New Roman" w:hAnsi="Arial" w:cs="Times New Roman"/>
      <w:color w:val="auto"/>
      <w:sz w:val="22"/>
      <w:lang w:val="en-US" w:eastAsia="en-GB"/>
    </w:rPr>
  </w:style>
  <w:style w:type="character" w:customStyle="1" w:styleId="ClosingChar">
    <w:name w:val="Closing Char"/>
    <w:basedOn w:val="DefaultParagraphFont"/>
    <w:link w:val="Closing"/>
    <w:rsid w:val="00177EE6"/>
    <w:rPr>
      <w:rFonts w:ascii="Arial" w:eastAsia="Times New Roman" w:hAnsi="Arial" w:cs="Times New Roman"/>
      <w:lang w:val="en-US" w:eastAsia="en-GB"/>
    </w:rPr>
  </w:style>
  <w:style w:type="paragraph" w:styleId="HTMLAddress">
    <w:name w:val="HTML Address"/>
    <w:basedOn w:val="Normal"/>
    <w:link w:val="HTMLAddressChar"/>
    <w:rsid w:val="00177EE6"/>
    <w:pPr>
      <w:autoSpaceDE w:val="0"/>
      <w:autoSpaceDN w:val="0"/>
      <w:adjustRightInd w:val="0"/>
      <w:spacing w:after="0" w:line="240" w:lineRule="auto"/>
    </w:pPr>
    <w:rPr>
      <w:rFonts w:ascii="Arial" w:eastAsia="Times New Roman" w:hAnsi="Arial" w:cs="Times New Roman"/>
      <w:i/>
      <w:iCs/>
      <w:color w:val="auto"/>
      <w:sz w:val="22"/>
      <w:lang w:val="en-US" w:eastAsia="en-GB"/>
    </w:rPr>
  </w:style>
  <w:style w:type="character" w:customStyle="1" w:styleId="HTMLAddressChar">
    <w:name w:val="HTML Address Char"/>
    <w:basedOn w:val="DefaultParagraphFont"/>
    <w:link w:val="HTMLAddress"/>
    <w:rsid w:val="00177EE6"/>
    <w:rPr>
      <w:rFonts w:ascii="Arial" w:eastAsia="Times New Roman" w:hAnsi="Arial" w:cs="Times New Roman"/>
      <w:i/>
      <w:iCs/>
      <w:lang w:val="en-US" w:eastAsia="en-GB"/>
    </w:rPr>
  </w:style>
  <w:style w:type="character" w:styleId="HTMLAcronym">
    <w:name w:val="HTML Acronym"/>
    <w:basedOn w:val="DefaultParagraphFont"/>
    <w:rsid w:val="00177EE6"/>
  </w:style>
  <w:style w:type="character" w:styleId="HTMLSample">
    <w:name w:val="HTML Sample"/>
    <w:rsid w:val="00177EE6"/>
    <w:rPr>
      <w:rFonts w:ascii="Courier New" w:hAnsi="Courier New" w:cs="Courier New"/>
    </w:rPr>
  </w:style>
  <w:style w:type="character" w:styleId="HTMLCode">
    <w:name w:val="HTML Code"/>
    <w:rsid w:val="00177EE6"/>
    <w:rPr>
      <w:rFonts w:ascii="Courier New" w:hAnsi="Courier New" w:cs="Courier New"/>
      <w:sz w:val="20"/>
      <w:szCs w:val="20"/>
    </w:rPr>
  </w:style>
  <w:style w:type="character" w:styleId="HTMLDefinition">
    <w:name w:val="HTML Definition"/>
    <w:rsid w:val="00177EE6"/>
    <w:rPr>
      <w:i/>
      <w:iCs/>
    </w:rPr>
  </w:style>
  <w:style w:type="character" w:styleId="HTMLTypewriter">
    <w:name w:val="HTML Typewriter"/>
    <w:rsid w:val="00177EE6"/>
    <w:rPr>
      <w:rFonts w:ascii="Courier New" w:hAnsi="Courier New" w:cs="Courier New"/>
      <w:sz w:val="20"/>
      <w:szCs w:val="20"/>
    </w:rPr>
  </w:style>
  <w:style w:type="character" w:styleId="HTMLKeyboard">
    <w:name w:val="HTML Keyboard"/>
    <w:rsid w:val="00177EE6"/>
    <w:rPr>
      <w:rFonts w:ascii="Courier New" w:hAnsi="Courier New" w:cs="Courier New"/>
      <w:sz w:val="20"/>
      <w:szCs w:val="20"/>
    </w:rPr>
  </w:style>
  <w:style w:type="character" w:styleId="HTMLVariable">
    <w:name w:val="HTML Variable"/>
    <w:rsid w:val="00177EE6"/>
    <w:rPr>
      <w:i/>
      <w:iCs/>
    </w:rPr>
  </w:style>
  <w:style w:type="character" w:styleId="HTMLCite">
    <w:name w:val="HTML Cite"/>
    <w:rsid w:val="00177EE6"/>
    <w:rPr>
      <w:i/>
      <w:iCs/>
    </w:rPr>
  </w:style>
  <w:style w:type="paragraph" w:styleId="List2">
    <w:name w:val="List 2"/>
    <w:basedOn w:val="Normal"/>
    <w:rsid w:val="00177EE6"/>
    <w:pPr>
      <w:autoSpaceDE w:val="0"/>
      <w:autoSpaceDN w:val="0"/>
      <w:adjustRightInd w:val="0"/>
      <w:spacing w:after="0" w:line="240" w:lineRule="auto"/>
      <w:ind w:left="566" w:hanging="283"/>
    </w:pPr>
    <w:rPr>
      <w:rFonts w:ascii="Arial" w:eastAsia="Times New Roman" w:hAnsi="Arial" w:cs="Times New Roman"/>
      <w:color w:val="auto"/>
      <w:sz w:val="22"/>
      <w:lang w:val="en-US" w:eastAsia="en-GB"/>
    </w:rPr>
  </w:style>
  <w:style w:type="paragraph" w:styleId="List3">
    <w:name w:val="List 3"/>
    <w:basedOn w:val="Normal"/>
    <w:rsid w:val="00177EE6"/>
    <w:pPr>
      <w:autoSpaceDE w:val="0"/>
      <w:autoSpaceDN w:val="0"/>
      <w:adjustRightInd w:val="0"/>
      <w:spacing w:after="0" w:line="240" w:lineRule="auto"/>
      <w:ind w:left="849" w:hanging="283"/>
    </w:pPr>
    <w:rPr>
      <w:rFonts w:ascii="Arial" w:eastAsia="Times New Roman" w:hAnsi="Arial" w:cs="Times New Roman"/>
      <w:color w:val="auto"/>
      <w:sz w:val="22"/>
      <w:lang w:val="en-US" w:eastAsia="en-GB"/>
    </w:rPr>
  </w:style>
  <w:style w:type="paragraph" w:styleId="List4">
    <w:name w:val="List 4"/>
    <w:basedOn w:val="Normal"/>
    <w:rsid w:val="00177EE6"/>
    <w:pPr>
      <w:autoSpaceDE w:val="0"/>
      <w:autoSpaceDN w:val="0"/>
      <w:adjustRightInd w:val="0"/>
      <w:spacing w:after="0" w:line="240" w:lineRule="auto"/>
      <w:ind w:left="1132" w:hanging="283"/>
    </w:pPr>
    <w:rPr>
      <w:rFonts w:ascii="Arial" w:eastAsia="Times New Roman" w:hAnsi="Arial" w:cs="Times New Roman"/>
      <w:color w:val="auto"/>
      <w:sz w:val="22"/>
      <w:lang w:val="en-US" w:eastAsia="en-GB"/>
    </w:rPr>
  </w:style>
  <w:style w:type="paragraph" w:styleId="List5">
    <w:name w:val="List 5"/>
    <w:basedOn w:val="Normal"/>
    <w:rsid w:val="00177EE6"/>
    <w:pPr>
      <w:autoSpaceDE w:val="0"/>
      <w:autoSpaceDN w:val="0"/>
      <w:adjustRightInd w:val="0"/>
      <w:spacing w:after="0" w:line="240" w:lineRule="auto"/>
      <w:ind w:left="1415" w:hanging="283"/>
    </w:pPr>
    <w:rPr>
      <w:rFonts w:ascii="Arial" w:eastAsia="Times New Roman" w:hAnsi="Arial" w:cs="Times New Roman"/>
      <w:color w:val="auto"/>
      <w:sz w:val="22"/>
      <w:lang w:val="en-US" w:eastAsia="en-GB"/>
    </w:rPr>
  </w:style>
  <w:style w:type="paragraph" w:styleId="ListContinue">
    <w:name w:val="List Continue"/>
    <w:basedOn w:val="Normal"/>
    <w:rsid w:val="00177EE6"/>
    <w:pPr>
      <w:autoSpaceDE w:val="0"/>
      <w:autoSpaceDN w:val="0"/>
      <w:adjustRightInd w:val="0"/>
      <w:spacing w:after="0" w:line="240" w:lineRule="auto"/>
      <w:ind w:left="283"/>
    </w:pPr>
    <w:rPr>
      <w:rFonts w:ascii="Arial" w:eastAsia="Times New Roman" w:hAnsi="Arial" w:cs="Times New Roman"/>
      <w:color w:val="auto"/>
      <w:sz w:val="22"/>
      <w:lang w:val="en-US" w:eastAsia="en-GB"/>
    </w:rPr>
  </w:style>
  <w:style w:type="paragraph" w:styleId="ListContinue2">
    <w:name w:val="List Continue 2"/>
    <w:basedOn w:val="Normal"/>
    <w:rsid w:val="00177EE6"/>
    <w:pPr>
      <w:autoSpaceDE w:val="0"/>
      <w:autoSpaceDN w:val="0"/>
      <w:adjustRightInd w:val="0"/>
      <w:spacing w:after="0" w:line="240" w:lineRule="auto"/>
      <w:ind w:left="566"/>
    </w:pPr>
    <w:rPr>
      <w:rFonts w:ascii="Arial" w:eastAsia="Times New Roman" w:hAnsi="Arial" w:cs="Times New Roman"/>
      <w:color w:val="auto"/>
      <w:sz w:val="22"/>
      <w:lang w:val="en-US" w:eastAsia="en-GB"/>
    </w:rPr>
  </w:style>
  <w:style w:type="paragraph" w:styleId="ListContinue3">
    <w:name w:val="List Continue 3"/>
    <w:basedOn w:val="Normal"/>
    <w:rsid w:val="00177EE6"/>
    <w:pPr>
      <w:autoSpaceDE w:val="0"/>
      <w:autoSpaceDN w:val="0"/>
      <w:adjustRightInd w:val="0"/>
      <w:spacing w:after="0" w:line="240" w:lineRule="auto"/>
      <w:ind w:left="849"/>
    </w:pPr>
    <w:rPr>
      <w:rFonts w:ascii="Arial" w:eastAsia="Times New Roman" w:hAnsi="Arial" w:cs="Times New Roman"/>
      <w:color w:val="auto"/>
      <w:sz w:val="22"/>
      <w:lang w:val="en-US" w:eastAsia="en-GB"/>
    </w:rPr>
  </w:style>
  <w:style w:type="paragraph" w:styleId="ListContinue4">
    <w:name w:val="List Continue 4"/>
    <w:basedOn w:val="Normal"/>
    <w:rsid w:val="00177EE6"/>
    <w:pPr>
      <w:autoSpaceDE w:val="0"/>
      <w:autoSpaceDN w:val="0"/>
      <w:adjustRightInd w:val="0"/>
      <w:spacing w:after="0" w:line="240" w:lineRule="auto"/>
      <w:ind w:left="1132"/>
    </w:pPr>
    <w:rPr>
      <w:rFonts w:ascii="Arial" w:eastAsia="Times New Roman" w:hAnsi="Arial" w:cs="Times New Roman"/>
      <w:color w:val="auto"/>
      <w:sz w:val="22"/>
      <w:lang w:val="en-US" w:eastAsia="en-GB"/>
    </w:rPr>
  </w:style>
  <w:style w:type="paragraph" w:styleId="ListContinue5">
    <w:name w:val="List Continue 5"/>
    <w:basedOn w:val="Normal"/>
    <w:rsid w:val="00177EE6"/>
    <w:pPr>
      <w:autoSpaceDE w:val="0"/>
      <w:autoSpaceDN w:val="0"/>
      <w:adjustRightInd w:val="0"/>
      <w:spacing w:after="0" w:line="240" w:lineRule="auto"/>
      <w:ind w:left="1415"/>
    </w:pPr>
    <w:rPr>
      <w:rFonts w:ascii="Arial" w:eastAsia="Times New Roman" w:hAnsi="Arial" w:cs="Times New Roman"/>
      <w:color w:val="auto"/>
      <w:sz w:val="22"/>
      <w:lang w:val="en-US" w:eastAsia="en-GB"/>
    </w:rPr>
  </w:style>
  <w:style w:type="paragraph" w:styleId="ListNumber3">
    <w:name w:val="List Number 3"/>
    <w:basedOn w:val="Normal"/>
    <w:rsid w:val="00177EE6"/>
    <w:pPr>
      <w:tabs>
        <w:tab w:val="num" w:pos="926"/>
      </w:tabs>
      <w:autoSpaceDE w:val="0"/>
      <w:autoSpaceDN w:val="0"/>
      <w:adjustRightInd w:val="0"/>
      <w:spacing w:after="0" w:line="240" w:lineRule="auto"/>
      <w:ind w:left="926" w:hanging="360"/>
    </w:pPr>
    <w:rPr>
      <w:rFonts w:ascii="Arial" w:eastAsia="Times New Roman" w:hAnsi="Arial" w:cs="Times New Roman"/>
      <w:color w:val="auto"/>
      <w:sz w:val="22"/>
      <w:lang w:val="en-US" w:eastAsia="en-GB"/>
    </w:rPr>
  </w:style>
  <w:style w:type="paragraph" w:styleId="ListNumber4">
    <w:name w:val="List Number 4"/>
    <w:basedOn w:val="Normal"/>
    <w:rsid w:val="00177EE6"/>
    <w:pPr>
      <w:tabs>
        <w:tab w:val="num" w:pos="1209"/>
      </w:tabs>
      <w:autoSpaceDE w:val="0"/>
      <w:autoSpaceDN w:val="0"/>
      <w:adjustRightInd w:val="0"/>
      <w:spacing w:after="0" w:line="240" w:lineRule="auto"/>
      <w:ind w:left="1209" w:hanging="360"/>
    </w:pPr>
    <w:rPr>
      <w:rFonts w:ascii="Arial" w:eastAsia="Times New Roman" w:hAnsi="Arial" w:cs="Times New Roman"/>
      <w:color w:val="auto"/>
      <w:sz w:val="22"/>
      <w:lang w:val="en-US" w:eastAsia="en-GB"/>
    </w:rPr>
  </w:style>
  <w:style w:type="paragraph" w:styleId="ListNumber5">
    <w:name w:val="List Number 5"/>
    <w:basedOn w:val="Normal"/>
    <w:rsid w:val="00177EE6"/>
    <w:pPr>
      <w:tabs>
        <w:tab w:val="num" w:pos="3336"/>
      </w:tabs>
      <w:autoSpaceDE w:val="0"/>
      <w:autoSpaceDN w:val="0"/>
      <w:adjustRightInd w:val="0"/>
      <w:spacing w:after="0" w:line="240" w:lineRule="auto"/>
      <w:ind w:left="3336" w:hanging="360"/>
    </w:pPr>
    <w:rPr>
      <w:rFonts w:ascii="Arial" w:eastAsia="Times New Roman" w:hAnsi="Arial" w:cs="Times New Roman"/>
      <w:color w:val="auto"/>
      <w:sz w:val="22"/>
      <w:lang w:val="en-US" w:eastAsia="en-GB"/>
    </w:rPr>
  </w:style>
  <w:style w:type="paragraph" w:styleId="MessageHeader">
    <w:name w:val="Message Header"/>
    <w:basedOn w:val="Normal"/>
    <w:link w:val="MessageHeaderChar"/>
    <w:rsid w:val="00177EE6"/>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pPr>
    <w:rPr>
      <w:rFonts w:ascii="Arial" w:eastAsia="Times New Roman" w:hAnsi="Arial" w:cs="Arial"/>
      <w:color w:val="auto"/>
      <w:sz w:val="24"/>
      <w:szCs w:val="24"/>
      <w:lang w:val="en-US" w:eastAsia="en-GB"/>
    </w:rPr>
  </w:style>
  <w:style w:type="character" w:customStyle="1" w:styleId="MessageHeaderChar">
    <w:name w:val="Message Header Char"/>
    <w:basedOn w:val="DefaultParagraphFont"/>
    <w:link w:val="MessageHeader"/>
    <w:rsid w:val="00177EE6"/>
    <w:rPr>
      <w:rFonts w:ascii="Arial" w:eastAsia="Times New Roman" w:hAnsi="Arial" w:cs="Arial"/>
      <w:sz w:val="24"/>
      <w:szCs w:val="24"/>
      <w:shd w:val="pct20" w:color="auto" w:fill="auto"/>
      <w:lang w:val="en-US" w:eastAsia="en-GB"/>
    </w:rPr>
  </w:style>
  <w:style w:type="paragraph" w:styleId="PlainText">
    <w:name w:val="Plain Text"/>
    <w:basedOn w:val="Normal"/>
    <w:link w:val="PlainTextChar"/>
    <w:rsid w:val="00177EE6"/>
    <w:pPr>
      <w:autoSpaceDE w:val="0"/>
      <w:autoSpaceDN w:val="0"/>
      <w:adjustRightInd w:val="0"/>
      <w:spacing w:after="0" w:line="240" w:lineRule="auto"/>
    </w:pPr>
    <w:rPr>
      <w:rFonts w:ascii="Courier New" w:eastAsia="Times New Roman" w:hAnsi="Courier New" w:cs="Courier New"/>
      <w:color w:val="auto"/>
      <w:sz w:val="22"/>
      <w:lang w:val="en-US" w:eastAsia="en-GB"/>
    </w:rPr>
  </w:style>
  <w:style w:type="character" w:customStyle="1" w:styleId="PlainTextChar">
    <w:name w:val="Plain Text Char"/>
    <w:basedOn w:val="DefaultParagraphFont"/>
    <w:link w:val="PlainText"/>
    <w:rsid w:val="00177EE6"/>
    <w:rPr>
      <w:rFonts w:ascii="Courier New" w:eastAsia="Times New Roman" w:hAnsi="Courier New" w:cs="Courier New"/>
      <w:lang w:val="en-US" w:eastAsia="en-GB"/>
    </w:rPr>
  </w:style>
  <w:style w:type="table" w:styleId="Table3Deffects1">
    <w:name w:val="Table 3D effects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Elegant">
    <w:name w:val="Table Elegant"/>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7EE6"/>
    <w:pPr>
      <w:autoSpaceDE w:val="0"/>
      <w:autoSpaceDN w:val="0"/>
      <w:adjustRightInd w:val="0"/>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7EE6"/>
    <w:pPr>
      <w:autoSpaceDE w:val="0"/>
      <w:autoSpaceDN w:val="0"/>
      <w:adjustRightInd w:val="0"/>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2">
    <w:name w:val="Table Grid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7EE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7EE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7EE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7EE6"/>
    <w:pPr>
      <w:autoSpaceDE w:val="0"/>
      <w:autoSpaceDN w:val="0"/>
      <w:adjustRightInd w:val="0"/>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rsid w:val="00177EE6"/>
    <w:pPr>
      <w:autoSpaceDE w:val="0"/>
      <w:autoSpaceDN w:val="0"/>
      <w:adjustRightInd w:val="0"/>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177EE6"/>
    <w:pPr>
      <w:autoSpaceDE w:val="0"/>
      <w:autoSpaceDN w:val="0"/>
      <w:adjustRightInd w:val="0"/>
      <w:spacing w:after="0" w:line="480" w:lineRule="auto"/>
      <w:ind w:left="283"/>
    </w:pPr>
    <w:rPr>
      <w:rFonts w:ascii="Arial" w:eastAsia="Times New Roman" w:hAnsi="Arial" w:cs="Times New Roman"/>
      <w:color w:val="auto"/>
      <w:sz w:val="22"/>
      <w:lang w:val="en-US" w:eastAsia="en-GB"/>
    </w:rPr>
  </w:style>
  <w:style w:type="character" w:customStyle="1" w:styleId="BodyTextIndent2Char">
    <w:name w:val="Body Text Indent 2 Char"/>
    <w:basedOn w:val="DefaultParagraphFont"/>
    <w:link w:val="BodyTextIndent2"/>
    <w:rsid w:val="00177EE6"/>
    <w:rPr>
      <w:rFonts w:ascii="Arial" w:eastAsia="Times New Roman" w:hAnsi="Arial" w:cs="Times New Roman"/>
      <w:lang w:val="en-US" w:eastAsia="en-GB"/>
    </w:rPr>
  </w:style>
  <w:style w:type="paragraph" w:styleId="BodyTextIndent3">
    <w:name w:val="Body Text Indent 3"/>
    <w:basedOn w:val="Normal"/>
    <w:link w:val="BodyTextIndent3Char"/>
    <w:rsid w:val="00177EE6"/>
    <w:pPr>
      <w:autoSpaceDE w:val="0"/>
      <w:autoSpaceDN w:val="0"/>
      <w:adjustRightInd w:val="0"/>
      <w:spacing w:after="0" w:line="240" w:lineRule="auto"/>
      <w:ind w:left="283"/>
    </w:pPr>
    <w:rPr>
      <w:rFonts w:ascii="Arial" w:eastAsia="Times New Roman" w:hAnsi="Arial" w:cs="Times New Roman"/>
      <w:color w:val="auto"/>
      <w:sz w:val="16"/>
      <w:szCs w:val="16"/>
      <w:lang w:val="en-US" w:eastAsia="en-GB"/>
    </w:rPr>
  </w:style>
  <w:style w:type="character" w:customStyle="1" w:styleId="BodyTextIndent3Char">
    <w:name w:val="Body Text Indent 3 Char"/>
    <w:basedOn w:val="DefaultParagraphFont"/>
    <w:link w:val="BodyTextIndent3"/>
    <w:rsid w:val="00177EE6"/>
    <w:rPr>
      <w:rFonts w:ascii="Arial" w:eastAsia="Times New Roman" w:hAnsi="Arial" w:cs="Times New Roman"/>
      <w:sz w:val="16"/>
      <w:szCs w:val="16"/>
      <w:lang w:val="en-US" w:eastAsia="en-GB"/>
    </w:rPr>
  </w:style>
  <w:style w:type="paragraph" w:styleId="BodyTextFirstIndent">
    <w:name w:val="Body Text First Indent"/>
    <w:basedOn w:val="BodyText"/>
    <w:link w:val="BodyTextFirstIndentChar"/>
    <w:rsid w:val="00177EE6"/>
    <w:pPr>
      <w:spacing w:before="0" w:after="120"/>
      <w:ind w:firstLine="210"/>
    </w:pPr>
    <w:rPr>
      <w:sz w:val="20"/>
    </w:rPr>
  </w:style>
  <w:style w:type="character" w:customStyle="1" w:styleId="BodyTextFirstIndentChar">
    <w:name w:val="Body Text First Indent Char"/>
    <w:basedOn w:val="BodyTextChar"/>
    <w:link w:val="BodyTextFirstIndent"/>
    <w:rsid w:val="00177EE6"/>
    <w:rPr>
      <w:rFonts w:ascii="Arial" w:eastAsia="Times New Roman" w:hAnsi="Arial" w:cs="Times New Roman"/>
      <w:sz w:val="20"/>
      <w:szCs w:val="20"/>
      <w:lang w:val="en-US" w:eastAsia="en-GB"/>
    </w:rPr>
  </w:style>
  <w:style w:type="paragraph" w:styleId="BodyTextIndent">
    <w:name w:val="Body Text Indent"/>
    <w:basedOn w:val="Normal"/>
    <w:link w:val="BodyTextIndentChar"/>
    <w:rsid w:val="00177EE6"/>
    <w:pPr>
      <w:autoSpaceDE w:val="0"/>
      <w:autoSpaceDN w:val="0"/>
      <w:adjustRightInd w:val="0"/>
      <w:spacing w:after="0" w:line="240" w:lineRule="auto"/>
      <w:ind w:left="283"/>
    </w:pPr>
    <w:rPr>
      <w:rFonts w:ascii="Arial" w:eastAsia="Times New Roman" w:hAnsi="Arial" w:cs="Times New Roman"/>
      <w:color w:val="auto"/>
      <w:sz w:val="22"/>
      <w:lang w:val="en-US" w:eastAsia="en-GB"/>
    </w:rPr>
  </w:style>
  <w:style w:type="character" w:customStyle="1" w:styleId="BodyTextIndentChar">
    <w:name w:val="Body Text Indent Char"/>
    <w:basedOn w:val="DefaultParagraphFont"/>
    <w:link w:val="BodyTextIndent"/>
    <w:rsid w:val="00177EE6"/>
    <w:rPr>
      <w:rFonts w:ascii="Arial" w:eastAsia="Times New Roman" w:hAnsi="Arial" w:cs="Times New Roman"/>
      <w:lang w:val="en-US" w:eastAsia="en-GB"/>
    </w:rPr>
  </w:style>
  <w:style w:type="paragraph" w:styleId="BodyTextFirstIndent2">
    <w:name w:val="Body Text First Indent 2"/>
    <w:basedOn w:val="BodyTextIndent"/>
    <w:link w:val="BodyTextFirstIndent2Char"/>
    <w:rsid w:val="00177EE6"/>
    <w:pPr>
      <w:ind w:firstLine="210"/>
    </w:pPr>
  </w:style>
  <w:style w:type="character" w:customStyle="1" w:styleId="BodyTextFirstIndent2Char">
    <w:name w:val="Body Text First Indent 2 Char"/>
    <w:basedOn w:val="BodyTextIndentChar"/>
    <w:link w:val="BodyTextFirstIndent2"/>
    <w:rsid w:val="00177EE6"/>
    <w:rPr>
      <w:rFonts w:ascii="Arial" w:eastAsia="Times New Roman" w:hAnsi="Arial" w:cs="Times New Roman"/>
      <w:lang w:val="en-US" w:eastAsia="en-GB"/>
    </w:rPr>
  </w:style>
  <w:style w:type="paragraph" w:styleId="EnvelopeReturn">
    <w:name w:val="envelope return"/>
    <w:basedOn w:val="Normal"/>
    <w:rsid w:val="00177EE6"/>
    <w:pPr>
      <w:autoSpaceDE w:val="0"/>
      <w:autoSpaceDN w:val="0"/>
      <w:adjustRightInd w:val="0"/>
      <w:spacing w:after="0" w:line="240" w:lineRule="auto"/>
    </w:pPr>
    <w:rPr>
      <w:rFonts w:ascii="Arial" w:eastAsia="Times New Roman" w:hAnsi="Arial" w:cs="Arial"/>
      <w:color w:val="auto"/>
      <w:sz w:val="22"/>
      <w:lang w:val="en-US" w:eastAsia="en-GB"/>
    </w:rPr>
  </w:style>
  <w:style w:type="paragraph" w:styleId="EnvelopeAddress">
    <w:name w:val="envelope address"/>
    <w:basedOn w:val="Normal"/>
    <w:rsid w:val="00177EE6"/>
    <w:pPr>
      <w:framePr w:w="4320" w:h="2160" w:hRule="exact" w:hSpace="141" w:wrap="auto" w:hAnchor="page" w:xAlign="center" w:yAlign="bottom"/>
      <w:autoSpaceDE w:val="0"/>
      <w:autoSpaceDN w:val="0"/>
      <w:adjustRightInd w:val="0"/>
      <w:spacing w:after="0" w:line="240" w:lineRule="auto"/>
      <w:ind w:left="1"/>
    </w:pPr>
    <w:rPr>
      <w:rFonts w:ascii="Arial" w:eastAsia="Times New Roman" w:hAnsi="Arial" w:cs="Arial"/>
      <w:color w:val="auto"/>
      <w:sz w:val="24"/>
      <w:szCs w:val="24"/>
      <w:lang w:val="en-US" w:eastAsia="en-GB"/>
    </w:rPr>
  </w:style>
  <w:style w:type="paragraph" w:styleId="Signature">
    <w:name w:val="Signature"/>
    <w:basedOn w:val="Normal"/>
    <w:link w:val="SignatureChar"/>
    <w:rsid w:val="00177EE6"/>
    <w:pPr>
      <w:autoSpaceDE w:val="0"/>
      <w:autoSpaceDN w:val="0"/>
      <w:adjustRightInd w:val="0"/>
      <w:spacing w:after="0" w:line="240" w:lineRule="auto"/>
      <w:ind w:left="4252"/>
    </w:pPr>
    <w:rPr>
      <w:rFonts w:ascii="Arial" w:eastAsia="Times New Roman" w:hAnsi="Arial" w:cs="Times New Roman"/>
      <w:color w:val="auto"/>
      <w:sz w:val="22"/>
      <w:lang w:val="en-US" w:eastAsia="en-GB"/>
    </w:rPr>
  </w:style>
  <w:style w:type="character" w:customStyle="1" w:styleId="SignatureChar">
    <w:name w:val="Signature Char"/>
    <w:basedOn w:val="DefaultParagraphFont"/>
    <w:link w:val="Signature"/>
    <w:rsid w:val="00177EE6"/>
    <w:rPr>
      <w:rFonts w:ascii="Arial" w:eastAsia="Times New Roman" w:hAnsi="Arial" w:cs="Times New Roman"/>
      <w:lang w:val="en-US" w:eastAsia="en-GB"/>
    </w:rPr>
  </w:style>
  <w:style w:type="character" w:styleId="LineNumber">
    <w:name w:val="line number"/>
    <w:basedOn w:val="DefaultParagraphFont"/>
    <w:rsid w:val="00177EE6"/>
  </w:style>
  <w:style w:type="character" w:customStyle="1" w:styleId="berschriftChar">
    <w:name w:val="Überschrift Char"/>
    <w:basedOn w:val="Heading1Char"/>
    <w:link w:val="berschrift"/>
    <w:rsid w:val="00177EE6"/>
    <w:rPr>
      <w:rFonts w:asciiTheme="majorHAnsi" w:eastAsiaTheme="majorEastAsia" w:hAnsiTheme="majorHAnsi" w:cstheme="majorBidi"/>
      <w:bCs/>
      <w:color w:val="00A59B" w:themeColor="accent2"/>
      <w:sz w:val="42"/>
      <w:szCs w:val="28"/>
    </w:rPr>
  </w:style>
  <w:style w:type="paragraph" w:customStyle="1" w:styleId="Formatvorlage3">
    <w:name w:val="Formatvorlage3"/>
    <w:basedOn w:val="ListBullet"/>
    <w:rsid w:val="00177EE6"/>
    <w:pPr>
      <w:numPr>
        <w:numId w:val="0"/>
      </w:numPr>
      <w:tabs>
        <w:tab w:val="num" w:pos="720"/>
      </w:tabs>
      <w:autoSpaceDE w:val="0"/>
      <w:autoSpaceDN w:val="0"/>
      <w:adjustRightInd w:val="0"/>
      <w:spacing w:before="40" w:after="240" w:line="360" w:lineRule="auto"/>
    </w:pPr>
    <w:rPr>
      <w:rFonts w:ascii="Arial" w:eastAsia="Times New Roman" w:hAnsi="Arial" w:cs="Times New Roman"/>
      <w:b/>
      <w:i/>
      <w:color w:val="000080"/>
      <w:sz w:val="22"/>
      <w:lang w:val="en-US" w:eastAsia="en-GB"/>
    </w:rPr>
  </w:style>
  <w:style w:type="paragraph" w:customStyle="1" w:styleId="body1CharChar">
    <w:name w:val="body 1 Char Char"/>
    <w:basedOn w:val="Normal"/>
    <w:rsid w:val="00177EE6"/>
    <w:pPr>
      <w:keepLines/>
      <w:autoSpaceDE w:val="0"/>
      <w:autoSpaceDN w:val="0"/>
      <w:adjustRightInd w:val="0"/>
      <w:spacing w:after="0" w:line="240" w:lineRule="auto"/>
      <w:ind w:left="567"/>
    </w:pPr>
    <w:rPr>
      <w:rFonts w:ascii="Courier" w:eastAsia="Times New Roman" w:hAnsi="Courier" w:cs="Times New Roman"/>
      <w:color w:val="auto"/>
      <w:sz w:val="22"/>
      <w:szCs w:val="20"/>
      <w:lang w:val="en-AU" w:eastAsia="en-GB"/>
    </w:rPr>
  </w:style>
  <w:style w:type="paragraph" w:styleId="BodyText2">
    <w:name w:val="Body Text 2"/>
    <w:basedOn w:val="Normal"/>
    <w:link w:val="BodyText2Char"/>
    <w:rsid w:val="00177EE6"/>
    <w:pPr>
      <w:autoSpaceDE w:val="0"/>
      <w:autoSpaceDN w:val="0"/>
      <w:adjustRightInd w:val="0"/>
      <w:spacing w:after="0" w:line="480" w:lineRule="auto"/>
    </w:pPr>
    <w:rPr>
      <w:rFonts w:ascii="Arial" w:eastAsia="Times New Roman" w:hAnsi="Arial" w:cs="Times New Roman"/>
      <w:color w:val="auto"/>
      <w:sz w:val="22"/>
      <w:lang w:val="en-US" w:eastAsia="en-GB"/>
    </w:rPr>
  </w:style>
  <w:style w:type="character" w:customStyle="1" w:styleId="BodyText2Char">
    <w:name w:val="Body Text 2 Char"/>
    <w:basedOn w:val="DefaultParagraphFont"/>
    <w:link w:val="BodyText2"/>
    <w:rsid w:val="00177EE6"/>
    <w:rPr>
      <w:rFonts w:ascii="Arial" w:eastAsia="Times New Roman" w:hAnsi="Arial" w:cs="Times New Roman"/>
      <w:lang w:val="en-US" w:eastAsia="en-GB"/>
    </w:rPr>
  </w:style>
  <w:style w:type="paragraph" w:customStyle="1" w:styleId="Applevel2">
    <w:name w:val="App level 2"/>
    <w:basedOn w:val="Applevel1"/>
    <w:next w:val="Normal"/>
    <w:rsid w:val="00177EE6"/>
    <w:pPr>
      <w:pageBreakBefore w:val="0"/>
      <w:numPr>
        <w:ilvl w:val="1"/>
      </w:numPr>
      <w:tabs>
        <w:tab w:val="clear" w:pos="576"/>
      </w:tabs>
      <w:spacing w:before="120"/>
      <w:ind w:left="0" w:firstLine="0"/>
    </w:pPr>
    <w:rPr>
      <w:sz w:val="28"/>
    </w:rPr>
  </w:style>
  <w:style w:type="paragraph" w:customStyle="1" w:styleId="TableHead">
    <w:name w:val="Table Head"/>
    <w:next w:val="TableText"/>
    <w:rsid w:val="00177EE6"/>
    <w:pPr>
      <w:keepNext/>
      <w:spacing w:before="120" w:after="120" w:line="240" w:lineRule="auto"/>
    </w:pPr>
    <w:rPr>
      <w:rFonts w:ascii="Arial" w:eastAsia="Times New Roman" w:hAnsi="Arial" w:cs="Times New Roman"/>
      <w:b/>
      <w:color w:val="FFFFFF"/>
      <w:sz w:val="16"/>
      <w:szCs w:val="20"/>
      <w:lang w:eastAsia="en-GB"/>
    </w:rPr>
  </w:style>
  <w:style w:type="paragraph" w:customStyle="1" w:styleId="body1CharCharChar">
    <w:name w:val="body 1 Char Char Char"/>
    <w:basedOn w:val="Normal"/>
    <w:link w:val="body1CharCharCharChar"/>
    <w:rsid w:val="00177EE6"/>
    <w:pPr>
      <w:keepLines/>
      <w:autoSpaceDE w:val="0"/>
      <w:autoSpaceDN w:val="0"/>
      <w:adjustRightInd w:val="0"/>
      <w:spacing w:after="0" w:line="240" w:lineRule="auto"/>
      <w:ind w:left="567"/>
    </w:pPr>
    <w:rPr>
      <w:rFonts w:ascii="Courier" w:eastAsia="Times New Roman" w:hAnsi="Courier" w:cs="Times New Roman"/>
      <w:color w:val="auto"/>
      <w:sz w:val="22"/>
      <w:lang w:val="en-AU" w:eastAsia="en-GB"/>
    </w:rPr>
  </w:style>
  <w:style w:type="paragraph" w:customStyle="1" w:styleId="Applevel1">
    <w:name w:val="App level 1"/>
    <w:basedOn w:val="Normal"/>
    <w:next w:val="Normal"/>
    <w:rsid w:val="00177EE6"/>
    <w:pPr>
      <w:pageBreakBefore/>
      <w:numPr>
        <w:numId w:val="44"/>
      </w:numPr>
      <w:tabs>
        <w:tab w:val="clear" w:pos="-1"/>
      </w:tabs>
      <w:autoSpaceDE w:val="0"/>
      <w:autoSpaceDN w:val="0"/>
      <w:adjustRightInd w:val="0"/>
      <w:spacing w:after="240" w:line="240" w:lineRule="auto"/>
      <w:ind w:left="0" w:firstLine="0"/>
    </w:pPr>
    <w:rPr>
      <w:rFonts w:ascii="Arial" w:eastAsia="Times New Roman" w:hAnsi="Arial" w:cs="Times New Roman"/>
      <w:b/>
      <w:bCs/>
      <w:color w:val="auto"/>
      <w:sz w:val="40"/>
      <w:szCs w:val="20"/>
      <w:lang w:val="en-US" w:eastAsia="en-GB"/>
    </w:rPr>
  </w:style>
  <w:style w:type="paragraph" w:customStyle="1" w:styleId="Applevel3">
    <w:name w:val="App level 3"/>
    <w:basedOn w:val="Normal"/>
    <w:next w:val="Normal"/>
    <w:rsid w:val="00177EE6"/>
    <w:pPr>
      <w:numPr>
        <w:ilvl w:val="2"/>
        <w:numId w:val="44"/>
      </w:numPr>
      <w:tabs>
        <w:tab w:val="clear" w:pos="851"/>
        <w:tab w:val="left" w:pos="907"/>
      </w:tabs>
      <w:autoSpaceDE w:val="0"/>
      <w:autoSpaceDN w:val="0"/>
      <w:adjustRightInd w:val="0"/>
      <w:spacing w:before="120" w:after="0" w:line="240" w:lineRule="auto"/>
      <w:ind w:left="0" w:firstLine="0"/>
    </w:pPr>
    <w:rPr>
      <w:rFonts w:ascii="Arial" w:eastAsia="Times New Roman" w:hAnsi="Arial" w:cs="Times New Roman"/>
      <w:b/>
      <w:color w:val="auto"/>
      <w:sz w:val="24"/>
      <w:szCs w:val="24"/>
      <w:lang w:val="en-US" w:eastAsia="en-GB"/>
    </w:rPr>
  </w:style>
  <w:style w:type="paragraph" w:customStyle="1" w:styleId="App3level3">
    <w:name w:val="App 3 level 3"/>
    <w:basedOn w:val="Normal"/>
    <w:rsid w:val="00177EE6"/>
    <w:pPr>
      <w:tabs>
        <w:tab w:val="num" w:pos="720"/>
      </w:tabs>
      <w:autoSpaceDE w:val="0"/>
      <w:autoSpaceDN w:val="0"/>
      <w:adjustRightInd w:val="0"/>
      <w:spacing w:after="0" w:line="240" w:lineRule="auto"/>
      <w:ind w:left="720" w:hanging="720"/>
    </w:pPr>
    <w:rPr>
      <w:rFonts w:ascii="Arial" w:eastAsia="Times New Roman" w:hAnsi="Arial" w:cs="Times New Roman"/>
      <w:b/>
      <w:color w:val="auto"/>
      <w:sz w:val="24"/>
      <w:szCs w:val="24"/>
      <w:lang w:val="en-US" w:eastAsia="en-GB"/>
    </w:rPr>
  </w:style>
  <w:style w:type="character" w:customStyle="1" w:styleId="body1CharCharCharChar">
    <w:name w:val="body 1 Char Char Char Char"/>
    <w:link w:val="body1CharCharChar"/>
    <w:rsid w:val="00177EE6"/>
    <w:rPr>
      <w:rFonts w:ascii="Courier" w:eastAsia="Times New Roman" w:hAnsi="Courier" w:cs="Times New Roman"/>
      <w:lang w:val="en-AU" w:eastAsia="en-GB"/>
    </w:rPr>
  </w:style>
  <w:style w:type="paragraph" w:styleId="BodyText3">
    <w:name w:val="Body Text 3"/>
    <w:basedOn w:val="Normal"/>
    <w:link w:val="BodyText3Char"/>
    <w:rsid w:val="00177EE6"/>
    <w:pPr>
      <w:autoSpaceDE w:val="0"/>
      <w:autoSpaceDN w:val="0"/>
      <w:adjustRightInd w:val="0"/>
      <w:spacing w:after="0" w:line="240" w:lineRule="auto"/>
    </w:pPr>
    <w:rPr>
      <w:rFonts w:ascii="Arial" w:eastAsia="Times New Roman" w:hAnsi="Arial" w:cs="Times New Roman"/>
      <w:color w:val="auto"/>
      <w:sz w:val="16"/>
      <w:szCs w:val="16"/>
      <w:lang w:val="en-US" w:eastAsia="en-GB"/>
    </w:rPr>
  </w:style>
  <w:style w:type="character" w:customStyle="1" w:styleId="BodyText3Char">
    <w:name w:val="Body Text 3 Char"/>
    <w:basedOn w:val="DefaultParagraphFont"/>
    <w:link w:val="BodyText3"/>
    <w:rsid w:val="00177EE6"/>
    <w:rPr>
      <w:rFonts w:ascii="Arial" w:eastAsia="Times New Roman" w:hAnsi="Arial" w:cs="Times New Roman"/>
      <w:sz w:val="16"/>
      <w:szCs w:val="16"/>
      <w:lang w:val="en-US" w:eastAsia="en-GB"/>
    </w:rPr>
  </w:style>
  <w:style w:type="paragraph" w:customStyle="1" w:styleId="Applevel4">
    <w:name w:val="App level 4"/>
    <w:basedOn w:val="Applevel3"/>
    <w:rsid w:val="00177EE6"/>
    <w:pPr>
      <w:numPr>
        <w:ilvl w:val="3"/>
      </w:numPr>
      <w:tabs>
        <w:tab w:val="clear" w:pos="864"/>
      </w:tabs>
      <w:ind w:left="0" w:firstLine="0"/>
    </w:pPr>
  </w:style>
  <w:style w:type="paragraph" w:customStyle="1" w:styleId="Standardarial">
    <w:name w:val="Standard+arial"/>
    <w:basedOn w:val="COLTBodyText0"/>
    <w:link w:val="StandardarialChar"/>
    <w:autoRedefine/>
    <w:rsid w:val="00177EE6"/>
    <w:pPr>
      <w:spacing w:after="120" w:line="360" w:lineRule="auto"/>
      <w:ind w:right="-238"/>
    </w:pPr>
    <w:rPr>
      <w:color w:val="000000"/>
      <w:sz w:val="22"/>
      <w:szCs w:val="22"/>
    </w:rPr>
  </w:style>
  <w:style w:type="character" w:customStyle="1" w:styleId="StandardarialChar">
    <w:name w:val="Standard+arial Char"/>
    <w:link w:val="Standardarial"/>
    <w:rsid w:val="00177EE6"/>
    <w:rPr>
      <w:rFonts w:ascii="Arial" w:eastAsia="Times New Roman" w:hAnsi="Arial" w:cs="Times New Roman"/>
      <w:noProof/>
      <w:color w:val="000000"/>
      <w:lang w:eastAsia="en-US"/>
    </w:rPr>
  </w:style>
  <w:style w:type="paragraph" w:customStyle="1" w:styleId="CharCharCharCharCharCharCharCharCharChar2CharCharCharCharCharCharCharCharCharCharChar">
    <w:name w:val="Char Char Char Char Char Char Char Char Char Char2 Char Char Char Char Char Char Char Char Char Char Char"/>
    <w:basedOn w:val="Normal"/>
    <w:rsid w:val="00177EE6"/>
    <w:pPr>
      <w:tabs>
        <w:tab w:val="left" w:pos="576"/>
      </w:tabs>
      <w:autoSpaceDE w:val="0"/>
      <w:autoSpaceDN w:val="0"/>
      <w:adjustRightInd w:val="0"/>
      <w:spacing w:after="160" w:line="240" w:lineRule="exact"/>
    </w:pPr>
    <w:rPr>
      <w:rFonts w:ascii="Arial" w:eastAsia="Times New Roman" w:hAnsi="Arial" w:cs="Times New Roman"/>
      <w:color w:val="auto"/>
      <w:sz w:val="22"/>
      <w:szCs w:val="20"/>
      <w:lang w:val="en-US" w:eastAsia="en-US"/>
    </w:rPr>
  </w:style>
  <w:style w:type="paragraph" w:customStyle="1" w:styleId="PictureNumbering">
    <w:name w:val="Picture Numbering"/>
    <w:basedOn w:val="BodyText"/>
    <w:qFormat/>
    <w:rsid w:val="00177EE6"/>
    <w:pPr>
      <w:numPr>
        <w:numId w:val="45"/>
      </w:numPr>
      <w:ind w:left="0" w:firstLine="0"/>
    </w:pPr>
  </w:style>
  <w:style w:type="character" w:customStyle="1" w:styleId="StandardarialfettCharCharCharChar">
    <w:name w:val="Standard+arial+fett Char Char Char Char"/>
    <w:aliases w:val="Standard (Web) Char Char1 Char Char"/>
    <w:rsid w:val="00177EE6"/>
    <w:rPr>
      <w:rFonts w:ascii="Arial" w:hAnsi="Arial"/>
      <w:b/>
      <w:noProof/>
      <w:sz w:val="22"/>
      <w:lang w:val="de-DE" w:eastAsia="de-DE" w:bidi="ar-SA"/>
    </w:rPr>
  </w:style>
  <w:style w:type="paragraph" w:styleId="NoSpacing">
    <w:name w:val="No Spacing"/>
    <w:uiPriority w:val="1"/>
    <w:qFormat/>
    <w:rsid w:val="00177EE6"/>
    <w:pPr>
      <w:widowControl w:val="0"/>
      <w:autoSpaceDE w:val="0"/>
      <w:autoSpaceDN w:val="0"/>
      <w:adjustRightInd w:val="0"/>
      <w:spacing w:after="0" w:line="240" w:lineRule="auto"/>
    </w:pPr>
    <w:rPr>
      <w:rFonts w:ascii="Arial" w:eastAsia="Times New Roman" w:hAnsi="Arial" w:cs="Arial"/>
      <w:bCs/>
      <w:szCs w:val="20"/>
      <w:lang w:eastAsia="en-GB"/>
    </w:rPr>
  </w:style>
  <w:style w:type="paragraph" w:styleId="Revision">
    <w:name w:val="Revision"/>
    <w:hidden/>
    <w:uiPriority w:val="99"/>
    <w:semiHidden/>
    <w:rsid w:val="00177EE6"/>
    <w:pPr>
      <w:spacing w:after="0" w:line="240" w:lineRule="auto"/>
    </w:pPr>
    <w:rPr>
      <w:rFonts w:ascii="Arial" w:eastAsia="Times New Roman" w:hAnsi="Arial" w:cs="Times New Roman"/>
      <w:lang w:val="en-US" w:eastAsia="en-GB"/>
    </w:rPr>
  </w:style>
  <w:style w:type="paragraph" w:customStyle="1" w:styleId="Applevel3Char">
    <w:name w:val="App level 3 Char"/>
    <w:basedOn w:val="Normal"/>
    <w:next w:val="Normal"/>
    <w:link w:val="Applevel3CharChar"/>
    <w:rsid w:val="00177EE6"/>
    <w:pPr>
      <w:tabs>
        <w:tab w:val="num" w:pos="851"/>
        <w:tab w:val="left" w:pos="907"/>
      </w:tabs>
      <w:autoSpaceDE w:val="0"/>
      <w:autoSpaceDN w:val="0"/>
      <w:adjustRightInd w:val="0"/>
      <w:spacing w:before="120" w:after="0" w:line="240" w:lineRule="auto"/>
      <w:ind w:left="720" w:hanging="720"/>
    </w:pPr>
    <w:rPr>
      <w:rFonts w:ascii="Arial" w:eastAsia="Times New Roman" w:hAnsi="Arial" w:cs="Times New Roman"/>
      <w:b/>
      <w:color w:val="auto"/>
      <w:sz w:val="24"/>
      <w:szCs w:val="24"/>
      <w:lang w:val="en-US" w:eastAsia="en-GB"/>
    </w:rPr>
  </w:style>
  <w:style w:type="paragraph" w:customStyle="1" w:styleId="ExampleSubHeaderCharChar">
    <w:name w:val="ExampleSubHeader Char Char"/>
    <w:basedOn w:val="body1CharChar"/>
    <w:next w:val="body1CharChar"/>
    <w:link w:val="ExampleSubHeaderCharCharChar1"/>
    <w:rsid w:val="00177EE6"/>
    <w:pPr>
      <w:outlineLvl w:val="0"/>
    </w:pPr>
    <w:rPr>
      <w:rFonts w:ascii="Arial" w:hAnsi="Arial"/>
      <w:b/>
      <w:szCs w:val="22"/>
    </w:rPr>
  </w:style>
  <w:style w:type="character" w:customStyle="1" w:styleId="ExampleSubHeaderCharCharChar1">
    <w:name w:val="ExampleSubHeader Char Char Char1"/>
    <w:link w:val="ExampleSubHeaderCharChar"/>
    <w:rsid w:val="00177EE6"/>
    <w:rPr>
      <w:rFonts w:ascii="Arial" w:eastAsia="Times New Roman" w:hAnsi="Arial" w:cs="Times New Roman"/>
      <w:b/>
      <w:lang w:val="en-AU" w:eastAsia="en-GB"/>
    </w:rPr>
  </w:style>
  <w:style w:type="paragraph" w:customStyle="1" w:styleId="body1Char">
    <w:name w:val="body 1 Char"/>
    <w:basedOn w:val="Normal"/>
    <w:link w:val="body1CharChar1"/>
    <w:rsid w:val="00177EE6"/>
    <w:pPr>
      <w:keepLines/>
      <w:autoSpaceDE w:val="0"/>
      <w:autoSpaceDN w:val="0"/>
      <w:adjustRightInd w:val="0"/>
      <w:spacing w:after="0" w:line="240" w:lineRule="auto"/>
      <w:ind w:left="720"/>
    </w:pPr>
    <w:rPr>
      <w:rFonts w:ascii="Courier" w:eastAsia="Times New Roman" w:hAnsi="Courier" w:cs="Times New Roman"/>
      <w:color w:val="auto"/>
      <w:sz w:val="22"/>
      <w:lang w:val="en-AU" w:eastAsia="en-GB"/>
    </w:rPr>
  </w:style>
  <w:style w:type="character" w:customStyle="1" w:styleId="body1CharChar1">
    <w:name w:val="body 1 Char Char1"/>
    <w:link w:val="body1Char"/>
    <w:rsid w:val="00177EE6"/>
    <w:rPr>
      <w:rFonts w:ascii="Courier" w:eastAsia="Times New Roman" w:hAnsi="Courier" w:cs="Times New Roman"/>
      <w:lang w:val="en-AU" w:eastAsia="en-GB"/>
    </w:rPr>
  </w:style>
  <w:style w:type="paragraph" w:customStyle="1" w:styleId="ExampleSubHeaderChar">
    <w:name w:val="ExampleSubHeader Char"/>
    <w:rsid w:val="00177EE6"/>
    <w:pPr>
      <w:keepLines/>
      <w:spacing w:after="0" w:line="240" w:lineRule="auto"/>
      <w:ind w:left="567"/>
      <w:outlineLvl w:val="0"/>
    </w:pPr>
    <w:rPr>
      <w:rFonts w:ascii="Arial" w:eastAsia="Times New Roman" w:hAnsi="Arial" w:cs="Times New Roman"/>
      <w:b/>
      <w:lang w:val="en-AU" w:eastAsia="en-GB"/>
    </w:rPr>
  </w:style>
  <w:style w:type="character" w:customStyle="1" w:styleId="Applevel3CharChar">
    <w:name w:val="App level 3 Char Char"/>
    <w:link w:val="Applevel3Char"/>
    <w:rsid w:val="00177EE6"/>
    <w:rPr>
      <w:rFonts w:ascii="Arial" w:eastAsia="Times New Roman" w:hAnsi="Arial" w:cs="Times New Roman"/>
      <w:b/>
      <w:sz w:val="24"/>
      <w:szCs w:val="24"/>
      <w:lang w:val="en-US" w:eastAsia="en-GB"/>
    </w:rPr>
  </w:style>
  <w:style w:type="paragraph" w:customStyle="1" w:styleId="body1">
    <w:name w:val="body 1"/>
    <w:basedOn w:val="Normal"/>
    <w:rsid w:val="00177EE6"/>
    <w:pPr>
      <w:keepLines/>
      <w:autoSpaceDE w:val="0"/>
      <w:autoSpaceDN w:val="0"/>
      <w:adjustRightInd w:val="0"/>
      <w:spacing w:after="0" w:line="240" w:lineRule="auto"/>
      <w:ind w:left="720"/>
    </w:pPr>
    <w:rPr>
      <w:rFonts w:ascii="Courier" w:eastAsia="Times New Roman" w:hAnsi="Courier" w:cs="Times New Roman"/>
      <w:color w:val="auto"/>
      <w:sz w:val="22"/>
      <w:szCs w:val="20"/>
      <w:lang w:val="en-AU" w:eastAsia="en-GB"/>
    </w:rPr>
  </w:style>
  <w:style w:type="paragraph" w:customStyle="1" w:styleId="TableTitle">
    <w:name w:val="Table Title"/>
    <w:basedOn w:val="Normal"/>
    <w:rsid w:val="00177EE6"/>
    <w:pPr>
      <w:autoSpaceDE w:val="0"/>
      <w:autoSpaceDN w:val="0"/>
      <w:adjustRightInd w:val="0"/>
      <w:spacing w:before="40" w:after="40" w:line="240" w:lineRule="auto"/>
      <w:jc w:val="center"/>
    </w:pPr>
    <w:rPr>
      <w:rFonts w:ascii="Tahoma" w:eastAsia="Times New Roman" w:hAnsi="Tahoma" w:cs="Times New Roman"/>
      <w:b/>
      <w:color w:val="000000"/>
      <w:sz w:val="16"/>
      <w:szCs w:val="20"/>
      <w:lang w:val="en-US" w:eastAsia="en-US"/>
    </w:rPr>
  </w:style>
  <w:style w:type="paragraph" w:customStyle="1" w:styleId="Exampleheader">
    <w:name w:val="Exampleheader"/>
    <w:basedOn w:val="Normal"/>
    <w:next w:val="Normal"/>
    <w:rsid w:val="00177EE6"/>
    <w:pPr>
      <w:keepLines/>
      <w:autoSpaceDE w:val="0"/>
      <w:autoSpaceDN w:val="0"/>
      <w:adjustRightInd w:val="0"/>
      <w:spacing w:after="0" w:line="240" w:lineRule="auto"/>
      <w:ind w:left="567"/>
    </w:pPr>
    <w:rPr>
      <w:rFonts w:ascii="Arial" w:eastAsia="Times New Roman" w:hAnsi="Arial" w:cs="Times New Roman"/>
      <w:b/>
      <w:color w:val="auto"/>
      <w:sz w:val="22"/>
      <w:szCs w:val="20"/>
      <w:lang w:val="en-AU" w:eastAsia="en-GB"/>
    </w:rPr>
  </w:style>
  <w:style w:type="character" w:customStyle="1" w:styleId="StandardWebChar1CharChar1">
    <w:name w:val="Standard (Web) Char1 Char Char1"/>
    <w:aliases w:val="Standard (Web) Char Char Char Char1,Standard (Web) Char Char Char Char Char Char1,Standard (Web) Char1 Char Char Char Char1"/>
    <w:rsid w:val="00177EE6"/>
    <w:rPr>
      <w:rFonts w:ascii="Arial" w:hAnsi="Arial"/>
      <w:b/>
      <w:noProof/>
      <w:sz w:val="22"/>
      <w:lang w:val="de-DE" w:eastAsia="de-DE" w:bidi="ar-SA"/>
    </w:rPr>
  </w:style>
  <w:style w:type="character" w:customStyle="1" w:styleId="berschrift3CharChar">
    <w:name w:val="Überschrift 3 Char Char"/>
    <w:rsid w:val="00177EE6"/>
    <w:rPr>
      <w:rFonts w:ascii="Arial" w:hAnsi="Arial" w:cs="Arial"/>
      <w:b/>
      <w:bCs/>
      <w:sz w:val="22"/>
      <w:szCs w:val="22"/>
      <w:lang w:val="en-GB" w:eastAsia="en-GB" w:bidi="ar-SA"/>
    </w:rPr>
  </w:style>
  <w:style w:type="character" w:customStyle="1" w:styleId="note1">
    <w:name w:val="note1"/>
    <w:rsid w:val="00177EE6"/>
    <w:rPr>
      <w:rFonts w:ascii="Arial" w:hAnsi="Arial" w:cs="Arial" w:hint="default"/>
      <w:b/>
      <w:bCs/>
      <w:color w:val="07356D"/>
      <w:sz w:val="19"/>
      <w:szCs w:val="19"/>
    </w:rPr>
  </w:style>
  <w:style w:type="character" w:customStyle="1" w:styleId="StandardWebCharCharChar1Char">
    <w:name w:val="Standard (Web) Char Char Char1 Char"/>
    <w:aliases w:val="Standard+arial+fett Char Char Char1 Char"/>
    <w:rsid w:val="00177EE6"/>
    <w:rPr>
      <w:rFonts w:ascii="Arial" w:hAnsi="Arial"/>
      <w:noProof/>
    </w:rPr>
  </w:style>
  <w:style w:type="paragraph" w:customStyle="1" w:styleId="tabletext0">
    <w:name w:val="tabletext"/>
    <w:basedOn w:val="Normal"/>
    <w:rsid w:val="00177EE6"/>
    <w:pPr>
      <w:autoSpaceDE w:val="0"/>
      <w:autoSpaceDN w:val="0"/>
      <w:adjustRightInd w:val="0"/>
      <w:spacing w:before="40" w:after="40" w:line="240" w:lineRule="auto"/>
    </w:pPr>
    <w:rPr>
      <w:rFonts w:ascii="Arial" w:eastAsia="Times New Roman" w:hAnsi="Arial" w:cs="Arial"/>
      <w:color w:val="auto"/>
      <w:sz w:val="22"/>
      <w:szCs w:val="20"/>
      <w:lang w:val="en-US" w:eastAsia="en-US"/>
    </w:rPr>
  </w:style>
  <w:style w:type="character" w:customStyle="1" w:styleId="CharChar15">
    <w:name w:val="Char Char15"/>
    <w:rsid w:val="00177EE6"/>
    <w:rPr>
      <w:rFonts w:ascii="Arial" w:hAnsi="Arial"/>
      <w:sz w:val="16"/>
      <w:lang w:val="en-GB" w:eastAsia="en-GB"/>
    </w:rPr>
  </w:style>
  <w:style w:type="paragraph" w:customStyle="1" w:styleId="A1">
    <w:name w:val="A1"/>
    <w:basedOn w:val="Heading1"/>
    <w:next w:val="COLTbodycopy"/>
    <w:unhideWhenUsed/>
    <w:rsid w:val="00177EE6"/>
    <w:pPr>
      <w:keepNext w:val="0"/>
      <w:keepLines w:val="0"/>
      <w:widowControl w:val="0"/>
      <w:numPr>
        <w:numId w:val="59"/>
      </w:numPr>
      <w:autoSpaceDE w:val="0"/>
      <w:autoSpaceDN w:val="0"/>
      <w:adjustRightInd w:val="0"/>
      <w:spacing w:before="240" w:after="240" w:line="312" w:lineRule="auto"/>
      <w:ind w:left="0" w:firstLine="0"/>
    </w:pPr>
    <w:rPr>
      <w:rFonts w:ascii="Arial" w:eastAsia="Times New Roman" w:hAnsi="Arial" w:cs="Arial"/>
      <w:b/>
      <w:color w:val="009DE0"/>
      <w:kern w:val="32"/>
      <w:sz w:val="32"/>
      <w:szCs w:val="32"/>
      <w:lang w:val="en-US" w:eastAsia="en-GB"/>
    </w:rPr>
  </w:style>
  <w:style w:type="paragraph" w:customStyle="1" w:styleId="A2">
    <w:name w:val="A2"/>
    <w:basedOn w:val="A1"/>
    <w:next w:val="Normal"/>
    <w:autoRedefine/>
    <w:unhideWhenUsed/>
    <w:qFormat/>
    <w:rsid w:val="00177EE6"/>
    <w:pPr>
      <w:numPr>
        <w:numId w:val="0"/>
      </w:numPr>
      <w:outlineLvl w:val="1"/>
    </w:pPr>
    <w:rPr>
      <w:color w:val="121212" w:themeColor="text2"/>
      <w:sz w:val="28"/>
    </w:rPr>
  </w:style>
  <w:style w:type="paragraph" w:customStyle="1" w:styleId="A3">
    <w:name w:val="A3"/>
    <w:basedOn w:val="A2"/>
    <w:next w:val="Normal"/>
    <w:unhideWhenUsed/>
    <w:qFormat/>
    <w:rsid w:val="00177EE6"/>
    <w:pPr>
      <w:numPr>
        <w:ilvl w:val="2"/>
      </w:numPr>
      <w:outlineLvl w:val="2"/>
    </w:pPr>
  </w:style>
  <w:style w:type="numbering" w:customStyle="1" w:styleId="AppendixList">
    <w:name w:val="Appendix List"/>
    <w:rsid w:val="00177EE6"/>
    <w:pPr>
      <w:numPr>
        <w:numId w:val="51"/>
      </w:numPr>
    </w:pPr>
  </w:style>
  <w:style w:type="paragraph" w:customStyle="1" w:styleId="Style9">
    <w:name w:val="Style9"/>
    <w:basedOn w:val="Normal"/>
    <w:rsid w:val="00177EE6"/>
    <w:pPr>
      <w:autoSpaceDE w:val="0"/>
      <w:autoSpaceDN w:val="0"/>
      <w:adjustRightInd w:val="0"/>
      <w:spacing w:after="0" w:line="240" w:lineRule="auto"/>
    </w:pPr>
    <w:rPr>
      <w:rFonts w:ascii="Arial" w:eastAsia="Times New Roman" w:hAnsi="Arial" w:cs="Times New Roman"/>
      <w:color w:val="auto"/>
      <w:sz w:val="22"/>
      <w:szCs w:val="20"/>
      <w:lang w:val="en-US" w:eastAsia="en-GB"/>
    </w:rPr>
  </w:style>
  <w:style w:type="paragraph" w:customStyle="1" w:styleId="Style15">
    <w:name w:val="Style15"/>
    <w:basedOn w:val="TableHead"/>
    <w:rsid w:val="00177EE6"/>
    <w:rPr>
      <w:sz w:val="20"/>
    </w:rPr>
  </w:style>
  <w:style w:type="paragraph" w:customStyle="1" w:styleId="Style7">
    <w:name w:val="Style7"/>
    <w:basedOn w:val="Normal"/>
    <w:rsid w:val="00177EE6"/>
    <w:pPr>
      <w:keepNext/>
      <w:autoSpaceDE w:val="0"/>
      <w:autoSpaceDN w:val="0"/>
      <w:adjustRightInd w:val="0"/>
      <w:spacing w:before="120" w:after="0" w:line="240" w:lineRule="auto"/>
    </w:pPr>
    <w:rPr>
      <w:rFonts w:ascii="Arial" w:eastAsia="Times New Roman" w:hAnsi="Arial" w:cs="Times New Roman"/>
      <w:b/>
      <w:color w:val="FFFFFF"/>
      <w:sz w:val="22"/>
      <w:szCs w:val="20"/>
      <w:lang w:val="en-US" w:eastAsia="en-GB"/>
    </w:rPr>
  </w:style>
  <w:style w:type="paragraph" w:customStyle="1" w:styleId="Style10">
    <w:name w:val="Style10"/>
    <w:basedOn w:val="TableText"/>
    <w:rsid w:val="00177EE6"/>
    <w:pPr>
      <w:keepLines w:val="0"/>
      <w:spacing w:before="0" w:after="0"/>
      <w:ind w:right="0"/>
    </w:pPr>
    <w:rPr>
      <w:rFonts w:cs="Times New Roman"/>
    </w:rPr>
  </w:style>
  <w:style w:type="character" w:customStyle="1" w:styleId="Heading3Char1">
    <w:name w:val="Heading 3 Char1"/>
    <w:aliases w:val="Heading 3 Char2 Char1,Heading 3 Char1 Char Char1,Heading 3 Char Char Char Char1,Headi... Char,Heading 3 Char1 Char Char Char Char1,Heading 3 Char Char Char Char Char Char1,Heading 3 Char1 Char Char Char Char Char Char1"/>
    <w:locked/>
    <w:rsid w:val="00177EE6"/>
    <w:rPr>
      <w:rFonts w:ascii="Arial" w:hAnsi="Arial"/>
      <w:color w:val="000000"/>
    </w:rPr>
  </w:style>
  <w:style w:type="paragraph" w:customStyle="1" w:styleId="Style4">
    <w:name w:val="Style4"/>
    <w:basedOn w:val="Applevel3"/>
    <w:rsid w:val="00177EE6"/>
    <w:pPr>
      <w:numPr>
        <w:ilvl w:val="0"/>
        <w:numId w:val="0"/>
      </w:numPr>
      <w:tabs>
        <w:tab w:val="num" w:pos="643"/>
      </w:tabs>
      <w:ind w:left="643" w:hanging="360"/>
    </w:pPr>
    <w:rPr>
      <w:color w:val="009DE0"/>
    </w:rPr>
  </w:style>
  <w:style w:type="paragraph" w:customStyle="1" w:styleId="Style8">
    <w:name w:val="Style8"/>
    <w:basedOn w:val="TableText"/>
    <w:rsid w:val="00177EE6"/>
    <w:pPr>
      <w:keepLines w:val="0"/>
      <w:spacing w:after="0"/>
      <w:ind w:right="0"/>
    </w:pPr>
    <w:rPr>
      <w:rFonts w:cs="Times New Roman"/>
    </w:rPr>
  </w:style>
  <w:style w:type="paragraph" w:customStyle="1" w:styleId="Contents">
    <w:name w:val="Contents"/>
    <w:qFormat/>
    <w:rsid w:val="00177EE6"/>
    <w:pPr>
      <w:spacing w:after="0" w:line="240" w:lineRule="auto"/>
      <w:jc w:val="center"/>
    </w:pPr>
    <w:rPr>
      <w:rFonts w:ascii="Arial" w:eastAsia="Times New Roman" w:hAnsi="Arial" w:cs="Times New Roman"/>
      <w:color w:val="009BE0"/>
      <w:sz w:val="36"/>
      <w:szCs w:val="40"/>
      <w:lang w:val="en-US" w:eastAsia="en-GB"/>
    </w:rPr>
  </w:style>
  <w:style w:type="paragraph" w:customStyle="1" w:styleId="Coltbodycopy0">
    <w:name w:val="Colt body copy"/>
    <w:qFormat/>
    <w:rsid w:val="00177EE6"/>
    <w:pPr>
      <w:spacing w:after="0" w:line="312" w:lineRule="auto"/>
      <w:jc w:val="both"/>
    </w:pPr>
    <w:rPr>
      <w:rFonts w:ascii="Arial" w:eastAsia="Times New Roman" w:hAnsi="Arial" w:cs="Arial"/>
      <w:bCs/>
      <w:szCs w:val="20"/>
      <w:lang w:eastAsia="en-GB"/>
    </w:rPr>
  </w:style>
  <w:style w:type="paragraph" w:styleId="z-TopofForm">
    <w:name w:val="HTML Top of Form"/>
    <w:basedOn w:val="Normal"/>
    <w:next w:val="Normal"/>
    <w:link w:val="z-TopofFormChar"/>
    <w:hidden/>
    <w:uiPriority w:val="99"/>
    <w:unhideWhenUsed/>
    <w:rsid w:val="00177EE6"/>
    <w:pPr>
      <w:pBdr>
        <w:bottom w:val="single" w:sz="6" w:space="1" w:color="auto"/>
      </w:pBdr>
      <w:autoSpaceDE w:val="0"/>
      <w:autoSpaceDN w:val="0"/>
      <w:adjustRightInd w:val="0"/>
      <w:spacing w:after="0" w:line="240" w:lineRule="auto"/>
      <w:jc w:val="center"/>
    </w:pPr>
    <w:rPr>
      <w:rFonts w:ascii="Arial" w:eastAsia="Times New Roman" w:hAnsi="Arial" w:cs="Arial"/>
      <w:vanish/>
      <w:color w:val="auto"/>
      <w:sz w:val="16"/>
      <w:szCs w:val="16"/>
      <w:lang w:val="de-DE" w:eastAsia="de-DE"/>
    </w:rPr>
  </w:style>
  <w:style w:type="character" w:customStyle="1" w:styleId="z-TopofFormChar">
    <w:name w:val="z-Top of Form Char"/>
    <w:basedOn w:val="DefaultParagraphFont"/>
    <w:link w:val="z-TopofForm"/>
    <w:uiPriority w:val="99"/>
    <w:rsid w:val="00177EE6"/>
    <w:rPr>
      <w:rFonts w:ascii="Arial" w:eastAsia="Times New Roman" w:hAnsi="Arial" w:cs="Arial"/>
      <w:vanish/>
      <w:sz w:val="16"/>
      <w:szCs w:val="16"/>
      <w:lang w:val="de-DE" w:eastAsia="de-DE"/>
    </w:rPr>
  </w:style>
  <w:style w:type="paragraph" w:styleId="z-BottomofForm">
    <w:name w:val="HTML Bottom of Form"/>
    <w:basedOn w:val="Normal"/>
    <w:next w:val="Normal"/>
    <w:link w:val="z-BottomofFormChar"/>
    <w:hidden/>
    <w:uiPriority w:val="99"/>
    <w:unhideWhenUsed/>
    <w:rsid w:val="00177EE6"/>
    <w:pPr>
      <w:pBdr>
        <w:top w:val="single" w:sz="6" w:space="1" w:color="auto"/>
      </w:pBdr>
      <w:autoSpaceDE w:val="0"/>
      <w:autoSpaceDN w:val="0"/>
      <w:adjustRightInd w:val="0"/>
      <w:spacing w:after="0" w:line="240" w:lineRule="auto"/>
      <w:jc w:val="center"/>
    </w:pPr>
    <w:rPr>
      <w:rFonts w:ascii="Arial" w:eastAsia="Times New Roman" w:hAnsi="Arial" w:cs="Arial"/>
      <w:vanish/>
      <w:color w:val="auto"/>
      <w:sz w:val="16"/>
      <w:szCs w:val="16"/>
      <w:lang w:val="de-DE" w:eastAsia="de-DE"/>
    </w:rPr>
  </w:style>
  <w:style w:type="character" w:customStyle="1" w:styleId="z-BottomofFormChar">
    <w:name w:val="z-Bottom of Form Char"/>
    <w:basedOn w:val="DefaultParagraphFont"/>
    <w:link w:val="z-BottomofForm"/>
    <w:uiPriority w:val="99"/>
    <w:rsid w:val="00177EE6"/>
    <w:rPr>
      <w:rFonts w:ascii="Arial" w:eastAsia="Times New Roman" w:hAnsi="Arial" w:cs="Arial"/>
      <w:vanish/>
      <w:sz w:val="16"/>
      <w:szCs w:val="16"/>
      <w:lang w:val="de-DE" w:eastAsia="de-DE"/>
    </w:rPr>
  </w:style>
  <w:style w:type="paragraph" w:customStyle="1" w:styleId="Appendix">
    <w:name w:val="Appendix"/>
    <w:basedOn w:val="Heading1"/>
    <w:next w:val="Normal"/>
    <w:autoRedefine/>
    <w:rsid w:val="00177EE6"/>
    <w:pPr>
      <w:pageBreakBefore/>
      <w:numPr>
        <w:numId w:val="40"/>
      </w:numPr>
      <w:tabs>
        <w:tab w:val="clear" w:pos="6521"/>
        <w:tab w:val="num" w:pos="1985"/>
      </w:tabs>
      <w:spacing w:after="240" w:line="360" w:lineRule="auto"/>
      <w:ind w:left="0"/>
    </w:pPr>
    <w:rPr>
      <w:rFonts w:ascii="Arial" w:eastAsia="Times New Roman" w:hAnsi="Arial" w:cs="Arial"/>
      <w:b/>
      <w:bCs w:val="0"/>
      <w:color w:val="121212" w:themeColor="text2"/>
      <w:sz w:val="32"/>
      <w:szCs w:val="20"/>
      <w:lang w:val="en-US" w:eastAsia="en-US"/>
    </w:rPr>
  </w:style>
  <w:style w:type="paragraph" w:customStyle="1" w:styleId="Bullet">
    <w:name w:val="Bullet"/>
    <w:basedOn w:val="Normal"/>
    <w:link w:val="BulletChar"/>
    <w:unhideWhenUsed/>
    <w:rsid w:val="00177EE6"/>
    <w:pPr>
      <w:numPr>
        <w:numId w:val="49"/>
      </w:numPr>
      <w:spacing w:line="240" w:lineRule="auto"/>
      <w:ind w:left="0" w:firstLine="0"/>
    </w:pPr>
    <w:rPr>
      <w:rFonts w:ascii="Arial" w:eastAsia="Times New Roman" w:hAnsi="Arial" w:cs="Times New Roman"/>
      <w:noProof/>
      <w:snapToGrid w:val="0"/>
      <w:color w:val="auto"/>
      <w:sz w:val="22"/>
      <w:lang w:eastAsia="en-US"/>
    </w:rPr>
  </w:style>
  <w:style w:type="paragraph" w:customStyle="1" w:styleId="Bullet2">
    <w:name w:val="Bullet 2"/>
    <w:basedOn w:val="Bullet"/>
    <w:unhideWhenUsed/>
    <w:rsid w:val="00177EE6"/>
    <w:pPr>
      <w:numPr>
        <w:ilvl w:val="1"/>
        <w:numId w:val="47"/>
      </w:numPr>
      <w:tabs>
        <w:tab w:val="num" w:pos="576"/>
      </w:tabs>
    </w:pPr>
  </w:style>
  <w:style w:type="paragraph" w:customStyle="1" w:styleId="COLTbodycopybold">
    <w:name w:val="COLT body copy + bold"/>
    <w:basedOn w:val="COLTbodycopy"/>
    <w:unhideWhenUsed/>
    <w:rsid w:val="00177EE6"/>
    <w:pPr>
      <w:spacing w:after="120"/>
    </w:pPr>
    <w:rPr>
      <w:b/>
      <w:bCs w:val="0"/>
      <w:lang w:val="en-GB"/>
    </w:rPr>
  </w:style>
  <w:style w:type="paragraph" w:customStyle="1" w:styleId="COLTbodycopyitalic">
    <w:name w:val="COLT body copy + italic"/>
    <w:basedOn w:val="COLTbodycopy"/>
    <w:next w:val="COLTbodycopy"/>
    <w:unhideWhenUsed/>
    <w:rsid w:val="00177EE6"/>
    <w:pPr>
      <w:spacing w:after="120"/>
    </w:pPr>
    <w:rPr>
      <w:i/>
      <w:iCs/>
      <w:lang w:val="en-GB"/>
    </w:rPr>
  </w:style>
  <w:style w:type="paragraph" w:customStyle="1" w:styleId="DocTitle">
    <w:name w:val="DocTitle"/>
    <w:basedOn w:val="Contents"/>
    <w:unhideWhenUsed/>
    <w:rsid w:val="00177EE6"/>
    <w:pPr>
      <w:widowControl w:val="0"/>
      <w:autoSpaceDE w:val="0"/>
      <w:autoSpaceDN w:val="0"/>
      <w:adjustRightInd w:val="0"/>
      <w:spacing w:after="120" w:line="312" w:lineRule="auto"/>
    </w:pPr>
    <w:rPr>
      <w:rFonts w:cs="Arial"/>
      <w:bCs/>
      <w:noProof/>
      <w:color w:val="009DE0"/>
      <w:sz w:val="56"/>
      <w:szCs w:val="36"/>
      <w:lang w:val="en-GB"/>
    </w:rPr>
  </w:style>
  <w:style w:type="paragraph" w:customStyle="1" w:styleId="Bullet3">
    <w:name w:val="Bullet 3"/>
    <w:basedOn w:val="Normal"/>
    <w:unhideWhenUsed/>
    <w:rsid w:val="00177EE6"/>
    <w:pPr>
      <w:numPr>
        <w:ilvl w:val="2"/>
        <w:numId w:val="48"/>
      </w:numPr>
      <w:spacing w:after="0" w:line="240" w:lineRule="auto"/>
    </w:pPr>
    <w:rPr>
      <w:rFonts w:ascii="Arial" w:eastAsia="Times New Roman" w:hAnsi="Arial" w:cs="Arial"/>
      <w:bCs/>
      <w:color w:val="auto"/>
      <w:sz w:val="22"/>
      <w:szCs w:val="20"/>
      <w:lang w:eastAsia="en-GB"/>
    </w:rPr>
  </w:style>
  <w:style w:type="paragraph" w:customStyle="1" w:styleId="Char1CharCharCharCarCharCarCharCarCharCarCharCharCharCharCharCharCharChar">
    <w:name w:val="Char1 Char Char Char Car Char Car Char Car Char Car Char Char Char Char Char Char Char Char"/>
    <w:basedOn w:val="Normal"/>
    <w:semiHidden/>
    <w:rsid w:val="00177EE6"/>
    <w:pPr>
      <w:spacing w:after="160" w:line="240" w:lineRule="exact"/>
    </w:pPr>
    <w:rPr>
      <w:rFonts w:ascii="Arial" w:eastAsia="Times New Roman" w:hAnsi="Arial" w:cs="Times New Roman"/>
      <w:color w:val="auto"/>
      <w:sz w:val="22"/>
      <w:lang w:val="en-US" w:eastAsia="en-US"/>
    </w:rPr>
  </w:style>
  <w:style w:type="paragraph" w:customStyle="1" w:styleId="Byline">
    <w:name w:val="Byline"/>
    <w:basedOn w:val="BodyText"/>
    <w:unhideWhenUsed/>
    <w:rsid w:val="00177EE6"/>
  </w:style>
  <w:style w:type="character" w:customStyle="1" w:styleId="shorttext1">
    <w:name w:val="short_text1"/>
    <w:unhideWhenUsed/>
    <w:rsid w:val="00177EE6"/>
    <w:rPr>
      <w:sz w:val="29"/>
      <w:szCs w:val="29"/>
    </w:rPr>
  </w:style>
  <w:style w:type="paragraph" w:customStyle="1" w:styleId="ver">
    <w:name w:val="ver"/>
    <w:basedOn w:val="TOC2"/>
    <w:link w:val="verChar"/>
    <w:unhideWhenUsed/>
    <w:rsid w:val="00177EE6"/>
    <w:pPr>
      <w:tabs>
        <w:tab w:val="left" w:pos="660"/>
        <w:tab w:val="left" w:pos="960"/>
        <w:tab w:val="right" w:leader="dot" w:pos="8303"/>
        <w:tab w:val="right" w:leader="dot" w:pos="8681"/>
      </w:tabs>
      <w:autoSpaceDE w:val="0"/>
      <w:autoSpaceDN w:val="0"/>
      <w:adjustRightInd w:val="0"/>
      <w:spacing w:after="0" w:line="240" w:lineRule="auto"/>
      <w:ind w:left="240"/>
    </w:pPr>
    <w:rPr>
      <w:rFonts w:eastAsia="Times New Roman" w:cstheme="minorHAnsi"/>
      <w:smallCaps/>
      <w:noProof/>
      <w:color w:val="auto"/>
      <w:szCs w:val="28"/>
      <w:lang w:eastAsia="en-GB"/>
    </w:rPr>
  </w:style>
  <w:style w:type="character" w:customStyle="1" w:styleId="TOC2Char">
    <w:name w:val="TOC 2 Char"/>
    <w:link w:val="TOC2"/>
    <w:uiPriority w:val="39"/>
    <w:rsid w:val="00177EE6"/>
    <w:rPr>
      <w:color w:val="121212" w:themeColor="text1"/>
      <w:sz w:val="20"/>
    </w:rPr>
  </w:style>
  <w:style w:type="character" w:customStyle="1" w:styleId="verChar">
    <w:name w:val="ver Char"/>
    <w:link w:val="ver"/>
    <w:rsid w:val="00177EE6"/>
    <w:rPr>
      <w:rFonts w:eastAsia="Times New Roman" w:cstheme="minorHAnsi"/>
      <w:smallCaps/>
      <w:noProof/>
      <w:sz w:val="20"/>
      <w:szCs w:val="28"/>
      <w:lang w:eastAsia="en-GB"/>
    </w:rPr>
  </w:style>
  <w:style w:type="paragraph" w:customStyle="1" w:styleId="berschrift4">
    <w:name w:val="überschrift 4"/>
    <w:basedOn w:val="Heading3"/>
    <w:unhideWhenUsed/>
    <w:rsid w:val="00177EE6"/>
    <w:pPr>
      <w:keepLines w:val="0"/>
      <w:numPr>
        <w:ilvl w:val="2"/>
      </w:numPr>
      <w:tabs>
        <w:tab w:val="num" w:pos="360"/>
        <w:tab w:val="num" w:pos="851"/>
      </w:tabs>
      <w:autoSpaceDE w:val="0"/>
      <w:autoSpaceDN w:val="0"/>
      <w:adjustRightInd w:val="0"/>
      <w:spacing w:before="240" w:after="60" w:line="240" w:lineRule="auto"/>
      <w:ind w:left="1440" w:hanging="1440"/>
    </w:pPr>
    <w:rPr>
      <w:rFonts w:ascii="Arial" w:eastAsia="Times New Roman" w:hAnsi="Arial" w:cs="Times New Roman"/>
      <w:color w:val="auto"/>
      <w:szCs w:val="20"/>
      <w:lang w:val="en-US" w:eastAsia="en-GB"/>
    </w:rPr>
  </w:style>
  <w:style w:type="paragraph" w:customStyle="1" w:styleId="Formatvorlage4">
    <w:name w:val="Formatvorlage4"/>
    <w:basedOn w:val="Heading3"/>
    <w:unhideWhenUsed/>
    <w:rsid w:val="00177EE6"/>
    <w:pPr>
      <w:keepLines w:val="0"/>
      <w:numPr>
        <w:ilvl w:val="2"/>
        <w:numId w:val="50"/>
      </w:numPr>
      <w:autoSpaceDE w:val="0"/>
      <w:autoSpaceDN w:val="0"/>
      <w:adjustRightInd w:val="0"/>
      <w:spacing w:before="240" w:after="60" w:line="240" w:lineRule="auto"/>
    </w:pPr>
    <w:rPr>
      <w:rFonts w:ascii="Arial" w:eastAsia="Times New Roman" w:hAnsi="Arial" w:cs="Times New Roman"/>
      <w:color w:val="auto"/>
      <w:szCs w:val="20"/>
      <w:lang w:val="x-none" w:eastAsia="en-GB"/>
    </w:rPr>
  </w:style>
  <w:style w:type="character" w:customStyle="1" w:styleId="ColtBodyTextChar">
    <w:name w:val="Colt_Body Text Char"/>
    <w:basedOn w:val="ColtNormalChar"/>
    <w:link w:val="ColtBodyText"/>
    <w:locked/>
    <w:rsid w:val="00177EE6"/>
    <w:rPr>
      <w:rFonts w:ascii="Arial" w:eastAsia="Times New Roman" w:hAnsi="Arial" w:cs="Times New Roman"/>
      <w:sz w:val="20"/>
      <w:szCs w:val="24"/>
      <w:lang w:eastAsia="en-GB"/>
    </w:rPr>
  </w:style>
  <w:style w:type="paragraph" w:customStyle="1" w:styleId="ColtBulletOne0">
    <w:name w:val="Colt_Bullet One"/>
    <w:basedOn w:val="ColtNormal"/>
    <w:autoRedefine/>
    <w:rsid w:val="00177EE6"/>
    <w:pPr>
      <w:numPr>
        <w:numId w:val="52"/>
      </w:numPr>
      <w:pBdr>
        <w:bottom w:val="single" w:sz="6" w:space="1" w:color="auto"/>
      </w:pBdr>
      <w:tabs>
        <w:tab w:val="clear" w:pos="284"/>
        <w:tab w:val="num" w:pos="643"/>
      </w:tabs>
      <w:spacing w:before="120" w:after="200" w:line="240" w:lineRule="auto"/>
      <w:ind w:left="0" w:firstLine="0"/>
    </w:pPr>
    <w:rPr>
      <w:rFonts w:eastAsiaTheme="minorEastAsia" w:cstheme="minorHAnsi"/>
      <w:b/>
      <w:color w:val="121212" w:themeColor="text1"/>
      <w:szCs w:val="20"/>
      <w:lang w:val="en-US" w:eastAsia="zh-TW"/>
    </w:rPr>
  </w:style>
  <w:style w:type="paragraph" w:customStyle="1" w:styleId="ColtBulletTwo0">
    <w:name w:val="Colt_Bullet Two"/>
    <w:basedOn w:val="ColtBulletOne0"/>
    <w:autoRedefine/>
    <w:rsid w:val="00177EE6"/>
    <w:pPr>
      <w:numPr>
        <w:numId w:val="53"/>
      </w:numPr>
      <w:tabs>
        <w:tab w:val="clear" w:pos="567"/>
        <w:tab w:val="num" w:pos="360"/>
      </w:tabs>
      <w:ind w:left="0" w:firstLine="0"/>
    </w:pPr>
  </w:style>
  <w:style w:type="paragraph" w:customStyle="1" w:styleId="ColtHeading1">
    <w:name w:val="Colt_Heading 1"/>
    <w:basedOn w:val="ColtNormal"/>
    <w:next w:val="ColtBodyText"/>
    <w:autoRedefine/>
    <w:rsid w:val="00177EE6"/>
    <w:pPr>
      <w:numPr>
        <w:numId w:val="54"/>
      </w:numPr>
      <w:pBdr>
        <w:bottom w:val="single" w:sz="6" w:space="1" w:color="auto"/>
      </w:pBdr>
      <w:spacing w:before="200" w:after="60" w:line="312" w:lineRule="auto"/>
      <w:ind w:left="0" w:firstLine="0"/>
      <w:outlineLvl w:val="0"/>
    </w:pPr>
    <w:rPr>
      <w:rFonts w:eastAsiaTheme="minorEastAsia" w:cstheme="minorHAnsi"/>
      <w:color w:val="121212" w:themeColor="text2"/>
      <w:sz w:val="32"/>
      <w:szCs w:val="20"/>
      <w:lang w:val="en-US" w:eastAsia="zh-TW"/>
    </w:rPr>
  </w:style>
  <w:style w:type="paragraph" w:customStyle="1" w:styleId="ColtHeading2">
    <w:name w:val="Colt_Heading 2"/>
    <w:basedOn w:val="ColtNormal"/>
    <w:next w:val="ColtBodyText"/>
    <w:autoRedefine/>
    <w:rsid w:val="00177EE6"/>
    <w:pPr>
      <w:numPr>
        <w:ilvl w:val="1"/>
        <w:numId w:val="54"/>
      </w:numPr>
      <w:pBdr>
        <w:bottom w:val="single" w:sz="6" w:space="1" w:color="auto"/>
      </w:pBdr>
      <w:tabs>
        <w:tab w:val="left" w:pos="720"/>
      </w:tabs>
      <w:spacing w:before="200" w:after="60" w:line="312" w:lineRule="auto"/>
      <w:ind w:left="0" w:firstLine="0"/>
      <w:outlineLvl w:val="1"/>
    </w:pPr>
    <w:rPr>
      <w:rFonts w:eastAsiaTheme="minorEastAsia" w:cstheme="minorHAnsi"/>
      <w:color w:val="121212" w:themeColor="text2"/>
      <w:sz w:val="28"/>
      <w:szCs w:val="20"/>
      <w:lang w:val="en-US" w:eastAsia="zh-TW"/>
    </w:rPr>
  </w:style>
  <w:style w:type="paragraph" w:customStyle="1" w:styleId="ColtHeading3">
    <w:name w:val="Colt_Heading 3"/>
    <w:basedOn w:val="ColtNormal"/>
    <w:next w:val="ColtBodyText"/>
    <w:autoRedefine/>
    <w:rsid w:val="00177EE6"/>
    <w:pPr>
      <w:numPr>
        <w:ilvl w:val="2"/>
        <w:numId w:val="54"/>
      </w:numPr>
      <w:pBdr>
        <w:bottom w:val="single" w:sz="6" w:space="1" w:color="auto"/>
      </w:pBdr>
      <w:tabs>
        <w:tab w:val="num" w:pos="643"/>
        <w:tab w:val="left" w:pos="851"/>
      </w:tabs>
      <w:spacing w:before="200" w:after="60" w:line="312" w:lineRule="auto"/>
      <w:ind w:left="0" w:firstLine="0"/>
      <w:outlineLvl w:val="2"/>
    </w:pPr>
    <w:rPr>
      <w:rFonts w:eastAsiaTheme="minorEastAsia" w:cstheme="minorHAnsi"/>
      <w:color w:val="121212" w:themeColor="text1"/>
      <w:sz w:val="24"/>
      <w:szCs w:val="20"/>
      <w:lang w:val="en-US" w:eastAsia="zh-TW"/>
    </w:rPr>
  </w:style>
  <w:style w:type="paragraph" w:customStyle="1" w:styleId="ColtHeading4">
    <w:name w:val="Colt_Heading 4"/>
    <w:basedOn w:val="ColtNormal"/>
    <w:next w:val="ColtBodyText"/>
    <w:autoRedefine/>
    <w:rsid w:val="00177EE6"/>
    <w:pPr>
      <w:numPr>
        <w:ilvl w:val="3"/>
        <w:numId w:val="54"/>
      </w:numPr>
      <w:pBdr>
        <w:bottom w:val="single" w:sz="6" w:space="1" w:color="auto"/>
      </w:pBdr>
      <w:tabs>
        <w:tab w:val="num" w:pos="643"/>
        <w:tab w:val="left" w:pos="1134"/>
      </w:tabs>
      <w:spacing w:before="200" w:after="60" w:line="312" w:lineRule="auto"/>
      <w:ind w:left="0" w:firstLine="0"/>
      <w:outlineLvl w:val="3"/>
    </w:pPr>
    <w:rPr>
      <w:rFonts w:eastAsiaTheme="minorEastAsia" w:cstheme="minorHAnsi"/>
      <w:color w:val="009DE0"/>
      <w:szCs w:val="20"/>
      <w:lang w:val="en-US" w:eastAsia="zh-TW"/>
    </w:rPr>
  </w:style>
  <w:style w:type="paragraph" w:customStyle="1" w:styleId="ColtHeading5">
    <w:name w:val="Colt_Heading 5"/>
    <w:basedOn w:val="ColtNormal"/>
    <w:next w:val="ColtBodyText"/>
    <w:autoRedefine/>
    <w:rsid w:val="00177EE6"/>
    <w:pPr>
      <w:numPr>
        <w:ilvl w:val="4"/>
        <w:numId w:val="54"/>
      </w:numPr>
      <w:pBdr>
        <w:bottom w:val="single" w:sz="6" w:space="1" w:color="auto"/>
      </w:pBdr>
      <w:tabs>
        <w:tab w:val="num" w:pos="643"/>
        <w:tab w:val="left" w:pos="1418"/>
      </w:tabs>
      <w:spacing w:before="200" w:after="60" w:line="312" w:lineRule="auto"/>
      <w:ind w:left="0" w:firstLine="0"/>
      <w:outlineLvl w:val="4"/>
    </w:pPr>
    <w:rPr>
      <w:rFonts w:eastAsiaTheme="minorEastAsia" w:cstheme="minorHAnsi"/>
      <w:color w:val="009DE0"/>
      <w:szCs w:val="20"/>
      <w:lang w:val="en-US" w:eastAsia="zh-TW"/>
    </w:rPr>
  </w:style>
  <w:style w:type="paragraph" w:customStyle="1" w:styleId="ColtFooter">
    <w:name w:val="Colt_Footer"/>
    <w:basedOn w:val="ColtNormal"/>
    <w:autoRedefine/>
    <w:rsid w:val="00177EE6"/>
    <w:pPr>
      <w:pBdr>
        <w:bottom w:val="single" w:sz="6" w:space="1" w:color="auto"/>
      </w:pBdr>
      <w:spacing w:before="120" w:after="120" w:line="240" w:lineRule="auto"/>
      <w:jc w:val="both"/>
    </w:pPr>
    <w:rPr>
      <w:rFonts w:eastAsiaTheme="minorEastAsia" w:cstheme="minorHAnsi"/>
      <w:b/>
      <w:color w:val="121212" w:themeColor="text1"/>
      <w:sz w:val="16"/>
      <w:szCs w:val="20"/>
      <w:lang w:val="en-US" w:eastAsia="zh-TW"/>
    </w:rPr>
  </w:style>
  <w:style w:type="paragraph" w:customStyle="1" w:styleId="ColtDocTitle">
    <w:name w:val="Colt_Doc Title"/>
    <w:basedOn w:val="ColtNormal"/>
    <w:autoRedefine/>
    <w:rsid w:val="00177EE6"/>
    <w:pPr>
      <w:pBdr>
        <w:bottom w:val="single" w:sz="6" w:space="1" w:color="auto"/>
      </w:pBdr>
      <w:spacing w:before="120" w:after="120" w:line="240" w:lineRule="auto"/>
      <w:contextualSpacing/>
    </w:pPr>
    <w:rPr>
      <w:rFonts w:eastAsiaTheme="minorEastAsia" w:cstheme="minorHAnsi"/>
      <w:b/>
      <w:color w:val="009DE0"/>
      <w:sz w:val="56"/>
      <w:szCs w:val="20"/>
      <w:lang w:val="en-US" w:eastAsia="zh-TW"/>
    </w:rPr>
  </w:style>
  <w:style w:type="paragraph" w:customStyle="1" w:styleId="ColtContentsTitle">
    <w:name w:val="Colt_Contents Title"/>
    <w:basedOn w:val="ColtNormal"/>
    <w:autoRedefine/>
    <w:rsid w:val="00177EE6"/>
    <w:pPr>
      <w:pBdr>
        <w:bottom w:val="single" w:sz="6" w:space="1" w:color="auto"/>
      </w:pBdr>
      <w:spacing w:before="120" w:after="120" w:line="240" w:lineRule="auto"/>
      <w:jc w:val="center"/>
    </w:pPr>
    <w:rPr>
      <w:rFonts w:eastAsiaTheme="minorEastAsia" w:cstheme="minorHAnsi"/>
      <w:color w:val="121212" w:themeColor="text2"/>
      <w:sz w:val="36"/>
      <w:szCs w:val="20"/>
      <w:lang w:val="en-US" w:eastAsia="zh-TW"/>
    </w:rPr>
  </w:style>
  <w:style w:type="paragraph" w:customStyle="1" w:styleId="ColtDisclaimer">
    <w:name w:val="Colt_Disclaimer"/>
    <w:basedOn w:val="ColtNormal"/>
    <w:autoRedefine/>
    <w:rsid w:val="00177EE6"/>
    <w:pPr>
      <w:pBdr>
        <w:bottom w:val="single" w:sz="6" w:space="1" w:color="auto"/>
      </w:pBdr>
      <w:spacing w:before="120" w:after="120" w:line="240" w:lineRule="auto"/>
    </w:pPr>
    <w:rPr>
      <w:rFonts w:eastAsiaTheme="minorEastAsia" w:cstheme="minorHAnsi"/>
      <w:b/>
      <w:color w:val="121212" w:themeColor="text1"/>
      <w:sz w:val="16"/>
      <w:szCs w:val="20"/>
      <w:lang w:val="en-US" w:eastAsia="zh-TW"/>
    </w:rPr>
  </w:style>
  <w:style w:type="paragraph" w:customStyle="1" w:styleId="ColtTOCOne">
    <w:name w:val="Colt_TOC One"/>
    <w:basedOn w:val="ColtNormal"/>
    <w:autoRedefine/>
    <w:rsid w:val="00177EE6"/>
    <w:pPr>
      <w:pBdr>
        <w:bottom w:val="single" w:sz="6" w:space="1" w:color="auto"/>
      </w:pBdr>
      <w:tabs>
        <w:tab w:val="right" w:leader="dot" w:pos="9356"/>
      </w:tabs>
      <w:spacing w:before="120" w:after="120" w:line="312" w:lineRule="auto"/>
    </w:pPr>
    <w:rPr>
      <w:rFonts w:eastAsiaTheme="minorEastAsia" w:cstheme="minorHAnsi"/>
      <w:color w:val="121212" w:themeColor="text1"/>
      <w:szCs w:val="20"/>
      <w:lang w:val="en-US" w:eastAsia="zh-TW"/>
    </w:rPr>
  </w:style>
  <w:style w:type="paragraph" w:customStyle="1" w:styleId="ColtTOCTwo">
    <w:name w:val="Colt_TOC Two"/>
    <w:basedOn w:val="ColtNormal"/>
    <w:autoRedefine/>
    <w:rsid w:val="00177EE6"/>
    <w:pPr>
      <w:pBdr>
        <w:bottom w:val="single" w:sz="6" w:space="1" w:color="auto"/>
      </w:pBdr>
      <w:tabs>
        <w:tab w:val="right" w:leader="dot" w:pos="9356"/>
      </w:tabs>
      <w:spacing w:before="120" w:after="120" w:line="312" w:lineRule="auto"/>
      <w:ind w:left="284"/>
    </w:pPr>
    <w:rPr>
      <w:rFonts w:eastAsiaTheme="minorEastAsia" w:cstheme="minorHAnsi"/>
      <w:b/>
      <w:color w:val="121212" w:themeColor="text1"/>
      <w:szCs w:val="20"/>
      <w:lang w:val="en-US" w:eastAsia="zh-TW"/>
    </w:rPr>
  </w:style>
  <w:style w:type="paragraph" w:customStyle="1" w:styleId="ColtTOCThree">
    <w:name w:val="Colt_TOC Three"/>
    <w:basedOn w:val="ColtNormal"/>
    <w:autoRedefine/>
    <w:rsid w:val="00177EE6"/>
    <w:pPr>
      <w:pBdr>
        <w:bottom w:val="single" w:sz="6" w:space="1" w:color="auto"/>
      </w:pBdr>
      <w:tabs>
        <w:tab w:val="right" w:leader="dot" w:pos="9356"/>
      </w:tabs>
      <w:spacing w:before="120" w:after="120" w:line="312" w:lineRule="auto"/>
      <w:ind w:left="567"/>
    </w:pPr>
    <w:rPr>
      <w:rFonts w:eastAsiaTheme="minorEastAsia" w:cstheme="minorHAnsi"/>
      <w:b/>
      <w:color w:val="121212" w:themeColor="text1"/>
      <w:szCs w:val="20"/>
      <w:lang w:val="en-US" w:eastAsia="zh-TW"/>
    </w:rPr>
  </w:style>
  <w:style w:type="paragraph" w:customStyle="1" w:styleId="ColtTBText">
    <w:name w:val="Colt_TB Text"/>
    <w:basedOn w:val="ColtNormal"/>
    <w:autoRedefine/>
    <w:rsid w:val="00177EE6"/>
    <w:pPr>
      <w:pBdr>
        <w:bottom w:val="single" w:sz="6" w:space="1" w:color="auto"/>
      </w:pBdr>
      <w:spacing w:before="60" w:after="120" w:line="312" w:lineRule="auto"/>
      <w:ind w:left="108"/>
    </w:pPr>
    <w:rPr>
      <w:rFonts w:eastAsiaTheme="minorEastAsia" w:cstheme="minorHAnsi"/>
      <w:b/>
      <w:color w:val="121212" w:themeColor="text1"/>
      <w:szCs w:val="18"/>
      <w:lang w:val="en-US" w:eastAsia="de-DE"/>
    </w:rPr>
  </w:style>
  <w:style w:type="paragraph" w:customStyle="1" w:styleId="ColtTBHeader">
    <w:name w:val="Colt_TB Header"/>
    <w:basedOn w:val="ColtNormal"/>
    <w:autoRedefine/>
    <w:rsid w:val="00177EE6"/>
    <w:pPr>
      <w:pBdr>
        <w:bottom w:val="single" w:sz="6" w:space="1" w:color="auto"/>
      </w:pBdr>
      <w:spacing w:before="120" w:after="120" w:line="240" w:lineRule="auto"/>
      <w:ind w:left="108"/>
    </w:pPr>
    <w:rPr>
      <w:rFonts w:ascii="Arial Bold" w:eastAsiaTheme="minorEastAsia" w:hAnsi="Arial Bold" w:cs="Arial Bold"/>
      <w:bCs/>
      <w:color w:val="009DE0"/>
      <w:szCs w:val="20"/>
      <w:lang w:val="en-US" w:eastAsia="zh-TW"/>
    </w:rPr>
  </w:style>
  <w:style w:type="paragraph" w:customStyle="1" w:styleId="ColtTabletitle">
    <w:name w:val="Colt_Table title"/>
    <w:basedOn w:val="ColtNormal"/>
    <w:autoRedefine/>
    <w:rsid w:val="00177EE6"/>
    <w:pPr>
      <w:widowControl w:val="0"/>
      <w:pBdr>
        <w:bottom w:val="single" w:sz="6" w:space="1" w:color="auto"/>
      </w:pBdr>
      <w:autoSpaceDE w:val="0"/>
      <w:autoSpaceDN w:val="0"/>
      <w:adjustRightInd w:val="0"/>
      <w:spacing w:before="120" w:after="120" w:line="312" w:lineRule="auto"/>
    </w:pPr>
    <w:rPr>
      <w:rFonts w:eastAsia="MS Mincho" w:cstheme="minorHAnsi"/>
      <w:bCs/>
      <w:color w:val="121212" w:themeColor="text1"/>
      <w:szCs w:val="18"/>
      <w:lang w:val="en-US" w:eastAsia="zh-TW"/>
    </w:rPr>
  </w:style>
  <w:style w:type="paragraph" w:customStyle="1" w:styleId="ColtBulletThree">
    <w:name w:val="Colt_Bullet Three"/>
    <w:basedOn w:val="ColtBulletTwo0"/>
    <w:autoRedefine/>
    <w:rsid w:val="00177EE6"/>
    <w:pPr>
      <w:numPr>
        <w:numId w:val="0"/>
      </w:numPr>
      <w:tabs>
        <w:tab w:val="num" w:pos="851"/>
        <w:tab w:val="num" w:pos="926"/>
      </w:tabs>
      <w:ind w:left="851" w:hanging="284"/>
    </w:pPr>
    <w:rPr>
      <w:bCs/>
    </w:rPr>
  </w:style>
  <w:style w:type="paragraph" w:customStyle="1" w:styleId="ColtTOCFour">
    <w:name w:val="Colt_TOC Four"/>
    <w:basedOn w:val="ColtNormal"/>
    <w:autoRedefine/>
    <w:rsid w:val="00177EE6"/>
    <w:pPr>
      <w:pBdr>
        <w:bottom w:val="single" w:sz="6" w:space="1" w:color="auto"/>
      </w:pBdr>
      <w:tabs>
        <w:tab w:val="right" w:leader="dot" w:pos="9356"/>
      </w:tabs>
      <w:spacing w:before="120" w:after="120" w:line="312" w:lineRule="auto"/>
      <w:ind w:left="851"/>
    </w:pPr>
    <w:rPr>
      <w:rFonts w:eastAsiaTheme="minorEastAsia" w:cstheme="minorHAnsi"/>
      <w:b/>
      <w:noProof/>
      <w:color w:val="121212" w:themeColor="text1"/>
      <w:szCs w:val="20"/>
      <w:lang w:val="en-US" w:eastAsia="zh-TW"/>
    </w:rPr>
  </w:style>
  <w:style w:type="paragraph" w:customStyle="1" w:styleId="ColtTOCFive">
    <w:name w:val="Colt_TOC Five"/>
    <w:basedOn w:val="ColtNormal"/>
    <w:autoRedefine/>
    <w:rsid w:val="00177EE6"/>
    <w:pPr>
      <w:pBdr>
        <w:bottom w:val="single" w:sz="6" w:space="1" w:color="auto"/>
      </w:pBdr>
      <w:tabs>
        <w:tab w:val="right" w:leader="dot" w:pos="9356"/>
      </w:tabs>
      <w:spacing w:before="120" w:after="120" w:line="312" w:lineRule="auto"/>
      <w:ind w:left="1134"/>
    </w:pPr>
    <w:rPr>
      <w:rFonts w:eastAsiaTheme="minorEastAsia" w:cstheme="minorHAnsi"/>
      <w:b/>
      <w:color w:val="121212" w:themeColor="text1"/>
      <w:szCs w:val="20"/>
      <w:lang w:val="en-US" w:eastAsia="zh-TW"/>
    </w:rPr>
  </w:style>
  <w:style w:type="paragraph" w:customStyle="1" w:styleId="ColtDocTitle2">
    <w:name w:val="Colt_Doc Title 2"/>
    <w:basedOn w:val="ColtDocTitle"/>
    <w:autoRedefine/>
    <w:rsid w:val="00177EE6"/>
    <w:pPr>
      <w:framePr w:wrap="around" w:vAnchor="page" w:hAnchor="page" w:x="1135" w:y="6040"/>
    </w:pPr>
    <w:rPr>
      <w:sz w:val="44"/>
      <w:szCs w:val="44"/>
    </w:rPr>
  </w:style>
  <w:style w:type="paragraph" w:customStyle="1" w:styleId="ColtDocTitle3">
    <w:name w:val="Colt_Doc Title 3"/>
    <w:basedOn w:val="ColtDocTitle"/>
    <w:autoRedefine/>
    <w:rsid w:val="00177EE6"/>
    <w:pPr>
      <w:numPr>
        <w:numId w:val="55"/>
      </w:numPr>
      <w:tabs>
        <w:tab w:val="clear" w:pos="360"/>
        <w:tab w:val="num" w:pos="284"/>
        <w:tab w:val="num" w:pos="1209"/>
      </w:tabs>
      <w:ind w:left="0" w:firstLine="0"/>
    </w:pPr>
    <w:rPr>
      <w:color w:val="auto"/>
      <w:sz w:val="36"/>
      <w:szCs w:val="36"/>
    </w:rPr>
  </w:style>
  <w:style w:type="paragraph" w:customStyle="1" w:styleId="ColtDocTitle4">
    <w:name w:val="Colt_Doc Title 4"/>
    <w:basedOn w:val="ColtDocTitle"/>
    <w:autoRedefine/>
    <w:rsid w:val="00177EE6"/>
    <w:rPr>
      <w:color w:val="auto"/>
      <w:sz w:val="24"/>
    </w:rPr>
  </w:style>
  <w:style w:type="paragraph" w:customStyle="1" w:styleId="ColtContents2">
    <w:name w:val="Colt_Contents 2"/>
    <w:basedOn w:val="ColtContentsTitle"/>
    <w:autoRedefine/>
    <w:rsid w:val="00177EE6"/>
    <w:rPr>
      <w:color w:val="auto"/>
      <w:sz w:val="22"/>
    </w:rPr>
  </w:style>
  <w:style w:type="paragraph" w:customStyle="1" w:styleId="ColtHeadingA">
    <w:name w:val="Colt_Heading A"/>
    <w:basedOn w:val="ColtNormal"/>
    <w:autoRedefine/>
    <w:rsid w:val="00177EE6"/>
    <w:pPr>
      <w:numPr>
        <w:numId w:val="56"/>
      </w:numPr>
      <w:pBdr>
        <w:bottom w:val="single" w:sz="6" w:space="1" w:color="auto"/>
      </w:pBdr>
      <w:tabs>
        <w:tab w:val="clear" w:pos="0"/>
        <w:tab w:val="num" w:pos="567"/>
        <w:tab w:val="num" w:pos="1492"/>
      </w:tabs>
      <w:spacing w:before="200" w:after="60" w:line="312" w:lineRule="auto"/>
      <w:ind w:left="0" w:firstLine="0"/>
      <w:outlineLvl w:val="0"/>
    </w:pPr>
    <w:rPr>
      <w:rFonts w:eastAsiaTheme="minorEastAsia" w:hAnsi="Arial Bold" w:cstheme="minorHAnsi"/>
      <w:color w:val="009DE0"/>
      <w:sz w:val="32"/>
      <w:szCs w:val="32"/>
      <w:lang w:val="en-US" w:eastAsia="zh-TW"/>
    </w:rPr>
  </w:style>
  <w:style w:type="paragraph" w:customStyle="1" w:styleId="ColtAppendix">
    <w:name w:val="Colt_Appendix"/>
    <w:basedOn w:val="Heading1"/>
    <w:autoRedefine/>
    <w:rsid w:val="00177EE6"/>
    <w:pPr>
      <w:keepLines w:val="0"/>
      <w:spacing w:before="200" w:after="60" w:line="312" w:lineRule="auto"/>
    </w:pPr>
    <w:rPr>
      <w:rFonts w:ascii="Arial Bold" w:eastAsiaTheme="minorEastAsia" w:hAnsi="Arial Bold" w:cs="Arial"/>
      <w:b/>
      <w:color w:val="009DE0"/>
      <w:kern w:val="32"/>
      <w:sz w:val="32"/>
      <w:szCs w:val="32"/>
    </w:rPr>
  </w:style>
  <w:style w:type="paragraph" w:customStyle="1" w:styleId="ColtCaption">
    <w:name w:val="Colt_Caption"/>
    <w:basedOn w:val="ColtBodyText"/>
    <w:autoRedefine/>
    <w:rsid w:val="00177EE6"/>
    <w:pPr>
      <w:pBdr>
        <w:bottom w:val="single" w:sz="6" w:space="1" w:color="auto"/>
      </w:pBdr>
      <w:spacing w:before="120" w:after="240" w:line="312" w:lineRule="auto"/>
    </w:pPr>
    <w:rPr>
      <w:rFonts w:eastAsiaTheme="minorEastAsia" w:cs="Arial"/>
      <w:color w:val="121212" w:themeColor="text1"/>
      <w:szCs w:val="20"/>
      <w:lang w:val="en-US" w:eastAsia="zh-TW"/>
    </w:rPr>
  </w:style>
  <w:style w:type="paragraph" w:customStyle="1" w:styleId="ColtAlphaList">
    <w:name w:val="Colt_Alpha List"/>
    <w:basedOn w:val="ColtNormal"/>
    <w:autoRedefine/>
    <w:rsid w:val="00177EE6"/>
    <w:pPr>
      <w:numPr>
        <w:numId w:val="57"/>
      </w:numPr>
      <w:pBdr>
        <w:bottom w:val="single" w:sz="6" w:space="1" w:color="auto"/>
      </w:pBdr>
      <w:tabs>
        <w:tab w:val="clear" w:pos="284"/>
        <w:tab w:val="num" w:pos="926"/>
      </w:tabs>
      <w:spacing w:before="120" w:after="120" w:line="240" w:lineRule="auto"/>
      <w:ind w:left="0" w:firstLine="0"/>
    </w:pPr>
    <w:rPr>
      <w:rFonts w:eastAsiaTheme="minorEastAsia" w:cstheme="minorHAnsi"/>
      <w:b/>
      <w:color w:val="121212" w:themeColor="text1"/>
      <w:szCs w:val="20"/>
      <w:lang w:val="en-US" w:eastAsia="zh-TW"/>
    </w:rPr>
  </w:style>
  <w:style w:type="paragraph" w:customStyle="1" w:styleId="ColtNumberList">
    <w:name w:val="Colt_Number List"/>
    <w:basedOn w:val="ColtNormal"/>
    <w:autoRedefine/>
    <w:rsid w:val="00177EE6"/>
    <w:pPr>
      <w:numPr>
        <w:numId w:val="58"/>
      </w:numPr>
      <w:pBdr>
        <w:bottom w:val="single" w:sz="6" w:space="1" w:color="auto"/>
      </w:pBdr>
      <w:tabs>
        <w:tab w:val="clear" w:pos="284"/>
        <w:tab w:val="num" w:pos="360"/>
        <w:tab w:val="num" w:pos="1209"/>
      </w:tabs>
      <w:spacing w:before="120" w:after="120" w:line="240" w:lineRule="auto"/>
      <w:ind w:left="0" w:firstLine="0"/>
    </w:pPr>
    <w:rPr>
      <w:rFonts w:eastAsiaTheme="minorEastAsia" w:cstheme="minorHAnsi"/>
      <w:b/>
      <w:color w:val="121212" w:themeColor="text1"/>
      <w:szCs w:val="20"/>
      <w:lang w:val="en-US" w:eastAsia="zh-TW"/>
    </w:rPr>
  </w:style>
  <w:style w:type="paragraph" w:customStyle="1" w:styleId="ColtTBBullet">
    <w:name w:val="Colt_TB_Bullet"/>
    <w:basedOn w:val="ColtBulletOne0"/>
    <w:autoRedefine/>
    <w:rsid w:val="00177EE6"/>
    <w:pPr>
      <w:tabs>
        <w:tab w:val="left" w:pos="284"/>
      </w:tabs>
      <w:spacing w:before="60" w:after="60"/>
      <w:ind w:left="392"/>
    </w:pPr>
  </w:style>
  <w:style w:type="paragraph" w:customStyle="1" w:styleId="ColtFootnotes">
    <w:name w:val="Colt_Footnotes"/>
    <w:basedOn w:val="ColtNormal"/>
    <w:autoRedefine/>
    <w:rsid w:val="00177EE6"/>
    <w:pPr>
      <w:pBdr>
        <w:bottom w:val="single" w:sz="6" w:space="1" w:color="auto"/>
      </w:pBdr>
      <w:spacing w:before="120" w:after="120" w:line="240" w:lineRule="auto"/>
    </w:pPr>
    <w:rPr>
      <w:rFonts w:eastAsiaTheme="minorEastAsia" w:cstheme="minorHAnsi"/>
      <w:b/>
      <w:color w:val="121212" w:themeColor="text1"/>
      <w:sz w:val="16"/>
      <w:szCs w:val="20"/>
      <w:lang w:val="en-US" w:eastAsia="zh-TW"/>
    </w:rPr>
  </w:style>
  <w:style w:type="character" w:customStyle="1" w:styleId="ColtTBHeader2Char">
    <w:name w:val="Colt_TB Header 2 Char"/>
    <w:link w:val="ColtTBHeader2"/>
    <w:locked/>
    <w:rsid w:val="00177EE6"/>
    <w:rPr>
      <w:rFonts w:cs="Arial"/>
      <w:b/>
      <w:szCs w:val="18"/>
    </w:rPr>
  </w:style>
  <w:style w:type="paragraph" w:customStyle="1" w:styleId="ColtTBHeader2">
    <w:name w:val="Colt_TB Header 2"/>
    <w:link w:val="ColtTBHeader2Char"/>
    <w:autoRedefine/>
    <w:rsid w:val="00177EE6"/>
    <w:pPr>
      <w:spacing w:before="120" w:after="120" w:line="240" w:lineRule="auto"/>
      <w:ind w:left="108"/>
    </w:pPr>
    <w:rPr>
      <w:rFonts w:cs="Arial"/>
      <w:b/>
      <w:szCs w:val="18"/>
    </w:rPr>
  </w:style>
  <w:style w:type="character" w:customStyle="1" w:styleId="BodyTextChar1">
    <w:name w:val="Body Text Char1"/>
    <w:basedOn w:val="DefaultParagraphFont"/>
    <w:semiHidden/>
    <w:rsid w:val="00177EE6"/>
    <w:rPr>
      <w:rFonts w:ascii="Arial" w:eastAsia="Times New Roman" w:hAnsi="Arial" w:cs="Times New Roman"/>
      <w:szCs w:val="24"/>
      <w:lang w:eastAsia="en-US"/>
    </w:rPr>
  </w:style>
  <w:style w:type="character" w:customStyle="1" w:styleId="HeaderChar1">
    <w:name w:val="Header Char1"/>
    <w:basedOn w:val="DefaultParagraphFont"/>
    <w:semiHidden/>
    <w:rsid w:val="00177EE6"/>
    <w:rPr>
      <w:rFonts w:ascii="Arial" w:eastAsia="Times New Roman" w:hAnsi="Arial" w:cs="Times New Roman"/>
      <w:szCs w:val="24"/>
      <w:lang w:eastAsia="en-US"/>
    </w:rPr>
  </w:style>
  <w:style w:type="character" w:customStyle="1" w:styleId="FooterChar1">
    <w:name w:val="Footer Char1"/>
    <w:basedOn w:val="DefaultParagraphFont"/>
    <w:semiHidden/>
    <w:rsid w:val="00177EE6"/>
    <w:rPr>
      <w:rFonts w:ascii="Arial" w:eastAsia="Times New Roman" w:hAnsi="Arial" w:cs="Times New Roman"/>
      <w:szCs w:val="24"/>
      <w:lang w:eastAsia="en-US"/>
    </w:rPr>
  </w:style>
  <w:style w:type="character" w:customStyle="1" w:styleId="ColtBold">
    <w:name w:val="Colt_Bold"/>
    <w:rsid w:val="00177EE6"/>
    <w:rPr>
      <w:rFonts w:ascii="Arial" w:hAnsi="Arial" w:cs="Arial" w:hint="default"/>
      <w:b/>
      <w:bCs w:val="0"/>
      <w:sz w:val="22"/>
    </w:rPr>
  </w:style>
  <w:style w:type="character" w:customStyle="1" w:styleId="ColtItalic">
    <w:name w:val="Colt_Italic"/>
    <w:rsid w:val="00177EE6"/>
    <w:rPr>
      <w:rFonts w:ascii="Arial" w:hAnsi="Arial" w:cs="Arial" w:hint="default"/>
      <w:i/>
      <w:iCs w:val="0"/>
      <w:sz w:val="22"/>
    </w:rPr>
  </w:style>
  <w:style w:type="character" w:customStyle="1" w:styleId="BalloonTextChar1">
    <w:name w:val="Balloon Text Char1"/>
    <w:basedOn w:val="DefaultParagraphFont"/>
    <w:semiHidden/>
    <w:rsid w:val="00177EE6"/>
    <w:rPr>
      <w:rFonts w:ascii="Tahoma" w:eastAsia="Times New Roman" w:hAnsi="Tahoma" w:cs="Tahoma"/>
      <w:sz w:val="16"/>
      <w:szCs w:val="16"/>
      <w:lang w:eastAsia="en-US"/>
    </w:rPr>
  </w:style>
  <w:style w:type="table" w:customStyle="1" w:styleId="ColtTable">
    <w:name w:val="Colt_Table"/>
    <w:basedOn w:val="TableNormal"/>
    <w:rsid w:val="00177EE6"/>
    <w:pPr>
      <w:spacing w:after="0" w:line="240" w:lineRule="auto"/>
      <w:ind w:left="108"/>
    </w:pPr>
    <w:rPr>
      <w:rFonts w:ascii="Arial" w:eastAsia="Times New Roman" w:hAnsi="Arial" w:cs="Times New Roman"/>
      <w:sz w:val="20"/>
      <w:szCs w:val="20"/>
      <w:lang w:eastAsia="en-GB"/>
    </w:rPr>
    <w:tblPr>
      <w:tblInd w:w="0" w:type="nil"/>
      <w:tblCellMar>
        <w:left w:w="0" w:type="dxa"/>
        <w:right w:w="0" w:type="dxa"/>
      </w:tblCellMar>
    </w:tblPr>
    <w:tblStylePr w:type="firstRow">
      <w:rPr>
        <w:color w:val="009DE0"/>
      </w:rPr>
      <w:tblPr/>
      <w:tcPr>
        <w:tcBorders>
          <w:top w:val="nil"/>
          <w:left w:val="nil"/>
          <w:bottom w:val="single" w:sz="8" w:space="0" w:color="auto"/>
          <w:right w:val="nil"/>
          <w:insideH w:val="nil"/>
          <w:insideV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table" w:customStyle="1" w:styleId="ColtTable2">
    <w:name w:val="Colt_Table 2"/>
    <w:basedOn w:val="ColtTable"/>
    <w:rsid w:val="0017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color w:val="auto"/>
      </w:rPr>
      <w:tblPr/>
      <w:tcPr>
        <w:tcBorders>
          <w:top w:val="single" w:sz="8" w:space="0" w:color="auto"/>
          <w:left w:val="single" w:sz="8" w:space="0" w:color="auto"/>
          <w:bottom w:val="single" w:sz="8" w:space="0" w:color="auto"/>
          <w:right w:val="single" w:sz="8" w:space="0" w:color="auto"/>
          <w:insideH w:val="nil"/>
          <w:insideV w:val="single" w:sz="8" w:space="0" w:color="auto"/>
        </w:tcBorders>
      </w:tcPr>
    </w:tblStylePr>
    <w:tblStylePr w:type="lastRow">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tcPr>
    </w:tblStylePr>
  </w:style>
  <w:style w:type="character" w:customStyle="1" w:styleId="CommentTextChar1">
    <w:name w:val="Comment Text Char1"/>
    <w:basedOn w:val="DefaultParagraphFont"/>
    <w:semiHidden/>
    <w:rsid w:val="00177EE6"/>
    <w:rPr>
      <w:rFonts w:ascii="Arial" w:eastAsia="Times New Roman" w:hAnsi="Arial" w:cs="Arial"/>
      <w:bCs/>
      <w:sz w:val="20"/>
      <w:szCs w:val="20"/>
      <w:lang w:eastAsia="en-GB"/>
    </w:rPr>
  </w:style>
  <w:style w:type="paragraph" w:customStyle="1" w:styleId="Style1">
    <w:name w:val="Style1"/>
    <w:basedOn w:val="Normal"/>
    <w:autoRedefine/>
    <w:rsid w:val="00177EE6"/>
    <w:pPr>
      <w:tabs>
        <w:tab w:val="left" w:pos="720"/>
      </w:tabs>
      <w:spacing w:line="240" w:lineRule="auto"/>
    </w:pPr>
    <w:rPr>
      <w:rFonts w:ascii="Arial" w:eastAsia="Times New Roman" w:hAnsi="Arial" w:cs="Times New Roman"/>
      <w:color w:val="auto"/>
      <w:sz w:val="22"/>
      <w:szCs w:val="20"/>
      <w:lang w:eastAsia="en-GB"/>
    </w:rPr>
  </w:style>
  <w:style w:type="paragraph" w:customStyle="1" w:styleId="Style2">
    <w:name w:val="Style2"/>
    <w:basedOn w:val="TOC1"/>
    <w:autoRedefine/>
    <w:rsid w:val="00177EE6"/>
    <w:pPr>
      <w:tabs>
        <w:tab w:val="clear" w:pos="709"/>
        <w:tab w:val="left" w:pos="442"/>
        <w:tab w:val="left" w:pos="1320"/>
        <w:tab w:val="right" w:leader="dot" w:pos="8681"/>
        <w:tab w:val="right" w:leader="dot" w:pos="9350"/>
      </w:tabs>
      <w:autoSpaceDE w:val="0"/>
      <w:autoSpaceDN w:val="0"/>
      <w:adjustRightInd w:val="0"/>
      <w:spacing w:before="120" w:after="0" w:line="240" w:lineRule="auto"/>
    </w:pPr>
    <w:rPr>
      <w:rFonts w:ascii="Cambria" w:hAnsi="Cambria" w:cs="Times New Roman"/>
      <w:bCs/>
      <w:caps/>
      <w:noProof/>
      <w:szCs w:val="24"/>
      <w:lang w:val="en-US"/>
    </w:rPr>
  </w:style>
  <w:style w:type="character" w:customStyle="1" w:styleId="Heading7Char1">
    <w:name w:val="Heading 7 Char1"/>
    <w:basedOn w:val="DefaultParagraphFont"/>
    <w:semiHidden/>
    <w:rsid w:val="00177EE6"/>
    <w:rPr>
      <w:rFonts w:asciiTheme="majorHAnsi" w:eastAsiaTheme="majorEastAsia" w:hAnsiTheme="majorHAnsi" w:cstheme="majorBidi"/>
      <w:bCs/>
      <w:i/>
      <w:iCs/>
      <w:color w:val="4D4D4D" w:themeColor="text1" w:themeTint="BF"/>
      <w:sz w:val="22"/>
    </w:rPr>
  </w:style>
  <w:style w:type="character" w:customStyle="1" w:styleId="Heading8Char1">
    <w:name w:val="Heading 8 Char1"/>
    <w:basedOn w:val="DefaultParagraphFont"/>
    <w:semiHidden/>
    <w:rsid w:val="00177EE6"/>
    <w:rPr>
      <w:rFonts w:asciiTheme="majorHAnsi" w:eastAsiaTheme="majorEastAsia" w:hAnsiTheme="majorHAnsi" w:cstheme="majorBidi"/>
      <w:bCs/>
      <w:color w:val="4D4D4D" w:themeColor="text1" w:themeTint="BF"/>
    </w:rPr>
  </w:style>
  <w:style w:type="character" w:customStyle="1" w:styleId="Heading9Char1">
    <w:name w:val="Heading 9 Char1"/>
    <w:basedOn w:val="DefaultParagraphFont"/>
    <w:semiHidden/>
    <w:rsid w:val="00177EE6"/>
    <w:rPr>
      <w:rFonts w:asciiTheme="majorHAnsi" w:eastAsiaTheme="majorEastAsia" w:hAnsiTheme="majorHAnsi" w:cstheme="majorBidi"/>
      <w:bCs/>
      <w:i/>
      <w:iCs/>
      <w:color w:val="4D4D4D" w:themeColor="text1" w:themeTint="BF"/>
    </w:rPr>
  </w:style>
  <w:style w:type="character" w:customStyle="1" w:styleId="DocumentMapChar1">
    <w:name w:val="Document Map Char1"/>
    <w:basedOn w:val="DefaultParagraphFont"/>
    <w:semiHidden/>
    <w:rsid w:val="00177EE6"/>
    <w:rPr>
      <w:rFonts w:ascii="Tahoma" w:eastAsia="Times New Roman" w:hAnsi="Tahoma" w:cs="Tahoma"/>
      <w:bCs/>
      <w:sz w:val="16"/>
      <w:szCs w:val="16"/>
      <w:lang w:eastAsia="en-GB"/>
    </w:rPr>
  </w:style>
  <w:style w:type="character" w:customStyle="1" w:styleId="CommentSubjectChar1">
    <w:name w:val="Comment Subject Char1"/>
    <w:basedOn w:val="CommentTextChar1"/>
    <w:semiHidden/>
    <w:rsid w:val="00177EE6"/>
    <w:rPr>
      <w:rFonts w:ascii="Arial" w:eastAsia="Times New Roman" w:hAnsi="Arial" w:cs="Arial"/>
      <w:b/>
      <w:bCs/>
      <w:sz w:val="20"/>
      <w:szCs w:val="20"/>
      <w:lang w:eastAsia="en-GB"/>
    </w:rPr>
  </w:style>
  <w:style w:type="character" w:customStyle="1" w:styleId="FootnoteTextChar1">
    <w:name w:val="Footnote Text Char1"/>
    <w:basedOn w:val="DefaultParagraphFont"/>
    <w:semiHidden/>
    <w:rsid w:val="00177EE6"/>
    <w:rPr>
      <w:rFonts w:ascii="Arial" w:eastAsia="Times New Roman" w:hAnsi="Arial" w:cs="Arial"/>
      <w:bCs/>
      <w:sz w:val="20"/>
      <w:szCs w:val="20"/>
      <w:lang w:eastAsia="en-GB"/>
    </w:rPr>
  </w:style>
  <w:style w:type="character" w:customStyle="1" w:styleId="TitleChar1">
    <w:name w:val="Title Char1"/>
    <w:basedOn w:val="DefaultParagraphFont"/>
    <w:rsid w:val="00177EE6"/>
    <w:rPr>
      <w:rFonts w:asciiTheme="majorHAnsi" w:eastAsiaTheme="majorEastAsia" w:hAnsiTheme="majorHAnsi" w:cstheme="majorBidi"/>
      <w:bCs/>
      <w:color w:val="0D0D0D" w:themeColor="text2" w:themeShade="BF"/>
      <w:spacing w:val="5"/>
      <w:kern w:val="28"/>
      <w:sz w:val="52"/>
      <w:szCs w:val="52"/>
      <w:lang w:eastAsia="en-GB"/>
    </w:rPr>
  </w:style>
  <w:style w:type="character" w:customStyle="1" w:styleId="SalutationChar1">
    <w:name w:val="Salutation Char1"/>
    <w:basedOn w:val="DefaultParagraphFont"/>
    <w:semiHidden/>
    <w:rsid w:val="00177EE6"/>
    <w:rPr>
      <w:rFonts w:ascii="Arial" w:eastAsia="Times New Roman" w:hAnsi="Arial" w:cs="Arial"/>
      <w:bCs/>
      <w:szCs w:val="20"/>
      <w:lang w:eastAsia="en-GB"/>
    </w:rPr>
  </w:style>
  <w:style w:type="character" w:customStyle="1" w:styleId="DateChar1">
    <w:name w:val="Date Char1"/>
    <w:basedOn w:val="DefaultParagraphFont"/>
    <w:semiHidden/>
    <w:rsid w:val="00177EE6"/>
    <w:rPr>
      <w:rFonts w:ascii="Arial" w:eastAsia="Times New Roman" w:hAnsi="Arial" w:cs="Arial"/>
      <w:bCs/>
      <w:szCs w:val="20"/>
      <w:lang w:eastAsia="en-GB"/>
    </w:rPr>
  </w:style>
  <w:style w:type="character" w:customStyle="1" w:styleId="E-mailSignatureChar1">
    <w:name w:val="E-mail Signature Char1"/>
    <w:basedOn w:val="DefaultParagraphFont"/>
    <w:semiHidden/>
    <w:rsid w:val="00177EE6"/>
    <w:rPr>
      <w:rFonts w:ascii="Arial" w:eastAsia="Times New Roman" w:hAnsi="Arial" w:cs="Arial"/>
      <w:bCs/>
      <w:szCs w:val="20"/>
      <w:lang w:eastAsia="en-GB"/>
    </w:rPr>
  </w:style>
  <w:style w:type="character" w:customStyle="1" w:styleId="ClosingChar1">
    <w:name w:val="Closing Char1"/>
    <w:basedOn w:val="DefaultParagraphFont"/>
    <w:semiHidden/>
    <w:rsid w:val="00177EE6"/>
    <w:rPr>
      <w:rFonts w:ascii="Arial" w:eastAsia="Times New Roman" w:hAnsi="Arial" w:cs="Arial"/>
      <w:bCs/>
      <w:szCs w:val="20"/>
      <w:lang w:eastAsia="en-GB"/>
    </w:rPr>
  </w:style>
  <w:style w:type="character" w:customStyle="1" w:styleId="MessageHeaderChar1">
    <w:name w:val="Message Header Char1"/>
    <w:basedOn w:val="DefaultParagraphFont"/>
    <w:semiHidden/>
    <w:rsid w:val="00177EE6"/>
    <w:rPr>
      <w:rFonts w:asciiTheme="majorHAnsi" w:eastAsiaTheme="majorEastAsia" w:hAnsiTheme="majorHAnsi" w:cstheme="majorBidi"/>
      <w:bCs/>
      <w:sz w:val="24"/>
      <w:szCs w:val="24"/>
      <w:shd w:val="pct20" w:color="auto" w:fill="auto"/>
      <w:lang w:eastAsia="en-GB"/>
    </w:rPr>
  </w:style>
  <w:style w:type="character" w:customStyle="1" w:styleId="PlainTextChar1">
    <w:name w:val="Plain Text Char1"/>
    <w:basedOn w:val="DefaultParagraphFont"/>
    <w:semiHidden/>
    <w:rsid w:val="00177EE6"/>
    <w:rPr>
      <w:rFonts w:ascii="Consolas" w:eastAsia="Times New Roman" w:hAnsi="Consolas" w:cs="Arial"/>
      <w:bCs/>
      <w:sz w:val="21"/>
      <w:szCs w:val="21"/>
      <w:lang w:eastAsia="en-GB"/>
    </w:rPr>
  </w:style>
  <w:style w:type="character" w:customStyle="1" w:styleId="SignatureChar1">
    <w:name w:val="Signature Char1"/>
    <w:basedOn w:val="DefaultParagraphFont"/>
    <w:semiHidden/>
    <w:rsid w:val="00177EE6"/>
    <w:rPr>
      <w:rFonts w:ascii="Arial" w:eastAsia="Times New Roman" w:hAnsi="Arial" w:cs="Arial"/>
      <w:bCs/>
      <w:szCs w:val="20"/>
      <w:lang w:eastAsia="en-GB"/>
    </w:rPr>
  </w:style>
  <w:style w:type="character" w:customStyle="1" w:styleId="BodyText3Char1">
    <w:name w:val="Body Text 3 Char1"/>
    <w:basedOn w:val="DefaultParagraphFont"/>
    <w:semiHidden/>
    <w:rsid w:val="00177EE6"/>
    <w:rPr>
      <w:rFonts w:ascii="Arial" w:eastAsia="Times New Roman" w:hAnsi="Arial" w:cs="Arial"/>
      <w:bCs/>
      <w:sz w:val="16"/>
      <w:szCs w:val="16"/>
      <w:lang w:eastAsia="en-GB"/>
    </w:rPr>
  </w:style>
  <w:style w:type="character" w:customStyle="1" w:styleId="StandardarialChar1">
    <w:name w:val="Standard+arial Char1"/>
    <w:locked/>
    <w:rsid w:val="00177EE6"/>
    <w:rPr>
      <w:rFonts w:ascii="Arial" w:hAnsi="Arial" w:cs="Arial"/>
      <w:noProof/>
      <w:color w:val="000000"/>
      <w:lang w:eastAsia="en-US"/>
    </w:rPr>
  </w:style>
  <w:style w:type="character" w:customStyle="1" w:styleId="SubtitleChar1">
    <w:name w:val="Subtitle Char1"/>
    <w:basedOn w:val="DefaultParagraphFont"/>
    <w:rsid w:val="00177EE6"/>
    <w:rPr>
      <w:rFonts w:asciiTheme="majorHAnsi" w:eastAsiaTheme="majorEastAsia" w:hAnsiTheme="majorHAnsi" w:cstheme="majorBidi"/>
      <w:bCs/>
      <w:i/>
      <w:iCs/>
      <w:color w:val="FFC33C" w:themeColor="accent1"/>
      <w:spacing w:val="15"/>
      <w:sz w:val="24"/>
      <w:szCs w:val="24"/>
      <w:lang w:eastAsia="en-GB"/>
    </w:rPr>
  </w:style>
  <w:style w:type="paragraph" w:customStyle="1" w:styleId="StyleDocumentTitleLeftBefore18ptAfter18pt">
    <w:name w:val="Style Document Title + Left Before:  18 pt After:  18 pt"/>
    <w:basedOn w:val="Normal"/>
    <w:autoRedefine/>
    <w:rsid w:val="00177EE6"/>
    <w:pPr>
      <w:keepNext/>
      <w:spacing w:before="360" w:after="360" w:line="240" w:lineRule="auto"/>
      <w:outlineLvl w:val="1"/>
    </w:pPr>
    <w:rPr>
      <w:rFonts w:ascii="Arial" w:eastAsia="MS Mincho" w:hAnsi="Arial" w:cs="Arial"/>
      <w:b/>
      <w:bCs/>
      <w:color w:val="auto"/>
      <w:sz w:val="36"/>
      <w:szCs w:val="20"/>
      <w:lang w:eastAsia="ja-JP"/>
    </w:rPr>
  </w:style>
  <w:style w:type="paragraph" w:customStyle="1" w:styleId="ColtHeader">
    <w:name w:val="Colt_Header"/>
    <w:basedOn w:val="Normal"/>
    <w:rsid w:val="00177EE6"/>
    <w:pPr>
      <w:spacing w:after="0" w:line="240" w:lineRule="exact"/>
    </w:pPr>
    <w:rPr>
      <w:rFonts w:ascii="Arial" w:eastAsia="Times New Roman" w:hAnsi="Arial" w:cs="Times New Roman"/>
      <w:color w:val="auto"/>
      <w:szCs w:val="24"/>
      <w:lang w:eastAsia="en-GB"/>
    </w:rPr>
  </w:style>
  <w:style w:type="paragraph" w:customStyle="1" w:styleId="Default">
    <w:name w:val="Default"/>
    <w:rsid w:val="00177EE6"/>
    <w:pPr>
      <w:autoSpaceDE w:val="0"/>
      <w:autoSpaceDN w:val="0"/>
      <w:adjustRightInd w:val="0"/>
      <w:spacing w:after="0" w:line="240" w:lineRule="auto"/>
    </w:pPr>
    <w:rPr>
      <w:rFonts w:ascii="Arial" w:eastAsia="MS Mincho" w:hAnsi="Arial" w:cs="Arial"/>
      <w:color w:val="000000"/>
      <w:sz w:val="24"/>
      <w:szCs w:val="24"/>
      <w:lang w:val="en-US" w:eastAsia="de-DE"/>
    </w:rPr>
  </w:style>
  <w:style w:type="character" w:customStyle="1" w:styleId="BulletChar">
    <w:name w:val="Bullet Char"/>
    <w:link w:val="Bullet"/>
    <w:rsid w:val="00177EE6"/>
    <w:rPr>
      <w:rFonts w:ascii="Arial" w:eastAsia="Times New Roman" w:hAnsi="Arial" w:cs="Times New Roman"/>
      <w:noProof/>
      <w:snapToGrid w:val="0"/>
      <w:lang w:eastAsia="en-US"/>
    </w:rPr>
  </w:style>
  <w:style w:type="paragraph" w:customStyle="1" w:styleId="CharCharCharCharCharCharCharCharCharChar2CharChar">
    <w:name w:val="Char Char Char Char Char Char Char Char Char Char2 Char Char"/>
    <w:basedOn w:val="Normal"/>
    <w:rsid w:val="00177EE6"/>
    <w:pPr>
      <w:tabs>
        <w:tab w:val="left" w:pos="576"/>
      </w:tabs>
      <w:spacing w:after="160" w:line="240" w:lineRule="exact"/>
    </w:pPr>
    <w:rPr>
      <w:rFonts w:ascii="Arial" w:eastAsia="Times New Roman" w:hAnsi="Arial" w:cs="Arial"/>
      <w:bCs/>
      <w:color w:val="auto"/>
      <w:sz w:val="22"/>
      <w:szCs w:val="20"/>
      <w:lang w:eastAsia="en-US"/>
    </w:rPr>
  </w:style>
  <w:style w:type="paragraph" w:customStyle="1" w:styleId="Heading20">
    <w:name w:val="Heading 2_"/>
    <w:basedOn w:val="Heading2"/>
    <w:link w:val="Heading2Char0"/>
    <w:qFormat/>
    <w:rsid w:val="00177EE6"/>
    <w:pPr>
      <w:keepNext w:val="0"/>
      <w:keepLines w:val="0"/>
      <w:widowControl w:val="0"/>
      <w:tabs>
        <w:tab w:val="num" w:pos="576"/>
      </w:tabs>
      <w:autoSpaceDE w:val="0"/>
      <w:autoSpaceDN w:val="0"/>
      <w:adjustRightInd w:val="0"/>
      <w:spacing w:before="240" w:after="240" w:line="312" w:lineRule="auto"/>
      <w:ind w:left="576" w:hanging="576"/>
    </w:pPr>
    <w:rPr>
      <w:rFonts w:eastAsia="Times New Roman" w:cs="Arial"/>
      <w:b/>
      <w:iCs/>
      <w:color w:val="009DE0"/>
      <w:kern w:val="32"/>
      <w:szCs w:val="28"/>
      <w:lang w:eastAsia="en-GB"/>
    </w:rPr>
  </w:style>
  <w:style w:type="character" w:customStyle="1" w:styleId="Heading2Char0">
    <w:name w:val="Heading 2_ Char"/>
    <w:basedOn w:val="Heading2Char"/>
    <w:link w:val="Heading20"/>
    <w:rsid w:val="00177EE6"/>
    <w:rPr>
      <w:rFonts w:asciiTheme="majorHAnsi" w:eastAsia="Times New Roman" w:hAnsiTheme="majorHAnsi" w:cs="Arial"/>
      <w:b/>
      <w:bCs/>
      <w:iCs/>
      <w:color w:val="009DE0"/>
      <w:kern w:val="32"/>
      <w:sz w:val="28"/>
      <w:szCs w:val="28"/>
      <w:lang w:eastAsia="en-GB"/>
    </w:rPr>
  </w:style>
  <w:style w:type="paragraph" w:customStyle="1" w:styleId="Heading30">
    <w:name w:val="Heading 3_"/>
    <w:basedOn w:val="Heading3"/>
    <w:link w:val="Heading3Char0"/>
    <w:qFormat/>
    <w:rsid w:val="00177EE6"/>
    <w:pPr>
      <w:keepNext w:val="0"/>
      <w:keepLines w:val="0"/>
      <w:widowControl w:val="0"/>
      <w:tabs>
        <w:tab w:val="left" w:pos="993"/>
        <w:tab w:val="num" w:pos="1713"/>
      </w:tabs>
      <w:autoSpaceDE w:val="0"/>
      <w:autoSpaceDN w:val="0"/>
      <w:adjustRightInd w:val="0"/>
      <w:spacing w:after="120" w:line="312" w:lineRule="auto"/>
      <w:ind w:left="1713" w:hanging="720"/>
      <w:jc w:val="both"/>
    </w:pPr>
    <w:rPr>
      <w:rFonts w:ascii="Arial" w:eastAsia="Times New Roman" w:hAnsi="Arial"/>
      <w:bCs w:val="0"/>
      <w:color w:val="009DE0"/>
      <w:kern w:val="32"/>
      <w:sz w:val="24"/>
      <w:szCs w:val="24"/>
      <w:lang w:eastAsia="en-GB"/>
    </w:rPr>
  </w:style>
  <w:style w:type="character" w:customStyle="1" w:styleId="Heading3Char0">
    <w:name w:val="Heading 3_ Char"/>
    <w:basedOn w:val="Heading3Char1"/>
    <w:link w:val="Heading30"/>
    <w:rsid w:val="00177EE6"/>
    <w:rPr>
      <w:rFonts w:ascii="Arial" w:eastAsia="Times New Roman" w:hAnsi="Arial" w:cstheme="majorBidi"/>
      <w:b/>
      <w:color w:val="009DE0"/>
      <w:kern w:val="32"/>
      <w:sz w:val="24"/>
      <w:szCs w:val="24"/>
      <w:lang w:eastAsia="en-GB"/>
    </w:rPr>
  </w:style>
  <w:style w:type="paragraph" w:customStyle="1" w:styleId="Heading40">
    <w:name w:val="Heading 4_"/>
    <w:basedOn w:val="Heading4"/>
    <w:link w:val="Heading4Char0"/>
    <w:qFormat/>
    <w:rsid w:val="00177EE6"/>
    <w:pPr>
      <w:keepNext w:val="0"/>
      <w:keepLines w:val="0"/>
      <w:tabs>
        <w:tab w:val="num" w:pos="864"/>
      </w:tabs>
      <w:spacing w:before="240" w:after="60" w:line="240" w:lineRule="auto"/>
      <w:ind w:left="864" w:hanging="864"/>
    </w:pPr>
    <w:rPr>
      <w:rFonts w:eastAsia="MS Mincho" w:cs="Arial"/>
      <w:b/>
      <w:bCs/>
      <w:i w:val="0"/>
      <w:color w:val="00B0F0"/>
      <w:szCs w:val="20"/>
      <w:lang w:val="en-US" w:eastAsia="en-GB"/>
    </w:rPr>
  </w:style>
  <w:style w:type="character" w:customStyle="1" w:styleId="Heading4Char0">
    <w:name w:val="Heading 4_ Char"/>
    <w:basedOn w:val="Heading4Char"/>
    <w:link w:val="Heading40"/>
    <w:rsid w:val="00177EE6"/>
    <w:rPr>
      <w:rFonts w:asciiTheme="majorHAnsi" w:eastAsia="MS Mincho" w:hAnsiTheme="majorHAnsi" w:cs="Arial"/>
      <w:b/>
      <w:bCs/>
      <w:i w:val="0"/>
      <w:iCs/>
      <w:color w:val="00B0F0"/>
      <w:sz w:val="20"/>
      <w:szCs w:val="20"/>
      <w:lang w:val="en-US" w:eastAsia="en-GB"/>
    </w:rPr>
  </w:style>
  <w:style w:type="table" w:customStyle="1" w:styleId="GridTable4-Accent11">
    <w:name w:val="Grid Table 4 - Accent 11"/>
    <w:basedOn w:val="TableNormal"/>
    <w:uiPriority w:val="49"/>
    <w:rsid w:val="00177EE6"/>
    <w:pPr>
      <w:spacing w:after="0" w:line="240" w:lineRule="auto"/>
    </w:pPr>
    <w:tblPr>
      <w:tblStyleRowBandSize w:val="1"/>
      <w:tblStyleColBandSize w:val="1"/>
      <w:tblBorders>
        <w:top w:val="single" w:sz="4" w:space="0" w:color="FFDA8A" w:themeColor="accent1" w:themeTint="99"/>
        <w:left w:val="single" w:sz="4" w:space="0" w:color="FFDA8A" w:themeColor="accent1" w:themeTint="99"/>
        <w:bottom w:val="single" w:sz="4" w:space="0" w:color="FFDA8A" w:themeColor="accent1" w:themeTint="99"/>
        <w:right w:val="single" w:sz="4" w:space="0" w:color="FFDA8A" w:themeColor="accent1" w:themeTint="99"/>
        <w:insideH w:val="single" w:sz="4" w:space="0" w:color="FFDA8A" w:themeColor="accent1" w:themeTint="99"/>
        <w:insideV w:val="single" w:sz="4" w:space="0" w:color="FFDA8A" w:themeColor="accent1" w:themeTint="99"/>
      </w:tblBorders>
    </w:tblPr>
    <w:tblStylePr w:type="firstRow">
      <w:rPr>
        <w:b/>
        <w:bCs/>
        <w:color w:val="00D7BD" w:themeColor="background1"/>
      </w:rPr>
      <w:tblPr/>
      <w:tcPr>
        <w:tcBorders>
          <w:top w:val="single" w:sz="4" w:space="0" w:color="FFC33C" w:themeColor="accent1"/>
          <w:left w:val="single" w:sz="4" w:space="0" w:color="FFC33C" w:themeColor="accent1"/>
          <w:bottom w:val="single" w:sz="4" w:space="0" w:color="FFC33C" w:themeColor="accent1"/>
          <w:right w:val="single" w:sz="4" w:space="0" w:color="FFC33C" w:themeColor="accent1"/>
          <w:insideH w:val="nil"/>
          <w:insideV w:val="nil"/>
        </w:tcBorders>
        <w:shd w:val="clear" w:color="auto" w:fill="FFC33C" w:themeFill="accent1"/>
      </w:tcPr>
    </w:tblStylePr>
    <w:tblStylePr w:type="lastRow">
      <w:rPr>
        <w:b/>
        <w:bCs/>
      </w:rPr>
      <w:tblPr/>
      <w:tcPr>
        <w:tcBorders>
          <w:top w:val="double" w:sz="4" w:space="0" w:color="FFC33C" w:themeColor="accent1"/>
        </w:tcBorders>
      </w:tcPr>
    </w:tblStylePr>
    <w:tblStylePr w:type="firstCol">
      <w:rPr>
        <w:b/>
        <w:bCs/>
      </w:rPr>
    </w:tblStylePr>
    <w:tblStylePr w:type="lastCol">
      <w:rPr>
        <w:b/>
        <w:bCs/>
      </w:rPr>
    </w:tblStylePr>
    <w:tblStylePr w:type="band1Vert">
      <w:tblPr/>
      <w:tcPr>
        <w:shd w:val="clear" w:color="auto" w:fill="FFF2D8" w:themeFill="accent1" w:themeFillTint="33"/>
      </w:tcPr>
    </w:tblStylePr>
    <w:tblStylePr w:type="band1Horz">
      <w:tblPr/>
      <w:tcPr>
        <w:shd w:val="clear" w:color="auto" w:fill="FFF2D8" w:themeFill="accent1" w:themeFillTint="33"/>
      </w:tcPr>
    </w:tblStylePr>
  </w:style>
  <w:style w:type="table" w:customStyle="1" w:styleId="GridTable5Dark1">
    <w:name w:val="Grid Table 5 Dark1"/>
    <w:basedOn w:val="TableNormal"/>
    <w:uiPriority w:val="50"/>
    <w:rsid w:val="00177EE6"/>
    <w:pPr>
      <w:spacing w:after="0" w:line="240" w:lineRule="auto"/>
    </w:pPr>
    <w:tblPr>
      <w:tblStyleRowBandSize w:val="1"/>
      <w:tblStyleColBandSize w:val="1"/>
      <w:tblBorders>
        <w:top w:val="single" w:sz="4" w:space="0" w:color="00D7BD" w:themeColor="background1"/>
        <w:left w:val="single" w:sz="4" w:space="0" w:color="00D7BD" w:themeColor="background1"/>
        <w:bottom w:val="single" w:sz="4" w:space="0" w:color="00D7BD" w:themeColor="background1"/>
        <w:right w:val="single" w:sz="4" w:space="0" w:color="00D7BD" w:themeColor="background1"/>
        <w:insideH w:val="single" w:sz="4" w:space="0" w:color="00D7BD" w:themeColor="background1"/>
        <w:insideV w:val="single" w:sz="4" w:space="0" w:color="00D7BD" w:themeColor="background1"/>
      </w:tblBorders>
    </w:tblPr>
    <w:tcPr>
      <w:shd w:val="clear" w:color="auto" w:fill="CFCFCF" w:themeFill="text1" w:themeFillTint="33"/>
    </w:tcPr>
    <w:tblStylePr w:type="firstRow">
      <w:rPr>
        <w:b/>
        <w:bCs/>
        <w:color w:val="00D7BD" w:themeColor="background1"/>
      </w:rPr>
      <w:tblPr/>
      <w:tcPr>
        <w:tcBorders>
          <w:top w:val="single" w:sz="4" w:space="0" w:color="00D7BD" w:themeColor="background1"/>
          <w:left w:val="single" w:sz="4" w:space="0" w:color="00D7BD" w:themeColor="background1"/>
          <w:right w:val="single" w:sz="4" w:space="0" w:color="00D7BD" w:themeColor="background1"/>
          <w:insideH w:val="nil"/>
          <w:insideV w:val="nil"/>
        </w:tcBorders>
        <w:shd w:val="clear" w:color="auto" w:fill="121212" w:themeFill="text1"/>
      </w:tcPr>
    </w:tblStylePr>
    <w:tblStylePr w:type="lastRow">
      <w:rPr>
        <w:b/>
        <w:bCs/>
        <w:color w:val="00D7BD" w:themeColor="background1"/>
      </w:rPr>
      <w:tblPr/>
      <w:tcPr>
        <w:tcBorders>
          <w:left w:val="single" w:sz="4" w:space="0" w:color="00D7BD" w:themeColor="background1"/>
          <w:bottom w:val="single" w:sz="4" w:space="0" w:color="00D7BD" w:themeColor="background1"/>
          <w:right w:val="single" w:sz="4" w:space="0" w:color="00D7BD" w:themeColor="background1"/>
          <w:insideH w:val="nil"/>
          <w:insideV w:val="nil"/>
        </w:tcBorders>
        <w:shd w:val="clear" w:color="auto" w:fill="121212" w:themeFill="text1"/>
      </w:tcPr>
    </w:tblStylePr>
    <w:tblStylePr w:type="firstCol">
      <w:rPr>
        <w:b/>
        <w:bCs/>
        <w:color w:val="00D7BD" w:themeColor="background1"/>
      </w:rPr>
      <w:tblPr/>
      <w:tcPr>
        <w:tcBorders>
          <w:top w:val="single" w:sz="4" w:space="0" w:color="00D7BD" w:themeColor="background1"/>
          <w:left w:val="single" w:sz="4" w:space="0" w:color="00D7BD" w:themeColor="background1"/>
          <w:bottom w:val="single" w:sz="4" w:space="0" w:color="00D7BD" w:themeColor="background1"/>
          <w:insideV w:val="nil"/>
        </w:tcBorders>
        <w:shd w:val="clear" w:color="auto" w:fill="121212" w:themeFill="text1"/>
      </w:tcPr>
    </w:tblStylePr>
    <w:tblStylePr w:type="lastCol">
      <w:rPr>
        <w:b/>
        <w:bCs/>
        <w:color w:val="00D7BD" w:themeColor="background1"/>
      </w:rPr>
      <w:tblPr/>
      <w:tcPr>
        <w:tcBorders>
          <w:top w:val="single" w:sz="4" w:space="0" w:color="00D7BD" w:themeColor="background1"/>
          <w:bottom w:val="single" w:sz="4" w:space="0" w:color="00D7BD" w:themeColor="background1"/>
          <w:right w:val="single" w:sz="4" w:space="0" w:color="00D7BD" w:themeColor="background1"/>
          <w:insideV w:val="nil"/>
        </w:tcBorders>
        <w:shd w:val="clear" w:color="auto" w:fill="121212" w:themeFill="text1"/>
      </w:tcPr>
    </w:tblStylePr>
    <w:tblStylePr w:type="band1Vert">
      <w:tblPr/>
      <w:tcPr>
        <w:shd w:val="clear" w:color="auto" w:fill="A0A0A0" w:themeFill="text1" w:themeFillTint="66"/>
      </w:tcPr>
    </w:tblStylePr>
    <w:tblStylePr w:type="band1Horz">
      <w:tblPr/>
      <w:tcPr>
        <w:shd w:val="clear" w:color="auto" w:fill="A0A0A0" w:themeFill="text1" w:themeFillTint="66"/>
      </w:tcPr>
    </w:tblStylePr>
  </w:style>
  <w:style w:type="table" w:customStyle="1" w:styleId="GridTable4-Accent61">
    <w:name w:val="Grid Table 4 - Accent 61"/>
    <w:basedOn w:val="TableNormal"/>
    <w:uiPriority w:val="49"/>
    <w:rsid w:val="00177EE6"/>
    <w:pPr>
      <w:spacing w:after="0" w:line="240" w:lineRule="auto"/>
    </w:pPr>
    <w:tblPr>
      <w:tblStyleRowBandSize w:val="1"/>
      <w:tblStyleColBandSize w:val="1"/>
      <w:tblBorders>
        <w:top w:val="single" w:sz="4" w:space="0" w:color="F76C85" w:themeColor="accent6" w:themeTint="99"/>
        <w:left w:val="single" w:sz="4" w:space="0" w:color="F76C85" w:themeColor="accent6" w:themeTint="99"/>
        <w:bottom w:val="single" w:sz="4" w:space="0" w:color="F76C85" w:themeColor="accent6" w:themeTint="99"/>
        <w:right w:val="single" w:sz="4" w:space="0" w:color="F76C85" w:themeColor="accent6" w:themeTint="99"/>
        <w:insideH w:val="single" w:sz="4" w:space="0" w:color="F76C85" w:themeColor="accent6" w:themeTint="99"/>
        <w:insideV w:val="single" w:sz="4" w:space="0" w:color="F76C85" w:themeColor="accent6" w:themeTint="99"/>
      </w:tblBorders>
    </w:tblPr>
    <w:tblStylePr w:type="firstRow">
      <w:rPr>
        <w:b/>
        <w:bCs/>
        <w:color w:val="00D7BD" w:themeColor="background1"/>
      </w:rPr>
      <w:tblPr/>
      <w:tcPr>
        <w:tcBorders>
          <w:top w:val="single" w:sz="4" w:space="0" w:color="F20C36" w:themeColor="accent6"/>
          <w:left w:val="single" w:sz="4" w:space="0" w:color="F20C36" w:themeColor="accent6"/>
          <w:bottom w:val="single" w:sz="4" w:space="0" w:color="F20C36" w:themeColor="accent6"/>
          <w:right w:val="single" w:sz="4" w:space="0" w:color="F20C36" w:themeColor="accent6"/>
          <w:insideH w:val="nil"/>
          <w:insideV w:val="nil"/>
        </w:tcBorders>
        <w:shd w:val="clear" w:color="auto" w:fill="F20C36" w:themeFill="accent6"/>
      </w:tcPr>
    </w:tblStylePr>
    <w:tblStylePr w:type="lastRow">
      <w:rPr>
        <w:b/>
        <w:bCs/>
      </w:rPr>
      <w:tblPr/>
      <w:tcPr>
        <w:tcBorders>
          <w:top w:val="double" w:sz="4" w:space="0" w:color="F20C36" w:themeColor="accent6"/>
        </w:tcBorders>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table" w:customStyle="1" w:styleId="GridTable4-Accent51">
    <w:name w:val="Grid Table 4 - Accent 51"/>
    <w:basedOn w:val="TableNormal"/>
    <w:uiPriority w:val="49"/>
    <w:rsid w:val="00177EE6"/>
    <w:pPr>
      <w:spacing w:after="0" w:line="240" w:lineRule="auto"/>
    </w:pPr>
    <w:tblPr>
      <w:tblStyleRowBandSize w:val="1"/>
      <w:tblStyleColBandSize w:val="1"/>
      <w:tblBorders>
        <w:top w:val="single" w:sz="4" w:space="0" w:color="FFAE66" w:themeColor="accent5" w:themeTint="99"/>
        <w:left w:val="single" w:sz="4" w:space="0" w:color="FFAE66" w:themeColor="accent5" w:themeTint="99"/>
        <w:bottom w:val="single" w:sz="4" w:space="0" w:color="FFAE66" w:themeColor="accent5" w:themeTint="99"/>
        <w:right w:val="single" w:sz="4" w:space="0" w:color="FFAE66" w:themeColor="accent5" w:themeTint="99"/>
        <w:insideH w:val="single" w:sz="4" w:space="0" w:color="FFAE66" w:themeColor="accent5" w:themeTint="99"/>
        <w:insideV w:val="single" w:sz="4" w:space="0" w:color="FFAE66" w:themeColor="accent5" w:themeTint="99"/>
      </w:tblBorders>
    </w:tblPr>
    <w:tblStylePr w:type="firstRow">
      <w:rPr>
        <w:b/>
        <w:bCs/>
        <w:color w:val="00D7BD" w:themeColor="background1"/>
      </w:rPr>
      <w:tblPr/>
      <w:tcPr>
        <w:tcBorders>
          <w:top w:val="single" w:sz="4" w:space="0" w:color="FF7900" w:themeColor="accent5"/>
          <w:left w:val="single" w:sz="4" w:space="0" w:color="FF7900" w:themeColor="accent5"/>
          <w:bottom w:val="single" w:sz="4" w:space="0" w:color="FF7900" w:themeColor="accent5"/>
          <w:right w:val="single" w:sz="4" w:space="0" w:color="FF7900" w:themeColor="accent5"/>
          <w:insideH w:val="nil"/>
          <w:insideV w:val="nil"/>
        </w:tcBorders>
        <w:shd w:val="clear" w:color="auto" w:fill="FF7900" w:themeFill="accent5"/>
      </w:tcPr>
    </w:tblStylePr>
    <w:tblStylePr w:type="lastRow">
      <w:rPr>
        <w:b/>
        <w:bCs/>
      </w:rPr>
      <w:tblPr/>
      <w:tcPr>
        <w:tcBorders>
          <w:top w:val="double" w:sz="4" w:space="0" w:color="FF7900" w:themeColor="accent5"/>
        </w:tcBorders>
      </w:tcPr>
    </w:tblStylePr>
    <w:tblStylePr w:type="firstCol">
      <w:rPr>
        <w:b/>
        <w:bCs/>
      </w:rPr>
    </w:tblStylePr>
    <w:tblStylePr w:type="lastCol">
      <w:rPr>
        <w:b/>
        <w:bCs/>
      </w:rPr>
    </w:tblStylePr>
    <w:tblStylePr w:type="band1Vert">
      <w:tblPr/>
      <w:tcPr>
        <w:shd w:val="clear" w:color="auto" w:fill="FFE4CC" w:themeFill="accent5" w:themeFillTint="33"/>
      </w:tcPr>
    </w:tblStylePr>
    <w:tblStylePr w:type="band1Horz">
      <w:tblPr/>
      <w:tcPr>
        <w:shd w:val="clear" w:color="auto" w:fill="FFE4CC" w:themeFill="accent5" w:themeFillTint="33"/>
      </w:tcPr>
    </w:tblStylePr>
  </w:style>
  <w:style w:type="table" w:customStyle="1" w:styleId="GridTable5Dark-Accent11">
    <w:name w:val="Grid Table 5 Dark - Accent 11"/>
    <w:basedOn w:val="TableNormal"/>
    <w:uiPriority w:val="50"/>
    <w:rsid w:val="00177EE6"/>
    <w:pPr>
      <w:spacing w:after="0" w:line="240" w:lineRule="auto"/>
    </w:pPr>
    <w:tblPr>
      <w:tblStyleRowBandSize w:val="1"/>
      <w:tblStyleColBandSize w:val="1"/>
      <w:tblBorders>
        <w:top w:val="single" w:sz="4" w:space="0" w:color="00D7BD" w:themeColor="background1"/>
        <w:left w:val="single" w:sz="4" w:space="0" w:color="00D7BD" w:themeColor="background1"/>
        <w:bottom w:val="single" w:sz="4" w:space="0" w:color="00D7BD" w:themeColor="background1"/>
        <w:right w:val="single" w:sz="4" w:space="0" w:color="00D7BD" w:themeColor="background1"/>
        <w:insideH w:val="single" w:sz="4" w:space="0" w:color="00D7BD" w:themeColor="background1"/>
        <w:insideV w:val="single" w:sz="4" w:space="0" w:color="00D7BD" w:themeColor="background1"/>
      </w:tblBorders>
    </w:tblPr>
    <w:tcPr>
      <w:shd w:val="clear" w:color="auto" w:fill="FFF2D8" w:themeFill="accent1" w:themeFillTint="33"/>
    </w:tcPr>
    <w:tblStylePr w:type="firstRow">
      <w:rPr>
        <w:b/>
        <w:bCs/>
        <w:color w:val="00D7BD" w:themeColor="background1"/>
      </w:rPr>
      <w:tblPr/>
      <w:tcPr>
        <w:tcBorders>
          <w:top w:val="single" w:sz="4" w:space="0" w:color="00D7BD" w:themeColor="background1"/>
          <w:left w:val="single" w:sz="4" w:space="0" w:color="00D7BD" w:themeColor="background1"/>
          <w:right w:val="single" w:sz="4" w:space="0" w:color="00D7BD" w:themeColor="background1"/>
          <w:insideH w:val="nil"/>
          <w:insideV w:val="nil"/>
        </w:tcBorders>
        <w:shd w:val="clear" w:color="auto" w:fill="FFC33C" w:themeFill="accent1"/>
      </w:tcPr>
    </w:tblStylePr>
    <w:tblStylePr w:type="lastRow">
      <w:rPr>
        <w:b/>
        <w:bCs/>
        <w:color w:val="00D7BD" w:themeColor="background1"/>
      </w:rPr>
      <w:tblPr/>
      <w:tcPr>
        <w:tcBorders>
          <w:left w:val="single" w:sz="4" w:space="0" w:color="00D7BD" w:themeColor="background1"/>
          <w:bottom w:val="single" w:sz="4" w:space="0" w:color="00D7BD" w:themeColor="background1"/>
          <w:right w:val="single" w:sz="4" w:space="0" w:color="00D7BD" w:themeColor="background1"/>
          <w:insideH w:val="nil"/>
          <w:insideV w:val="nil"/>
        </w:tcBorders>
        <w:shd w:val="clear" w:color="auto" w:fill="FFC33C" w:themeFill="accent1"/>
      </w:tcPr>
    </w:tblStylePr>
    <w:tblStylePr w:type="firstCol">
      <w:rPr>
        <w:b/>
        <w:bCs/>
        <w:color w:val="00D7BD" w:themeColor="background1"/>
      </w:rPr>
      <w:tblPr/>
      <w:tcPr>
        <w:tcBorders>
          <w:top w:val="single" w:sz="4" w:space="0" w:color="00D7BD" w:themeColor="background1"/>
          <w:left w:val="single" w:sz="4" w:space="0" w:color="00D7BD" w:themeColor="background1"/>
          <w:bottom w:val="single" w:sz="4" w:space="0" w:color="00D7BD" w:themeColor="background1"/>
          <w:insideV w:val="nil"/>
        </w:tcBorders>
        <w:shd w:val="clear" w:color="auto" w:fill="FFC33C" w:themeFill="accent1"/>
      </w:tcPr>
    </w:tblStylePr>
    <w:tblStylePr w:type="lastCol">
      <w:rPr>
        <w:b/>
        <w:bCs/>
        <w:color w:val="00D7BD" w:themeColor="background1"/>
      </w:rPr>
      <w:tblPr/>
      <w:tcPr>
        <w:tcBorders>
          <w:top w:val="single" w:sz="4" w:space="0" w:color="00D7BD" w:themeColor="background1"/>
          <w:bottom w:val="single" w:sz="4" w:space="0" w:color="00D7BD" w:themeColor="background1"/>
          <w:right w:val="single" w:sz="4" w:space="0" w:color="00D7BD" w:themeColor="background1"/>
          <w:insideV w:val="nil"/>
        </w:tcBorders>
        <w:shd w:val="clear" w:color="auto" w:fill="FFC33C" w:themeFill="accent1"/>
      </w:tcPr>
    </w:tblStylePr>
    <w:tblStylePr w:type="band1Vert">
      <w:tblPr/>
      <w:tcPr>
        <w:shd w:val="clear" w:color="auto" w:fill="FFE6B1" w:themeFill="accent1" w:themeFillTint="66"/>
      </w:tcPr>
    </w:tblStylePr>
    <w:tblStylePr w:type="band1Horz">
      <w:tblPr/>
      <w:tcPr>
        <w:shd w:val="clear" w:color="auto" w:fill="FFE6B1" w:themeFill="accent1" w:themeFillTint="66"/>
      </w:tcPr>
    </w:tblStylePr>
  </w:style>
  <w:style w:type="paragraph" w:customStyle="1" w:styleId="StyleHeading1After2pt">
    <w:name w:val="Style Heading 1 + After:  2 pt"/>
    <w:basedOn w:val="Heading1"/>
    <w:qFormat/>
    <w:rsid w:val="00177EE6"/>
    <w:pPr>
      <w:pageBreakBefore/>
      <w:ind w:left="284" w:hanging="284"/>
    </w:pPr>
    <w:rPr>
      <w:rFonts w:ascii="Arial" w:eastAsia="Times New Roman" w:hAnsi="Arial" w:cs="Times New Roman"/>
      <w:bCs w:val="0"/>
      <w:color w:val="00A59B"/>
      <w:szCs w:val="20"/>
    </w:rPr>
  </w:style>
  <w:style w:type="character" w:customStyle="1" w:styleId="COLTbodycopyCharCharCharCharChar">
    <w:name w:val="COLT body copy Char Char Char Char Char"/>
    <w:link w:val="COLTbodycopyCharCharCharChar"/>
    <w:locked/>
    <w:rsid w:val="00177EE6"/>
    <w:rPr>
      <w:rFonts w:cs="Arial"/>
    </w:rPr>
  </w:style>
  <w:style w:type="paragraph" w:customStyle="1" w:styleId="COLTbodycopyCharCharCharChar">
    <w:name w:val="COLT body copy Char Char Char Char"/>
    <w:basedOn w:val="Normal"/>
    <w:link w:val="COLTbodycopyCharCharCharCharChar"/>
    <w:rsid w:val="00177EE6"/>
    <w:pPr>
      <w:spacing w:line="240" w:lineRule="auto"/>
    </w:pPr>
    <w:rPr>
      <w:rFonts w:cs="Arial"/>
      <w:color w:val="auto"/>
      <w:sz w:val="22"/>
    </w:rPr>
  </w:style>
  <w:style w:type="paragraph" w:customStyle="1" w:styleId="CharCharCharCharCharCharCharCharCharCharCharCharCharCharCarattereCharCharCharCharCharCharCharCharCharCharCarattereChar">
    <w:name w:val="Char Char Char Char Char Char Char Char Char Char Char Char Char Char Carattere Char Char Char Char Char Char Char Char Char Char Carattere Char"/>
    <w:basedOn w:val="Normal"/>
    <w:rsid w:val="00177EE6"/>
    <w:pPr>
      <w:tabs>
        <w:tab w:val="left" w:pos="576"/>
      </w:tabs>
      <w:spacing w:after="160" w:line="240" w:lineRule="exact"/>
    </w:pPr>
    <w:rPr>
      <w:rFonts w:ascii="Arial" w:eastAsia="MS Mincho" w:hAnsi="Arial" w:cs="Arial"/>
      <w:color w:val="auto"/>
      <w:sz w:val="22"/>
      <w:lang w:eastAsia="en-US"/>
    </w:rPr>
  </w:style>
  <w:style w:type="paragraph" w:customStyle="1" w:styleId="COLTBody">
    <w:name w:val="COLT Body"/>
    <w:basedOn w:val="Normal"/>
    <w:rsid w:val="00177EE6"/>
    <w:pPr>
      <w:spacing w:line="240" w:lineRule="auto"/>
      <w:jc w:val="both"/>
    </w:pPr>
    <w:rPr>
      <w:rFonts w:ascii="Arial" w:eastAsia="Times New Roman" w:hAnsi="Arial" w:cs="Times New Roman"/>
      <w:color w:val="auto"/>
      <w:sz w:val="22"/>
      <w:szCs w:val="24"/>
      <w:lang w:eastAsia="en-GB"/>
    </w:rPr>
  </w:style>
  <w:style w:type="table" w:styleId="GridTable4-Accent3">
    <w:name w:val="Grid Table 4 Accent 3"/>
    <w:basedOn w:val="TableNormal"/>
    <w:uiPriority w:val="49"/>
    <w:rsid w:val="00177EE6"/>
    <w:pPr>
      <w:spacing w:after="0" w:line="240" w:lineRule="auto"/>
    </w:pPr>
    <w:tblPr>
      <w:tblStyleRowBandSize w:val="1"/>
      <w:tblStyleColBandSize w:val="1"/>
      <w:tblBorders>
        <w:top w:val="single" w:sz="4" w:space="0" w:color="25E0D0" w:themeColor="accent3" w:themeTint="99"/>
        <w:left w:val="single" w:sz="4" w:space="0" w:color="25E0D0" w:themeColor="accent3" w:themeTint="99"/>
        <w:bottom w:val="single" w:sz="4" w:space="0" w:color="25E0D0" w:themeColor="accent3" w:themeTint="99"/>
        <w:right w:val="single" w:sz="4" w:space="0" w:color="25E0D0" w:themeColor="accent3" w:themeTint="99"/>
        <w:insideH w:val="single" w:sz="4" w:space="0" w:color="25E0D0" w:themeColor="accent3" w:themeTint="99"/>
        <w:insideV w:val="single" w:sz="4" w:space="0" w:color="25E0D0" w:themeColor="accent3" w:themeTint="99"/>
      </w:tblBorders>
    </w:tblPr>
    <w:tblStylePr w:type="firstRow">
      <w:rPr>
        <w:b/>
        <w:bCs/>
        <w:color w:val="00D7BD" w:themeColor="background1"/>
      </w:rPr>
      <w:tblPr/>
      <w:tcPr>
        <w:tcBorders>
          <w:top w:val="single" w:sz="4" w:space="0" w:color="0C554F" w:themeColor="accent3"/>
          <w:left w:val="single" w:sz="4" w:space="0" w:color="0C554F" w:themeColor="accent3"/>
          <w:bottom w:val="single" w:sz="4" w:space="0" w:color="0C554F" w:themeColor="accent3"/>
          <w:right w:val="single" w:sz="4" w:space="0" w:color="0C554F" w:themeColor="accent3"/>
          <w:insideH w:val="nil"/>
          <w:insideV w:val="nil"/>
        </w:tcBorders>
        <w:shd w:val="clear" w:color="auto" w:fill="0C554F" w:themeFill="accent3"/>
      </w:tcPr>
    </w:tblStylePr>
    <w:tblStylePr w:type="lastRow">
      <w:rPr>
        <w:b/>
        <w:bCs/>
      </w:rPr>
      <w:tblPr/>
      <w:tcPr>
        <w:tcBorders>
          <w:top w:val="double" w:sz="4" w:space="0" w:color="0C554F" w:themeColor="accent3"/>
        </w:tcBorders>
      </w:tcPr>
    </w:tblStylePr>
    <w:tblStylePr w:type="firstCol">
      <w:rPr>
        <w:b/>
        <w:bCs/>
      </w:rPr>
    </w:tblStylePr>
    <w:tblStylePr w:type="lastCol">
      <w:rPr>
        <w:b/>
        <w:bCs/>
      </w:rPr>
    </w:tblStylePr>
    <w:tblStylePr w:type="band1Vert">
      <w:tblPr/>
      <w:tcPr>
        <w:shd w:val="clear" w:color="auto" w:fill="B6F4EF" w:themeFill="accent3" w:themeFillTint="33"/>
      </w:tcPr>
    </w:tblStylePr>
    <w:tblStylePr w:type="band1Horz">
      <w:tblPr/>
      <w:tcPr>
        <w:shd w:val="clear" w:color="auto" w:fill="B6F4EF" w:themeFill="accent3" w:themeFillTint="33"/>
      </w:tcPr>
    </w:tblStylePr>
  </w:style>
  <w:style w:type="table" w:styleId="GridTable4-Accent1">
    <w:name w:val="Grid Table 4 Accent 1"/>
    <w:basedOn w:val="TableNormal"/>
    <w:uiPriority w:val="49"/>
    <w:rsid w:val="00177EE6"/>
    <w:pPr>
      <w:spacing w:after="0" w:line="240" w:lineRule="auto"/>
    </w:pPr>
    <w:tblPr>
      <w:tblStyleRowBandSize w:val="1"/>
      <w:tblStyleColBandSize w:val="1"/>
      <w:tblBorders>
        <w:top w:val="single" w:sz="4" w:space="0" w:color="FFDA8A" w:themeColor="accent1" w:themeTint="99"/>
        <w:left w:val="single" w:sz="4" w:space="0" w:color="FFDA8A" w:themeColor="accent1" w:themeTint="99"/>
        <w:bottom w:val="single" w:sz="4" w:space="0" w:color="FFDA8A" w:themeColor="accent1" w:themeTint="99"/>
        <w:right w:val="single" w:sz="4" w:space="0" w:color="FFDA8A" w:themeColor="accent1" w:themeTint="99"/>
        <w:insideH w:val="single" w:sz="4" w:space="0" w:color="FFDA8A" w:themeColor="accent1" w:themeTint="99"/>
        <w:insideV w:val="single" w:sz="4" w:space="0" w:color="FFDA8A" w:themeColor="accent1" w:themeTint="99"/>
      </w:tblBorders>
    </w:tblPr>
    <w:tblStylePr w:type="firstRow">
      <w:rPr>
        <w:b/>
        <w:bCs/>
        <w:color w:val="00D7BD" w:themeColor="background1"/>
      </w:rPr>
      <w:tblPr/>
      <w:tcPr>
        <w:tcBorders>
          <w:top w:val="single" w:sz="4" w:space="0" w:color="FFC33C" w:themeColor="accent1"/>
          <w:left w:val="single" w:sz="4" w:space="0" w:color="FFC33C" w:themeColor="accent1"/>
          <w:bottom w:val="single" w:sz="4" w:space="0" w:color="FFC33C" w:themeColor="accent1"/>
          <w:right w:val="single" w:sz="4" w:space="0" w:color="FFC33C" w:themeColor="accent1"/>
          <w:insideH w:val="nil"/>
          <w:insideV w:val="nil"/>
        </w:tcBorders>
        <w:shd w:val="clear" w:color="auto" w:fill="FFC33C" w:themeFill="accent1"/>
      </w:tcPr>
    </w:tblStylePr>
    <w:tblStylePr w:type="lastRow">
      <w:rPr>
        <w:b/>
        <w:bCs/>
      </w:rPr>
      <w:tblPr/>
      <w:tcPr>
        <w:tcBorders>
          <w:top w:val="double" w:sz="4" w:space="0" w:color="FFC33C" w:themeColor="accent1"/>
        </w:tcBorders>
      </w:tcPr>
    </w:tblStylePr>
    <w:tblStylePr w:type="firstCol">
      <w:rPr>
        <w:b/>
        <w:bCs/>
      </w:rPr>
    </w:tblStylePr>
    <w:tblStylePr w:type="lastCol">
      <w:rPr>
        <w:b/>
        <w:bCs/>
      </w:rPr>
    </w:tblStylePr>
    <w:tblStylePr w:type="band1Vert">
      <w:tblPr/>
      <w:tcPr>
        <w:shd w:val="clear" w:color="auto" w:fill="FFF2D8" w:themeFill="accent1" w:themeFillTint="33"/>
      </w:tcPr>
    </w:tblStylePr>
    <w:tblStylePr w:type="band1Horz">
      <w:tblPr/>
      <w:tcPr>
        <w:shd w:val="clear" w:color="auto" w:fill="FFF2D8" w:themeFill="accent1" w:themeFillTint="33"/>
      </w:tcPr>
    </w:tblStylePr>
  </w:style>
  <w:style w:type="table" w:styleId="GridTable2-Accent6">
    <w:name w:val="Grid Table 2 Accent 6"/>
    <w:basedOn w:val="TableNormal"/>
    <w:uiPriority w:val="47"/>
    <w:rsid w:val="00177EE6"/>
    <w:pPr>
      <w:spacing w:after="0" w:line="240" w:lineRule="auto"/>
    </w:pPr>
    <w:tblPr>
      <w:tblStyleRowBandSize w:val="1"/>
      <w:tblStyleColBandSize w:val="1"/>
      <w:tblBorders>
        <w:top w:val="single" w:sz="2" w:space="0" w:color="F76C85" w:themeColor="accent6" w:themeTint="99"/>
        <w:bottom w:val="single" w:sz="2" w:space="0" w:color="F76C85" w:themeColor="accent6" w:themeTint="99"/>
        <w:insideH w:val="single" w:sz="2" w:space="0" w:color="F76C85" w:themeColor="accent6" w:themeTint="99"/>
        <w:insideV w:val="single" w:sz="2" w:space="0" w:color="F76C85" w:themeColor="accent6" w:themeTint="99"/>
      </w:tblBorders>
    </w:tblPr>
    <w:tblStylePr w:type="firstRow">
      <w:rPr>
        <w:b/>
        <w:bCs/>
      </w:rPr>
      <w:tblPr/>
      <w:tcPr>
        <w:tcBorders>
          <w:top w:val="nil"/>
          <w:bottom w:val="single" w:sz="12" w:space="0" w:color="F76C85" w:themeColor="accent6" w:themeTint="99"/>
          <w:insideH w:val="nil"/>
          <w:insideV w:val="nil"/>
        </w:tcBorders>
        <w:shd w:val="clear" w:color="auto" w:fill="00D7BD" w:themeFill="background1"/>
      </w:tcPr>
    </w:tblStylePr>
    <w:tblStylePr w:type="lastRow">
      <w:rPr>
        <w:b/>
        <w:bCs/>
      </w:rPr>
      <w:tblPr/>
      <w:tcPr>
        <w:tcBorders>
          <w:top w:val="double" w:sz="2" w:space="0" w:color="F76C85" w:themeColor="accent6" w:themeTint="99"/>
          <w:bottom w:val="nil"/>
          <w:insideH w:val="nil"/>
          <w:insideV w:val="nil"/>
        </w:tcBorders>
        <w:shd w:val="clear" w:color="auto" w:fill="00D7BD" w:themeFill="background1"/>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table" w:styleId="GridTable5Dark-Accent1">
    <w:name w:val="Grid Table 5 Dark Accent 1"/>
    <w:basedOn w:val="TableNormal"/>
    <w:uiPriority w:val="50"/>
    <w:rsid w:val="00177EE6"/>
    <w:pPr>
      <w:spacing w:after="0" w:line="240" w:lineRule="auto"/>
    </w:pPr>
    <w:tblPr>
      <w:tblStyleRowBandSize w:val="1"/>
      <w:tblStyleColBandSize w:val="1"/>
      <w:tblBorders>
        <w:top w:val="single" w:sz="4" w:space="0" w:color="00D7BD" w:themeColor="background1"/>
        <w:left w:val="single" w:sz="4" w:space="0" w:color="00D7BD" w:themeColor="background1"/>
        <w:bottom w:val="single" w:sz="4" w:space="0" w:color="00D7BD" w:themeColor="background1"/>
        <w:right w:val="single" w:sz="4" w:space="0" w:color="00D7BD" w:themeColor="background1"/>
        <w:insideH w:val="single" w:sz="4" w:space="0" w:color="00D7BD" w:themeColor="background1"/>
        <w:insideV w:val="single" w:sz="4" w:space="0" w:color="00D7BD" w:themeColor="background1"/>
      </w:tblBorders>
    </w:tblPr>
    <w:tcPr>
      <w:shd w:val="clear" w:color="auto" w:fill="FFF2D8" w:themeFill="accent1" w:themeFillTint="33"/>
    </w:tcPr>
    <w:tblStylePr w:type="firstRow">
      <w:rPr>
        <w:b/>
        <w:bCs/>
        <w:color w:val="00D7BD" w:themeColor="background1"/>
      </w:rPr>
      <w:tblPr/>
      <w:tcPr>
        <w:tcBorders>
          <w:top w:val="single" w:sz="4" w:space="0" w:color="00D7BD" w:themeColor="background1"/>
          <w:left w:val="single" w:sz="4" w:space="0" w:color="00D7BD" w:themeColor="background1"/>
          <w:right w:val="single" w:sz="4" w:space="0" w:color="00D7BD" w:themeColor="background1"/>
          <w:insideH w:val="nil"/>
          <w:insideV w:val="nil"/>
        </w:tcBorders>
        <w:shd w:val="clear" w:color="auto" w:fill="FFC33C" w:themeFill="accent1"/>
      </w:tcPr>
    </w:tblStylePr>
    <w:tblStylePr w:type="lastRow">
      <w:rPr>
        <w:b/>
        <w:bCs/>
        <w:color w:val="00D7BD" w:themeColor="background1"/>
      </w:rPr>
      <w:tblPr/>
      <w:tcPr>
        <w:tcBorders>
          <w:left w:val="single" w:sz="4" w:space="0" w:color="00D7BD" w:themeColor="background1"/>
          <w:bottom w:val="single" w:sz="4" w:space="0" w:color="00D7BD" w:themeColor="background1"/>
          <w:right w:val="single" w:sz="4" w:space="0" w:color="00D7BD" w:themeColor="background1"/>
          <w:insideH w:val="nil"/>
          <w:insideV w:val="nil"/>
        </w:tcBorders>
        <w:shd w:val="clear" w:color="auto" w:fill="FFC33C" w:themeFill="accent1"/>
      </w:tcPr>
    </w:tblStylePr>
    <w:tblStylePr w:type="firstCol">
      <w:rPr>
        <w:b/>
        <w:bCs/>
        <w:color w:val="00D7BD" w:themeColor="background1"/>
      </w:rPr>
      <w:tblPr/>
      <w:tcPr>
        <w:tcBorders>
          <w:top w:val="single" w:sz="4" w:space="0" w:color="00D7BD" w:themeColor="background1"/>
          <w:left w:val="single" w:sz="4" w:space="0" w:color="00D7BD" w:themeColor="background1"/>
          <w:bottom w:val="single" w:sz="4" w:space="0" w:color="00D7BD" w:themeColor="background1"/>
          <w:insideV w:val="nil"/>
        </w:tcBorders>
        <w:shd w:val="clear" w:color="auto" w:fill="FFC33C" w:themeFill="accent1"/>
      </w:tcPr>
    </w:tblStylePr>
    <w:tblStylePr w:type="lastCol">
      <w:rPr>
        <w:b/>
        <w:bCs/>
        <w:color w:val="00D7BD" w:themeColor="background1"/>
      </w:rPr>
      <w:tblPr/>
      <w:tcPr>
        <w:tcBorders>
          <w:top w:val="single" w:sz="4" w:space="0" w:color="00D7BD" w:themeColor="background1"/>
          <w:bottom w:val="single" w:sz="4" w:space="0" w:color="00D7BD" w:themeColor="background1"/>
          <w:right w:val="single" w:sz="4" w:space="0" w:color="00D7BD" w:themeColor="background1"/>
          <w:insideV w:val="nil"/>
        </w:tcBorders>
        <w:shd w:val="clear" w:color="auto" w:fill="FFC33C" w:themeFill="accent1"/>
      </w:tcPr>
    </w:tblStylePr>
    <w:tblStylePr w:type="band1Vert">
      <w:tblPr/>
      <w:tcPr>
        <w:shd w:val="clear" w:color="auto" w:fill="FFE6B1" w:themeFill="accent1" w:themeFillTint="66"/>
      </w:tcPr>
    </w:tblStylePr>
    <w:tblStylePr w:type="band1Horz">
      <w:tblPr/>
      <w:tcPr>
        <w:shd w:val="clear" w:color="auto" w:fill="FFE6B1" w:themeFill="accent1" w:themeFillTint="66"/>
      </w:tcPr>
    </w:tblStylePr>
  </w:style>
  <w:style w:type="table" w:customStyle="1" w:styleId="Style3jpc">
    <w:name w:val="Style3 jpc"/>
    <w:basedOn w:val="ListTable4-Accent6"/>
    <w:uiPriority w:val="99"/>
    <w:rsid w:val="00177EE6"/>
    <w:tblPr/>
    <w:tcPr>
      <w:shd w:val="clear" w:color="auto" w:fill="auto"/>
    </w:tcPr>
    <w:tblStylePr w:type="firstRow">
      <w:rPr>
        <w:b/>
        <w:bCs/>
        <w:color w:val="00D7BD" w:themeColor="background1"/>
      </w:rPr>
      <w:tblPr/>
      <w:tcPr>
        <w:tcBorders>
          <w:top w:val="single" w:sz="4" w:space="0" w:color="F20C36" w:themeColor="accent6"/>
          <w:left w:val="single" w:sz="4" w:space="0" w:color="F20C36" w:themeColor="accent6"/>
          <w:bottom w:val="single" w:sz="4" w:space="0" w:color="F20C36" w:themeColor="accent6"/>
          <w:right w:val="single" w:sz="4" w:space="0" w:color="F20C36" w:themeColor="accent6"/>
          <w:insideH w:val="nil"/>
        </w:tcBorders>
        <w:shd w:val="clear" w:color="auto" w:fill="121212" w:themeFill="text2"/>
      </w:tcPr>
    </w:tblStylePr>
    <w:tblStylePr w:type="lastRow">
      <w:rPr>
        <w:b/>
        <w:bCs/>
      </w:rPr>
      <w:tblPr/>
      <w:tcPr>
        <w:tcBorders>
          <w:top w:val="double" w:sz="4" w:space="0" w:color="F76C85" w:themeColor="accent6" w:themeTint="99"/>
        </w:tcBorders>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table" w:styleId="ListTable4-Accent6">
    <w:name w:val="List Table 4 Accent 6"/>
    <w:basedOn w:val="TableNormal"/>
    <w:uiPriority w:val="49"/>
    <w:rsid w:val="00177EE6"/>
    <w:pPr>
      <w:spacing w:after="0" w:line="240" w:lineRule="auto"/>
    </w:pPr>
    <w:tblPr>
      <w:tblStyleRowBandSize w:val="1"/>
      <w:tblStyleColBandSize w:val="1"/>
      <w:tblBorders>
        <w:top w:val="single" w:sz="4" w:space="0" w:color="F76C85" w:themeColor="accent6" w:themeTint="99"/>
        <w:left w:val="single" w:sz="4" w:space="0" w:color="F76C85" w:themeColor="accent6" w:themeTint="99"/>
        <w:bottom w:val="single" w:sz="4" w:space="0" w:color="F76C85" w:themeColor="accent6" w:themeTint="99"/>
        <w:right w:val="single" w:sz="4" w:space="0" w:color="F76C85" w:themeColor="accent6" w:themeTint="99"/>
        <w:insideH w:val="single" w:sz="4" w:space="0" w:color="F76C85" w:themeColor="accent6" w:themeTint="99"/>
      </w:tblBorders>
    </w:tblPr>
    <w:tblStylePr w:type="firstRow">
      <w:rPr>
        <w:b/>
        <w:bCs/>
        <w:color w:val="00D7BD" w:themeColor="background1"/>
      </w:rPr>
      <w:tblPr/>
      <w:tcPr>
        <w:tcBorders>
          <w:top w:val="single" w:sz="4" w:space="0" w:color="F20C36" w:themeColor="accent6"/>
          <w:left w:val="single" w:sz="4" w:space="0" w:color="F20C36" w:themeColor="accent6"/>
          <w:bottom w:val="single" w:sz="4" w:space="0" w:color="F20C36" w:themeColor="accent6"/>
          <w:right w:val="single" w:sz="4" w:space="0" w:color="F20C36" w:themeColor="accent6"/>
          <w:insideH w:val="nil"/>
        </w:tcBorders>
        <w:shd w:val="clear" w:color="auto" w:fill="F20C36" w:themeFill="accent6"/>
      </w:tcPr>
    </w:tblStylePr>
    <w:tblStylePr w:type="lastRow">
      <w:rPr>
        <w:b/>
        <w:bCs/>
      </w:rPr>
      <w:tblPr/>
      <w:tcPr>
        <w:tcBorders>
          <w:top w:val="double" w:sz="4" w:space="0" w:color="F76C85" w:themeColor="accent6" w:themeTint="99"/>
        </w:tcBorders>
      </w:tcPr>
    </w:tblStylePr>
    <w:tblStylePr w:type="firstCol">
      <w:rPr>
        <w:b/>
        <w:bCs/>
      </w:rPr>
    </w:tblStylePr>
    <w:tblStylePr w:type="lastCol">
      <w:rPr>
        <w:b/>
        <w:bCs/>
      </w:rPr>
    </w:tblStylePr>
    <w:tblStylePr w:type="band1Vert">
      <w:tblPr/>
      <w:tcPr>
        <w:shd w:val="clear" w:color="auto" w:fill="FCCED6" w:themeFill="accent6" w:themeFillTint="33"/>
      </w:tcPr>
    </w:tblStylePr>
    <w:tblStylePr w:type="band1Horz">
      <w:tblPr/>
      <w:tcPr>
        <w:shd w:val="clear" w:color="auto" w:fill="FCCED6" w:themeFill="accent6" w:themeFillTint="33"/>
      </w:tcPr>
    </w:tblStylePr>
  </w:style>
  <w:style w:type="paragraph" w:styleId="EndnoteText">
    <w:name w:val="endnote text"/>
    <w:basedOn w:val="Normal"/>
    <w:link w:val="EndnoteTextChar"/>
    <w:uiPriority w:val="99"/>
    <w:semiHidden/>
    <w:unhideWhenUsed/>
    <w:rsid w:val="00177EE6"/>
    <w:pPr>
      <w:autoSpaceDE w:val="0"/>
      <w:autoSpaceDN w:val="0"/>
      <w:adjustRightInd w:val="0"/>
      <w:spacing w:after="0" w:line="240" w:lineRule="auto"/>
    </w:pPr>
    <w:rPr>
      <w:rFonts w:ascii="Arial" w:eastAsia="Times New Roman" w:hAnsi="Arial" w:cs="Times New Roman"/>
      <w:color w:val="auto"/>
      <w:szCs w:val="20"/>
      <w:lang w:val="en-US" w:eastAsia="en-GB"/>
    </w:rPr>
  </w:style>
  <w:style w:type="character" w:customStyle="1" w:styleId="EndnoteTextChar">
    <w:name w:val="Endnote Text Char"/>
    <w:basedOn w:val="DefaultParagraphFont"/>
    <w:link w:val="EndnoteText"/>
    <w:uiPriority w:val="99"/>
    <w:semiHidden/>
    <w:rsid w:val="00177EE6"/>
    <w:rPr>
      <w:rFonts w:ascii="Arial" w:eastAsia="Times New Roman" w:hAnsi="Arial" w:cs="Times New Roman"/>
      <w:sz w:val="20"/>
      <w:szCs w:val="20"/>
      <w:lang w:val="en-US" w:eastAsia="en-GB"/>
    </w:rPr>
  </w:style>
  <w:style w:type="character" w:styleId="EndnoteReference">
    <w:name w:val="endnote reference"/>
    <w:basedOn w:val="DefaultParagraphFont"/>
    <w:uiPriority w:val="99"/>
    <w:semiHidden/>
    <w:unhideWhenUsed/>
    <w:rsid w:val="00177EE6"/>
    <w:rPr>
      <w:vertAlign w:val="superscript"/>
    </w:rPr>
  </w:style>
  <w:style w:type="paragraph" w:customStyle="1" w:styleId="msonormal0">
    <w:name w:val="msonormal"/>
    <w:basedOn w:val="Normal"/>
    <w:rsid w:val="00177EE6"/>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xl63">
    <w:name w:val="xl63"/>
    <w:basedOn w:val="Normal"/>
    <w:rsid w:val="00177EE6"/>
    <w:pPr>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4">
    <w:name w:val="xl64"/>
    <w:basedOn w:val="Normal"/>
    <w:rsid w:val="00177EE6"/>
    <w:pPr>
      <w:shd w:val="clear" w:color="000000" w:fill="FF0000"/>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5">
    <w:name w:val="xl65"/>
    <w:basedOn w:val="Normal"/>
    <w:rsid w:val="00177EE6"/>
    <w:pPr>
      <w:shd w:val="clear" w:color="000000" w:fill="FFFFFF"/>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6">
    <w:name w:val="xl66"/>
    <w:basedOn w:val="Normal"/>
    <w:rsid w:val="00177EE6"/>
    <w:pPr>
      <w:shd w:val="clear" w:color="000000" w:fill="FFFF00"/>
      <w:spacing w:before="100" w:beforeAutospacing="1" w:after="100" w:afterAutospacing="1" w:line="240" w:lineRule="auto"/>
      <w:textAlignment w:val="top"/>
    </w:pPr>
    <w:rPr>
      <w:rFonts w:ascii="Arial" w:eastAsia="Times New Roman" w:hAnsi="Arial" w:cs="Arial"/>
      <w:color w:val="auto"/>
      <w:szCs w:val="20"/>
      <w:lang w:val="en-US" w:eastAsia="en-US"/>
    </w:rPr>
  </w:style>
  <w:style w:type="paragraph" w:customStyle="1" w:styleId="xl67">
    <w:name w:val="xl67"/>
    <w:basedOn w:val="Normal"/>
    <w:rsid w:val="00177EE6"/>
    <w:pPr>
      <w:pBdr>
        <w:top w:val="single" w:sz="4" w:space="0" w:color="FFFFFF"/>
        <w:bottom w:val="single" w:sz="4" w:space="0" w:color="FFFFFF"/>
      </w:pBdr>
      <w:shd w:val="clear" w:color="000000" w:fill="00A59B"/>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paragraph" w:customStyle="1" w:styleId="xl68">
    <w:name w:val="xl68"/>
    <w:basedOn w:val="Normal"/>
    <w:rsid w:val="00177EE6"/>
    <w:pPr>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69">
    <w:name w:val="xl69"/>
    <w:basedOn w:val="Normal"/>
    <w:rsid w:val="00177EE6"/>
    <w:pP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 w:val="24"/>
      <w:szCs w:val="24"/>
      <w:lang w:val="en-US" w:eastAsia="en-US"/>
    </w:rPr>
  </w:style>
  <w:style w:type="paragraph" w:customStyle="1" w:styleId="xl70">
    <w:name w:val="xl70"/>
    <w:basedOn w:val="Normal"/>
    <w:rsid w:val="00177EE6"/>
    <w:pPr>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paragraph" w:customStyle="1" w:styleId="xl71">
    <w:name w:val="xl71"/>
    <w:basedOn w:val="Normal"/>
    <w:rsid w:val="00177EE6"/>
    <w:pPr>
      <w:shd w:val="clear" w:color="000000" w:fill="FFFF00"/>
      <w:spacing w:before="100" w:beforeAutospacing="1" w:after="100" w:afterAutospacing="1" w:line="240" w:lineRule="auto"/>
      <w:textAlignment w:val="top"/>
    </w:pPr>
    <w:rPr>
      <w:rFonts w:ascii="Arial" w:eastAsia="Times New Roman" w:hAnsi="Arial" w:cs="Arial"/>
      <w:b/>
      <w:bCs/>
      <w:color w:val="auto"/>
      <w:szCs w:val="20"/>
      <w:lang w:val="en-US" w:eastAsia="en-US"/>
    </w:rPr>
  </w:style>
  <w:style w:type="table" w:styleId="PlainTable4">
    <w:name w:val="Plain Table 4"/>
    <w:basedOn w:val="TableNormal"/>
    <w:uiPriority w:val="44"/>
    <w:rsid w:val="00177EE6"/>
    <w:pPr>
      <w:spacing w:after="0" w:line="240" w:lineRule="auto"/>
    </w:pPr>
    <w:rPr>
      <w:rFonts w:ascii="Arial" w:hAnsi="Arial"/>
      <w:color w:val="121212"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CCB3" w:themeFill="background1" w:themeFillShade="F2"/>
      </w:tcPr>
    </w:tblStylePr>
    <w:tblStylePr w:type="band1Horz">
      <w:tblPr/>
      <w:tcPr>
        <w:shd w:val="clear" w:color="auto" w:fill="00CCB3" w:themeFill="background1" w:themeFillShade="F2"/>
      </w:tcPr>
    </w:tblStylePr>
  </w:style>
  <w:style w:type="table" w:styleId="PlainTable3">
    <w:name w:val="Plain Table 3"/>
    <w:basedOn w:val="TableNormal"/>
    <w:uiPriority w:val="43"/>
    <w:rsid w:val="00177EE6"/>
    <w:pPr>
      <w:spacing w:after="0" w:line="240" w:lineRule="auto"/>
    </w:pPr>
    <w:rPr>
      <w:rFonts w:ascii="Arial" w:hAnsi="Arial"/>
      <w:color w:val="121212" w:themeColor="text1"/>
    </w:rPr>
    <w:tblPr>
      <w:tblStyleRowBandSize w:val="1"/>
      <w:tblStyleColBandSize w:val="1"/>
    </w:tblPr>
    <w:tblStylePr w:type="firstRow">
      <w:rPr>
        <w:b/>
        <w:bCs/>
        <w:caps/>
      </w:rPr>
      <w:tblPr/>
      <w:tcPr>
        <w:tcBorders>
          <w:bottom w:val="single" w:sz="4" w:space="0" w:color="8888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88888" w:themeColor="text1" w:themeTint="80"/>
        </w:tcBorders>
      </w:tcPr>
    </w:tblStylePr>
    <w:tblStylePr w:type="lastCol">
      <w:rPr>
        <w:b/>
        <w:bCs/>
        <w:caps/>
      </w:rPr>
      <w:tblPr/>
      <w:tcPr>
        <w:tcBorders>
          <w:left w:val="nil"/>
        </w:tcBorders>
      </w:tcPr>
    </w:tblStylePr>
    <w:tblStylePr w:type="band1Vert">
      <w:tblPr/>
      <w:tcPr>
        <w:shd w:val="clear" w:color="auto" w:fill="00CCB3" w:themeFill="background1" w:themeFillShade="F2"/>
      </w:tcPr>
    </w:tblStylePr>
    <w:tblStylePr w:type="band1Horz">
      <w:tblPr/>
      <w:tcPr>
        <w:shd w:val="clear" w:color="auto" w:fill="00CCB3"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f01">
    <w:name w:val="cf01"/>
    <w:basedOn w:val="DefaultParagraphFont"/>
    <w:rsid w:val="00177EE6"/>
    <w:rPr>
      <w:rFonts w:ascii="Segoe UI" w:hAnsi="Segoe UI" w:cs="Segoe UI" w:hint="default"/>
      <w:sz w:val="18"/>
      <w:szCs w:val="18"/>
    </w:rPr>
  </w:style>
  <w:style w:type="paragraph" w:customStyle="1" w:styleId="Heading5Colt">
    <w:name w:val="Heading 5 Colt"/>
    <w:basedOn w:val="Heading4"/>
    <w:qFormat/>
    <w:rsid w:val="00D351FE"/>
    <w:pPr>
      <w:spacing w:before="120" w:after="60"/>
      <w:ind w:left="792" w:hanging="792"/>
    </w:pPr>
    <w:rPr>
      <w:b/>
      <w:bCs/>
      <w:color w:val="121212" w:themeColor="text1"/>
      <w:sz w:val="22"/>
    </w:rPr>
  </w:style>
  <w:style w:type="paragraph" w:customStyle="1" w:styleId="Heading6colt">
    <w:name w:val="Heading 6 colt"/>
    <w:basedOn w:val="Heading4"/>
    <w:qFormat/>
    <w:rsid w:val="00D351FE"/>
    <w:pPr>
      <w:spacing w:before="120" w:after="60"/>
      <w:ind w:left="2736" w:hanging="936"/>
    </w:pPr>
    <w:rPr>
      <w:b/>
      <w:bCs/>
      <w:color w:val="121212" w:themeColor="text1"/>
      <w:sz w:val="22"/>
      <w:lang w:val="en-US"/>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color w:val="121212" w:themeColor="text1"/>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rsid w:val="00F17733"/>
    <w:pPr>
      <w:autoSpaceDE w:val="0"/>
      <w:autoSpaceDN w:val="0"/>
      <w:adjustRightInd w:val="0"/>
      <w:spacing w:after="0"/>
    </w:pPr>
    <w:rPr>
      <w:rFonts w:ascii="Arial" w:eastAsia="Times New Roman" w:hAnsi="Arial" w:cs="Times New Roman"/>
      <w:b/>
      <w:bCs/>
      <w:color w:val="auto"/>
      <w:sz w:val="22"/>
      <w:lang w:val="en-US" w:eastAsia="en-GB"/>
    </w:rPr>
  </w:style>
  <w:style w:type="character" w:customStyle="1" w:styleId="CommentSubjectChar">
    <w:name w:val="Comment Subject Char"/>
    <w:basedOn w:val="CommentTextChar"/>
    <w:link w:val="CommentSubject"/>
    <w:uiPriority w:val="99"/>
    <w:rsid w:val="00F17733"/>
    <w:rPr>
      <w:rFonts w:ascii="Arial" w:eastAsia="Times New Roman" w:hAnsi="Arial" w:cs="Times New Roman"/>
      <w:b/>
      <w:bCs/>
      <w:color w:val="121212" w:themeColor="text1"/>
      <w:sz w:val="20"/>
      <w:szCs w:val="20"/>
      <w:lang w:val="en-US" w:eastAsia="en-GB"/>
    </w:rPr>
  </w:style>
  <w:style w:type="character" w:styleId="Mention">
    <w:name w:val="Mention"/>
    <w:basedOn w:val="DefaultParagraphFont"/>
    <w:uiPriority w:val="99"/>
    <w:unhideWhenUsed/>
    <w:rsid w:val="00CD49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rcep.fr/uploads/tx_gsavis/25-2215.pdf" TargetMode="External"/><Relationship Id="rId26" Type="http://schemas.openxmlformats.org/officeDocument/2006/relationships/hyperlink" Target="http://www.arcep.fr/uploads/tx_gsavis/22-1583.pdf" TargetMode="External"/><Relationship Id="rId39" Type="http://schemas.openxmlformats.org/officeDocument/2006/relationships/image" Target="media/image19.png"/><Relationship Id="rId21" Type="http://schemas.openxmlformats.org/officeDocument/2006/relationships/hyperlink" Target="https://files.gitbook.com/v0/b/gitbook-x-prod.appspot.com/o/spaces%2F6y2DZ7r61Abra1V2WFHI%2Fuploads%2FlaC2MLzNJg14V4ILp4rd%2FFrance%20CLI%20authentification%20Q%26Rv7%20-%20FR%20-%20Juillet%202026.docx?alt=media&amp;token=15108e74-90d8-49c6-a8fd-5a579192c3d3"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hyperlink" Target="https://www.aknn.de/fileadmin/uploads/oeffentlich/Spec_UAKS_NGN_Ici_Interface_V_5_0_0.pdf" TargetMode="Externa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eveloper.colt.net/wholesale-sip-documentation" TargetMode="Externa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hyperlink" Target="https://www.arcep.fr/mes-demarches-et-services/acteurs-regules/operateurs-telecoms/fiches-pratiques/authentification-numeros-telephone-fixe-ou-mobile-que-faire-en-tant-que-operateur-telephonique.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cid:emergency_call_location@test-customer.de"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legifrance.gouv.fr/jorf/id/JORFTEXT000042148119" TargetMode="External"/><Relationship Id="rId31" Type="http://schemas.openxmlformats.org/officeDocument/2006/relationships/image" Target="media/image11.png"/><Relationship Id="rId44" Type="http://schemas.openxmlformats.org/officeDocument/2006/relationships/hyperlink" Target="http://www.opengis.net/gml"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sharing.oodrive.com/auth/ws/apnf/?service=share"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https://docs.colt.net/accounts-and-billing/ngn-special-number-pricing" TargetMode="External"/><Relationship Id="rId48" Type="http://schemas.openxmlformats.org/officeDocument/2006/relationships/hyperlink" Target="https://www.bundesnetzagentur.de/DE/Fachthemen/Telekommunikation/Unternehmenspflichten/Notruf/TechnischeRichtlinie/artikel.html?nn=697798"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ur01.safelinks.protection.outlook.com/?url=https%3A%2F%2Ffiles.gitbook.com%2Fv0%2Fb%2Fgitbook-x-prod.appspot.com%2Fo%2Fspaces%252F6y2DZ7r61Abra1V2WFHI%252Fuploads%252Fc0buruGstvSCY3vfXYaf%252F2503_CLI%2520Presentation%2520-%2520regulatory%2520requirements%2520per%2520country_v10.0.docx%3Falt%3Dmedia%26token%3D6f98d3ce-6fb4-4679-b40a-179ecfdd28be&amp;data=05%7C02%7CPenelope.Hickling%40colt.net%7Cb5454db0367d42cd1fb708dece14db4f%7Cb859cf7eff8a40bbbd0fda56e6dc0eb8%7C1%7C0%7C639174786427124326%7CUnknown%7CTWFpbGZsb3d8eyJFbXB0eU1hcGkiOnRydWUsIlYiOiIwLjAuMDAwMCIsIlAiOiJXaW4zMiIsIkFOIjoiTWFpbCIsIldUIjoyfQ%3D%3D%7C0%7C%7C%7C&amp;sdata=vdNY1nPCFHDCtnULj6Btweu3I2o68cEG6hTMm3CpvkQ%3D&amp;reserved=0" TargetMode="External"/><Relationship Id="rId25" Type="http://schemas.openxmlformats.org/officeDocument/2006/relationships/hyperlink" Target="https://sharing.oodrive.com/auth/ws/apnf/?service=share"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s://www.aknn.de/oeffentliche-dokumente/uak-s/" TargetMode="External"/><Relationship Id="rId20" Type="http://schemas.openxmlformats.org/officeDocument/2006/relationships/hyperlink" Target="https://files.gitbook.com/v0/b/gitbook-x-prod.appspot.com/o/spaces%2F6y2DZ7r61Abra1V2WFHI%2Fuploads%2FJ8bhMyZSeSgSSs8Ym2MW%2FFrance%20CLI%20authentication%20Q%26Av7%20-%20EN%20-%20July%202026.docx?alt=media&amp;token=b2dbbdd9-2c30-447c-acf2-d19c421f27a5" TargetMode="Externa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rcep.fr/mes-demarches-et-services/acteurs-regules/operateurs-telecoms/fiches-pratiques/authentification-numeros-telephone-fixe-ou-mobile-que-faire-en-tant-que-operateur-telephonique.html"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yperlink" Target="https://www.bundesnetzagentur.de/DE/Fachthemen/Telekommunikation/Unternehmenspflichten/Notruf/_DL/TR_%20Notruf2_1.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D16B9F9B12194EB01247CA537FB414"/>
        <w:category>
          <w:name w:val="General"/>
          <w:gallery w:val="placeholder"/>
        </w:category>
        <w:types>
          <w:type w:val="bbPlcHdr"/>
        </w:types>
        <w:behaviors>
          <w:behavior w:val="content"/>
        </w:behaviors>
        <w:guid w:val="{95D2A4C6-FCD5-7442-AB06-8CFE1A3DCACE}"/>
      </w:docPartPr>
      <w:docPartBody>
        <w:p w:rsidR="00C27935" w:rsidRDefault="00C27935">
          <w:pPr>
            <w:pStyle w:val="C4D16B9F9B12194EB01247CA537FB414"/>
          </w:pPr>
          <w:r w:rsidRPr="003E2C68">
            <w:rPr>
              <w:rStyle w:val="PlaceholderText"/>
            </w:rPr>
            <w:t>[Status]</w:t>
          </w:r>
        </w:p>
      </w:docPartBody>
    </w:docPart>
    <w:docPart>
      <w:docPartPr>
        <w:name w:val="DEF787B3B9C6AE4F99BD83AE316D58B5"/>
        <w:category>
          <w:name w:val="General"/>
          <w:gallery w:val="placeholder"/>
        </w:category>
        <w:types>
          <w:type w:val="bbPlcHdr"/>
        </w:types>
        <w:behaviors>
          <w:behavior w:val="content"/>
        </w:behaviors>
        <w:guid w:val="{E05C220B-1032-E84A-A55F-66833CB3BBF1}"/>
      </w:docPartPr>
      <w:docPartBody>
        <w:p w:rsidR="00C27935" w:rsidRDefault="00C27935">
          <w:pPr>
            <w:pStyle w:val="DEF787B3B9C6AE4F99BD83AE316D58B5"/>
          </w:pPr>
          <w:r w:rsidRPr="003E2C68">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Body CS)">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F7"/>
    <w:rsid w:val="0000236C"/>
    <w:rsid w:val="00254E2F"/>
    <w:rsid w:val="0034611D"/>
    <w:rsid w:val="003A7FA1"/>
    <w:rsid w:val="0041488B"/>
    <w:rsid w:val="00466ADF"/>
    <w:rsid w:val="004A19AE"/>
    <w:rsid w:val="005233E1"/>
    <w:rsid w:val="005D37F2"/>
    <w:rsid w:val="005D4396"/>
    <w:rsid w:val="00697E3E"/>
    <w:rsid w:val="006D707B"/>
    <w:rsid w:val="006E0206"/>
    <w:rsid w:val="00776B54"/>
    <w:rsid w:val="007D3BFB"/>
    <w:rsid w:val="00803BB4"/>
    <w:rsid w:val="00943895"/>
    <w:rsid w:val="00973D34"/>
    <w:rsid w:val="0098180D"/>
    <w:rsid w:val="009B31FA"/>
    <w:rsid w:val="00AA2640"/>
    <w:rsid w:val="00AC25A0"/>
    <w:rsid w:val="00AD53DF"/>
    <w:rsid w:val="00AD7548"/>
    <w:rsid w:val="00B2577F"/>
    <w:rsid w:val="00C27935"/>
    <w:rsid w:val="00C61FD3"/>
    <w:rsid w:val="00CB5BD9"/>
    <w:rsid w:val="00CE2AB4"/>
    <w:rsid w:val="00CF1AF7"/>
    <w:rsid w:val="00DF6D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4D16B9F9B12194EB01247CA537FB414">
    <w:name w:val="C4D16B9F9B12194EB01247CA537FB414"/>
  </w:style>
  <w:style w:type="paragraph" w:customStyle="1" w:styleId="DEF787B3B9C6AE4F99BD83AE316D58B5">
    <w:name w:val="DEF787B3B9C6AE4F99BD83AE316D5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olt 2021">
  <a:themeElements>
    <a:clrScheme name="Colt Theme 2026">
      <a:dk1>
        <a:srgbClr val="121212"/>
      </a:dk1>
      <a:lt1>
        <a:srgbClr val="00D7BD"/>
      </a:lt1>
      <a:dk2>
        <a:srgbClr val="121212"/>
      </a:dk2>
      <a:lt2>
        <a:srgbClr val="EDEDED"/>
      </a:lt2>
      <a:accent1>
        <a:srgbClr val="FFC33C"/>
      </a:accent1>
      <a:accent2>
        <a:srgbClr val="00A59B"/>
      </a:accent2>
      <a:accent3>
        <a:srgbClr val="0C554F"/>
      </a:accent3>
      <a:accent4>
        <a:srgbClr val="484947"/>
      </a:accent4>
      <a:accent5>
        <a:srgbClr val="FF7900"/>
      </a:accent5>
      <a:accent6>
        <a:srgbClr val="F20C36"/>
      </a:accent6>
      <a:hlink>
        <a:srgbClr val="0C544E"/>
      </a:hlink>
      <a:folHlink>
        <a:srgbClr val="00A49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2026-07-20T00:00:00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8BCF80893E994BB0C475630791FC22" ma:contentTypeVersion="6" ma:contentTypeDescription="Create a new document." ma:contentTypeScope="" ma:versionID="6013a51cd2fca11ce3f70d2fde570a42">
  <xsd:schema xmlns:xsd="http://www.w3.org/2001/XMLSchema" xmlns:xs="http://www.w3.org/2001/XMLSchema" xmlns:p="http://schemas.microsoft.com/office/2006/metadata/properties" xmlns:ns2="c215f379-2252-48e8-be5e-a3d7bc6f652c" xmlns:ns3="8396e882-4f61-484b-b7f8-376bab460c90" targetNamespace="http://schemas.microsoft.com/office/2006/metadata/properties" ma:root="true" ma:fieldsID="27781c0dfdd8df42c2d2cc904a4095ab" ns2:_="" ns3:_="">
    <xsd:import namespace="c215f379-2252-48e8-be5e-a3d7bc6f652c"/>
    <xsd:import namespace="8396e882-4f61-484b-b7f8-376bab460c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f379-2252-48e8-be5e-a3d7bc6f6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96e882-4f61-484b-b7f8-376bab460c9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9CEF03-9FA7-4073-BB3D-5989603B1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f379-2252-48e8-be5e-a3d7bc6f652c"/>
    <ds:schemaRef ds:uri="8396e882-4f61-484b-b7f8-376bab46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53BE1-9A7C-4FE5-B228-753F304771B8}">
  <ds:schemaRefs>
    <ds:schemaRef ds:uri="http://schemas.microsoft.com/sharepoint/v3/contenttype/forms"/>
  </ds:schemaRefs>
</ds:datastoreItem>
</file>

<file path=customXml/itemProps4.xml><?xml version="1.0" encoding="utf-8"?>
<ds:datastoreItem xmlns:ds="http://schemas.openxmlformats.org/officeDocument/2006/customXml" ds:itemID="{392F1BC5-830E-4422-8401-9332A0AE1A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3E076A0-CC92-4230-B597-C97D7F67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13804</Words>
  <Characters>78686</Characters>
  <Application>Microsoft Office Word</Application>
  <DocSecurity>0</DocSecurity>
  <Lines>655</Lines>
  <Paragraphs>184</Paragraphs>
  <ScaleCrop>false</ScaleCrop>
  <Manager/>
  <Company/>
  <LinksUpToDate>false</LinksUpToDate>
  <CharactersWithSpaces>92306</CharactersWithSpaces>
  <SharedDoc>false</SharedDoc>
  <HyperlinkBase/>
  <HLinks>
    <vt:vector size="540" baseType="variant">
      <vt:variant>
        <vt:i4>524347</vt:i4>
      </vt:variant>
      <vt:variant>
        <vt:i4>498</vt:i4>
      </vt:variant>
      <vt:variant>
        <vt:i4>0</vt:i4>
      </vt:variant>
      <vt:variant>
        <vt:i4>5</vt:i4>
      </vt:variant>
      <vt:variant>
        <vt:lpwstr>https://www.bundesnetzagentur.de/DE/Fachthemen/Telekommunikation/Unternehmenspflichten/Notruf/_DL/TR_ Notruf2_1.pdf</vt:lpwstr>
      </vt:variant>
      <vt:variant>
        <vt:lpwstr/>
      </vt:variant>
      <vt:variant>
        <vt:i4>327682</vt:i4>
      </vt:variant>
      <vt:variant>
        <vt:i4>495</vt:i4>
      </vt:variant>
      <vt:variant>
        <vt:i4>0</vt:i4>
      </vt:variant>
      <vt:variant>
        <vt:i4>5</vt:i4>
      </vt:variant>
      <vt:variant>
        <vt:lpwstr>https://www.bundesnetzagentur.de/DE/Fachthemen/Telekommunikation/Unternehmenspflichten/Notruf/TechnischeRichtlinie/artikel.html?nn=697798</vt:lpwstr>
      </vt:variant>
      <vt:variant>
        <vt:lpwstr/>
      </vt:variant>
      <vt:variant>
        <vt:i4>2293885</vt:i4>
      </vt:variant>
      <vt:variant>
        <vt:i4>492</vt:i4>
      </vt:variant>
      <vt:variant>
        <vt:i4>0</vt:i4>
      </vt:variant>
      <vt:variant>
        <vt:i4>5</vt:i4>
      </vt:variant>
      <vt:variant>
        <vt:lpwstr>https://www.aknn.de/fileadmin/uploads/oeffentlich/Spec_UAKS_NGN_Ici_Interface_V_5_0_0.pdf</vt:lpwstr>
      </vt:variant>
      <vt:variant>
        <vt:lpwstr/>
      </vt:variant>
      <vt:variant>
        <vt:i4>327768</vt:i4>
      </vt:variant>
      <vt:variant>
        <vt:i4>489</vt:i4>
      </vt:variant>
      <vt:variant>
        <vt:i4>0</vt:i4>
      </vt:variant>
      <vt:variant>
        <vt:i4>5</vt:i4>
      </vt:variant>
      <vt:variant>
        <vt:lpwstr>https://www.aknn.de/oeffentliche-dokumente/uak-s/</vt:lpwstr>
      </vt:variant>
      <vt:variant>
        <vt:lpwstr/>
      </vt:variant>
      <vt:variant>
        <vt:i4>786558</vt:i4>
      </vt:variant>
      <vt:variant>
        <vt:i4>486</vt:i4>
      </vt:variant>
      <vt:variant>
        <vt:i4>0</vt:i4>
      </vt:variant>
      <vt:variant>
        <vt:i4>5</vt:i4>
      </vt:variant>
      <vt:variant>
        <vt:lpwstr>cid:emergency_call_location@test-customer.de</vt:lpwstr>
      </vt:variant>
      <vt:variant>
        <vt:lpwstr/>
      </vt:variant>
      <vt:variant>
        <vt:i4>2359342</vt:i4>
      </vt:variant>
      <vt:variant>
        <vt:i4>483</vt:i4>
      </vt:variant>
      <vt:variant>
        <vt:i4>0</vt:i4>
      </vt:variant>
      <vt:variant>
        <vt:i4>5</vt:i4>
      </vt:variant>
      <vt:variant>
        <vt:lpwstr>http://www.opengis.net/gml</vt:lpwstr>
      </vt:variant>
      <vt:variant>
        <vt:lpwstr/>
      </vt:variant>
      <vt:variant>
        <vt:i4>8192125</vt:i4>
      </vt:variant>
      <vt:variant>
        <vt:i4>480</vt:i4>
      </vt:variant>
      <vt:variant>
        <vt:i4>0</vt:i4>
      </vt:variant>
      <vt:variant>
        <vt:i4>5</vt:i4>
      </vt:variant>
      <vt:variant>
        <vt:lpwstr>https://docs.colt.net/accounts-and-billing/ngn-special-number-pricing</vt:lpwstr>
      </vt:variant>
      <vt:variant>
        <vt:lpwstr>ngn-by-country</vt:lpwstr>
      </vt:variant>
      <vt:variant>
        <vt:i4>852004</vt:i4>
      </vt:variant>
      <vt:variant>
        <vt:i4>471</vt:i4>
      </vt:variant>
      <vt:variant>
        <vt:i4>0</vt:i4>
      </vt:variant>
      <vt:variant>
        <vt:i4>5</vt:i4>
      </vt:variant>
      <vt:variant>
        <vt:lpwstr>http://www.arcep.fr/uploads/tx_gsavis/22-1583.pdf</vt:lpwstr>
      </vt:variant>
      <vt:variant>
        <vt:lpwstr/>
      </vt:variant>
      <vt:variant>
        <vt:i4>7667747</vt:i4>
      </vt:variant>
      <vt:variant>
        <vt:i4>468</vt:i4>
      </vt:variant>
      <vt:variant>
        <vt:i4>0</vt:i4>
      </vt:variant>
      <vt:variant>
        <vt:i4>5</vt:i4>
      </vt:variant>
      <vt:variant>
        <vt:lpwstr>https://sharing.oodrive.com/auth/ws/apnf/?service=share</vt:lpwstr>
      </vt:variant>
      <vt:variant>
        <vt:lpwstr/>
      </vt:variant>
      <vt:variant>
        <vt:i4>65536</vt:i4>
      </vt:variant>
      <vt:variant>
        <vt:i4>465</vt:i4>
      </vt:variant>
      <vt:variant>
        <vt:i4>0</vt:i4>
      </vt:variant>
      <vt:variant>
        <vt:i4>5</vt:i4>
      </vt:variant>
      <vt:variant>
        <vt:lpwstr>https://www.arcep.fr/mes-demarches-et-services/acteurs-regules/operateurs-telecoms/fiches-pratiques/authentification-numeros-telephone-fixe-ou-mobile-que-faire-en-tant-que-operateur-telephonique.html</vt:lpwstr>
      </vt:variant>
      <vt:variant>
        <vt:lpwstr>c41074</vt:lpwstr>
      </vt:variant>
      <vt:variant>
        <vt:i4>65536</vt:i4>
      </vt:variant>
      <vt:variant>
        <vt:i4>462</vt:i4>
      </vt:variant>
      <vt:variant>
        <vt:i4>0</vt:i4>
      </vt:variant>
      <vt:variant>
        <vt:i4>5</vt:i4>
      </vt:variant>
      <vt:variant>
        <vt:lpwstr>https://www.arcep.fr/mes-demarches-et-services/acteurs-regules/operateurs-telecoms/fiches-pratiques/authentification-numeros-telephone-fixe-ou-mobile-que-faire-en-tant-que-operateur-telephonique.html</vt:lpwstr>
      </vt:variant>
      <vt:variant>
        <vt:lpwstr>c41074</vt:lpwstr>
      </vt:variant>
      <vt:variant>
        <vt:i4>7667747</vt:i4>
      </vt:variant>
      <vt:variant>
        <vt:i4>456</vt:i4>
      </vt:variant>
      <vt:variant>
        <vt:i4>0</vt:i4>
      </vt:variant>
      <vt:variant>
        <vt:i4>5</vt:i4>
      </vt:variant>
      <vt:variant>
        <vt:lpwstr>https://sharing.oodrive.com/auth/ws/apnf/?service=share</vt:lpwstr>
      </vt:variant>
      <vt:variant>
        <vt:lpwstr/>
      </vt:variant>
      <vt:variant>
        <vt:i4>7602215</vt:i4>
      </vt:variant>
      <vt:variant>
        <vt:i4>453</vt:i4>
      </vt:variant>
      <vt:variant>
        <vt:i4>0</vt:i4>
      </vt:variant>
      <vt:variant>
        <vt:i4>5</vt:i4>
      </vt:variant>
      <vt:variant>
        <vt:lpwstr>https://files.gitbook.com/v0/b/gitbook-x-prod.appspot.com/o/spaces%2F6y2DZ7r61Abra1V2WFHI%2Fuploads%2FlaC2MLzNJg14V4ILp4rd%2FFrance CLI authentification Q%26Rv7 - FR - Juillet 2026.docx?alt=media&amp;token=15108e74-90d8-49c6-a8fd-5a579192c3d3</vt:lpwstr>
      </vt:variant>
      <vt:variant>
        <vt:lpwstr/>
      </vt:variant>
      <vt:variant>
        <vt:i4>5963849</vt:i4>
      </vt:variant>
      <vt:variant>
        <vt:i4>450</vt:i4>
      </vt:variant>
      <vt:variant>
        <vt:i4>0</vt:i4>
      </vt:variant>
      <vt:variant>
        <vt:i4>5</vt:i4>
      </vt:variant>
      <vt:variant>
        <vt:lpwstr>https://files.gitbook.com/v0/b/gitbook-x-prod.appspot.com/o/spaces%2F6y2DZ7r61Abra1V2WFHI%2Fuploads%2FJ8bhMyZSeSgSSs8Ym2MW%2FFrance CLI authentication Q%26Av7 - EN - July 2026.docx?alt=media&amp;token=b2dbbdd9-2c30-447c-acf2-d19c421f27a5</vt:lpwstr>
      </vt:variant>
      <vt:variant>
        <vt:lpwstr/>
      </vt:variant>
      <vt:variant>
        <vt:i4>3670065</vt:i4>
      </vt:variant>
      <vt:variant>
        <vt:i4>447</vt:i4>
      </vt:variant>
      <vt:variant>
        <vt:i4>0</vt:i4>
      </vt:variant>
      <vt:variant>
        <vt:i4>5</vt:i4>
      </vt:variant>
      <vt:variant>
        <vt:lpwstr>https://www.legifrance.gouv.fr/jorf/id/JORFTEXT000042148119</vt:lpwstr>
      </vt:variant>
      <vt:variant>
        <vt:lpwstr/>
      </vt:variant>
      <vt:variant>
        <vt:i4>5963883</vt:i4>
      </vt:variant>
      <vt:variant>
        <vt:i4>444</vt:i4>
      </vt:variant>
      <vt:variant>
        <vt:i4>0</vt:i4>
      </vt:variant>
      <vt:variant>
        <vt:i4>5</vt:i4>
      </vt:variant>
      <vt:variant>
        <vt:lpwstr>https://www.arcep.fr/uploads/tx_gsavis/25-2215.pdf</vt:lpwstr>
      </vt:variant>
      <vt:variant>
        <vt:lpwstr/>
      </vt:variant>
      <vt:variant>
        <vt:i4>5898303</vt:i4>
      </vt:variant>
      <vt:variant>
        <vt:i4>441</vt:i4>
      </vt:variant>
      <vt:variant>
        <vt:i4>0</vt:i4>
      </vt:variant>
      <vt:variant>
        <vt:i4>5</vt:i4>
      </vt:variant>
      <vt:variant>
        <vt:lpwstr>https://eur01.safelinks.protection.outlook.com/?url=https%3A%2F%2Ffiles.gitbook.com%2Fv0%2Fb%2Fgitbook-x-prod.appspot.com%2Fo%2Fspaces%252F6y2DZ7r61Abra1V2WFHI%252Fuploads%252Fc0buruGstvSCY3vfXYaf%252F2503_CLI%2520Presentation%2520-%2520regulatory%2520requirements%2520per%2520country_v10.0.docx%3Falt%3Dmedia%26token%3D6f98d3ce-6fb4-4679-b40a-179ecfdd28be&amp;data=05%7C02%7CPenelope.Hickling%40colt.net%7Cb5454db0367d42cd1fb708dece14db4f%7Cb859cf7eff8a40bbbd0fda56e6dc0eb8%7C1%7C0%7C639174786427124326%7CUnknown%7CTWFpbGZsb3d8eyJFbXB0eU1hcGkiOnRydWUsIlYiOiIwLjAuMDAwMCIsIlAiOiJXaW4zMiIsIkFOIjoiTWFpbCIsIldUIjoyfQ%3D%3D%7C0%7C%7C%7C&amp;sdata=vdNY1nPCFHDCtnULj6Btweu3I2o68cEG6hTMm3CpvkQ%3D&amp;reserved=0</vt:lpwstr>
      </vt:variant>
      <vt:variant>
        <vt:lpwstr/>
      </vt:variant>
      <vt:variant>
        <vt:i4>2883637</vt:i4>
      </vt:variant>
      <vt:variant>
        <vt:i4>435</vt:i4>
      </vt:variant>
      <vt:variant>
        <vt:i4>0</vt:i4>
      </vt:variant>
      <vt:variant>
        <vt:i4>5</vt:i4>
      </vt:variant>
      <vt:variant>
        <vt:lpwstr>https://developer.colt.net/wholesale-sip-documentation</vt:lpwstr>
      </vt:variant>
      <vt:variant>
        <vt:lpwstr/>
      </vt:variant>
      <vt:variant>
        <vt:i4>1114163</vt:i4>
      </vt:variant>
      <vt:variant>
        <vt:i4>428</vt:i4>
      </vt:variant>
      <vt:variant>
        <vt:i4>0</vt:i4>
      </vt:variant>
      <vt:variant>
        <vt:i4>5</vt:i4>
      </vt:variant>
      <vt:variant>
        <vt:lpwstr/>
      </vt:variant>
      <vt:variant>
        <vt:lpwstr>_Toc234215427</vt:lpwstr>
      </vt:variant>
      <vt:variant>
        <vt:i4>1114163</vt:i4>
      </vt:variant>
      <vt:variant>
        <vt:i4>422</vt:i4>
      </vt:variant>
      <vt:variant>
        <vt:i4>0</vt:i4>
      </vt:variant>
      <vt:variant>
        <vt:i4>5</vt:i4>
      </vt:variant>
      <vt:variant>
        <vt:lpwstr/>
      </vt:variant>
      <vt:variant>
        <vt:lpwstr>_Toc234215426</vt:lpwstr>
      </vt:variant>
      <vt:variant>
        <vt:i4>1114163</vt:i4>
      </vt:variant>
      <vt:variant>
        <vt:i4>416</vt:i4>
      </vt:variant>
      <vt:variant>
        <vt:i4>0</vt:i4>
      </vt:variant>
      <vt:variant>
        <vt:i4>5</vt:i4>
      </vt:variant>
      <vt:variant>
        <vt:lpwstr/>
      </vt:variant>
      <vt:variant>
        <vt:lpwstr>_Toc234215425</vt:lpwstr>
      </vt:variant>
      <vt:variant>
        <vt:i4>1114163</vt:i4>
      </vt:variant>
      <vt:variant>
        <vt:i4>410</vt:i4>
      </vt:variant>
      <vt:variant>
        <vt:i4>0</vt:i4>
      </vt:variant>
      <vt:variant>
        <vt:i4>5</vt:i4>
      </vt:variant>
      <vt:variant>
        <vt:lpwstr/>
      </vt:variant>
      <vt:variant>
        <vt:lpwstr>_Toc234215424</vt:lpwstr>
      </vt:variant>
      <vt:variant>
        <vt:i4>1114163</vt:i4>
      </vt:variant>
      <vt:variant>
        <vt:i4>404</vt:i4>
      </vt:variant>
      <vt:variant>
        <vt:i4>0</vt:i4>
      </vt:variant>
      <vt:variant>
        <vt:i4>5</vt:i4>
      </vt:variant>
      <vt:variant>
        <vt:lpwstr/>
      </vt:variant>
      <vt:variant>
        <vt:lpwstr>_Toc234215423</vt:lpwstr>
      </vt:variant>
      <vt:variant>
        <vt:i4>1114163</vt:i4>
      </vt:variant>
      <vt:variant>
        <vt:i4>398</vt:i4>
      </vt:variant>
      <vt:variant>
        <vt:i4>0</vt:i4>
      </vt:variant>
      <vt:variant>
        <vt:i4>5</vt:i4>
      </vt:variant>
      <vt:variant>
        <vt:lpwstr/>
      </vt:variant>
      <vt:variant>
        <vt:lpwstr>_Toc234215422</vt:lpwstr>
      </vt:variant>
      <vt:variant>
        <vt:i4>1114163</vt:i4>
      </vt:variant>
      <vt:variant>
        <vt:i4>392</vt:i4>
      </vt:variant>
      <vt:variant>
        <vt:i4>0</vt:i4>
      </vt:variant>
      <vt:variant>
        <vt:i4>5</vt:i4>
      </vt:variant>
      <vt:variant>
        <vt:lpwstr/>
      </vt:variant>
      <vt:variant>
        <vt:lpwstr>_Toc234215421</vt:lpwstr>
      </vt:variant>
      <vt:variant>
        <vt:i4>1114163</vt:i4>
      </vt:variant>
      <vt:variant>
        <vt:i4>386</vt:i4>
      </vt:variant>
      <vt:variant>
        <vt:i4>0</vt:i4>
      </vt:variant>
      <vt:variant>
        <vt:i4>5</vt:i4>
      </vt:variant>
      <vt:variant>
        <vt:lpwstr/>
      </vt:variant>
      <vt:variant>
        <vt:lpwstr>_Toc234215420</vt:lpwstr>
      </vt:variant>
      <vt:variant>
        <vt:i4>1179699</vt:i4>
      </vt:variant>
      <vt:variant>
        <vt:i4>380</vt:i4>
      </vt:variant>
      <vt:variant>
        <vt:i4>0</vt:i4>
      </vt:variant>
      <vt:variant>
        <vt:i4>5</vt:i4>
      </vt:variant>
      <vt:variant>
        <vt:lpwstr/>
      </vt:variant>
      <vt:variant>
        <vt:lpwstr>_Toc234215419</vt:lpwstr>
      </vt:variant>
      <vt:variant>
        <vt:i4>1179699</vt:i4>
      </vt:variant>
      <vt:variant>
        <vt:i4>374</vt:i4>
      </vt:variant>
      <vt:variant>
        <vt:i4>0</vt:i4>
      </vt:variant>
      <vt:variant>
        <vt:i4>5</vt:i4>
      </vt:variant>
      <vt:variant>
        <vt:lpwstr/>
      </vt:variant>
      <vt:variant>
        <vt:lpwstr>_Toc234215418</vt:lpwstr>
      </vt:variant>
      <vt:variant>
        <vt:i4>1179699</vt:i4>
      </vt:variant>
      <vt:variant>
        <vt:i4>368</vt:i4>
      </vt:variant>
      <vt:variant>
        <vt:i4>0</vt:i4>
      </vt:variant>
      <vt:variant>
        <vt:i4>5</vt:i4>
      </vt:variant>
      <vt:variant>
        <vt:lpwstr/>
      </vt:variant>
      <vt:variant>
        <vt:lpwstr>_Toc234215417</vt:lpwstr>
      </vt:variant>
      <vt:variant>
        <vt:i4>1179699</vt:i4>
      </vt:variant>
      <vt:variant>
        <vt:i4>362</vt:i4>
      </vt:variant>
      <vt:variant>
        <vt:i4>0</vt:i4>
      </vt:variant>
      <vt:variant>
        <vt:i4>5</vt:i4>
      </vt:variant>
      <vt:variant>
        <vt:lpwstr/>
      </vt:variant>
      <vt:variant>
        <vt:lpwstr>_Toc234215416</vt:lpwstr>
      </vt:variant>
      <vt:variant>
        <vt:i4>1179699</vt:i4>
      </vt:variant>
      <vt:variant>
        <vt:i4>356</vt:i4>
      </vt:variant>
      <vt:variant>
        <vt:i4>0</vt:i4>
      </vt:variant>
      <vt:variant>
        <vt:i4>5</vt:i4>
      </vt:variant>
      <vt:variant>
        <vt:lpwstr/>
      </vt:variant>
      <vt:variant>
        <vt:lpwstr>_Toc234215415</vt:lpwstr>
      </vt:variant>
      <vt:variant>
        <vt:i4>1179699</vt:i4>
      </vt:variant>
      <vt:variant>
        <vt:i4>350</vt:i4>
      </vt:variant>
      <vt:variant>
        <vt:i4>0</vt:i4>
      </vt:variant>
      <vt:variant>
        <vt:i4>5</vt:i4>
      </vt:variant>
      <vt:variant>
        <vt:lpwstr/>
      </vt:variant>
      <vt:variant>
        <vt:lpwstr>_Toc234215414</vt:lpwstr>
      </vt:variant>
      <vt:variant>
        <vt:i4>1179699</vt:i4>
      </vt:variant>
      <vt:variant>
        <vt:i4>344</vt:i4>
      </vt:variant>
      <vt:variant>
        <vt:i4>0</vt:i4>
      </vt:variant>
      <vt:variant>
        <vt:i4>5</vt:i4>
      </vt:variant>
      <vt:variant>
        <vt:lpwstr/>
      </vt:variant>
      <vt:variant>
        <vt:lpwstr>_Toc234215413</vt:lpwstr>
      </vt:variant>
      <vt:variant>
        <vt:i4>1179699</vt:i4>
      </vt:variant>
      <vt:variant>
        <vt:i4>338</vt:i4>
      </vt:variant>
      <vt:variant>
        <vt:i4>0</vt:i4>
      </vt:variant>
      <vt:variant>
        <vt:i4>5</vt:i4>
      </vt:variant>
      <vt:variant>
        <vt:lpwstr/>
      </vt:variant>
      <vt:variant>
        <vt:lpwstr>_Toc234215412</vt:lpwstr>
      </vt:variant>
      <vt:variant>
        <vt:i4>1179699</vt:i4>
      </vt:variant>
      <vt:variant>
        <vt:i4>332</vt:i4>
      </vt:variant>
      <vt:variant>
        <vt:i4>0</vt:i4>
      </vt:variant>
      <vt:variant>
        <vt:i4>5</vt:i4>
      </vt:variant>
      <vt:variant>
        <vt:lpwstr/>
      </vt:variant>
      <vt:variant>
        <vt:lpwstr>_Toc234215411</vt:lpwstr>
      </vt:variant>
      <vt:variant>
        <vt:i4>1179699</vt:i4>
      </vt:variant>
      <vt:variant>
        <vt:i4>326</vt:i4>
      </vt:variant>
      <vt:variant>
        <vt:i4>0</vt:i4>
      </vt:variant>
      <vt:variant>
        <vt:i4>5</vt:i4>
      </vt:variant>
      <vt:variant>
        <vt:lpwstr/>
      </vt:variant>
      <vt:variant>
        <vt:lpwstr>_Toc234215410</vt:lpwstr>
      </vt:variant>
      <vt:variant>
        <vt:i4>1245235</vt:i4>
      </vt:variant>
      <vt:variant>
        <vt:i4>320</vt:i4>
      </vt:variant>
      <vt:variant>
        <vt:i4>0</vt:i4>
      </vt:variant>
      <vt:variant>
        <vt:i4>5</vt:i4>
      </vt:variant>
      <vt:variant>
        <vt:lpwstr/>
      </vt:variant>
      <vt:variant>
        <vt:lpwstr>_Toc234215409</vt:lpwstr>
      </vt:variant>
      <vt:variant>
        <vt:i4>1245235</vt:i4>
      </vt:variant>
      <vt:variant>
        <vt:i4>314</vt:i4>
      </vt:variant>
      <vt:variant>
        <vt:i4>0</vt:i4>
      </vt:variant>
      <vt:variant>
        <vt:i4>5</vt:i4>
      </vt:variant>
      <vt:variant>
        <vt:lpwstr/>
      </vt:variant>
      <vt:variant>
        <vt:lpwstr>_Toc234215408</vt:lpwstr>
      </vt:variant>
      <vt:variant>
        <vt:i4>1245235</vt:i4>
      </vt:variant>
      <vt:variant>
        <vt:i4>308</vt:i4>
      </vt:variant>
      <vt:variant>
        <vt:i4>0</vt:i4>
      </vt:variant>
      <vt:variant>
        <vt:i4>5</vt:i4>
      </vt:variant>
      <vt:variant>
        <vt:lpwstr/>
      </vt:variant>
      <vt:variant>
        <vt:lpwstr>_Toc234215407</vt:lpwstr>
      </vt:variant>
      <vt:variant>
        <vt:i4>1245235</vt:i4>
      </vt:variant>
      <vt:variant>
        <vt:i4>302</vt:i4>
      </vt:variant>
      <vt:variant>
        <vt:i4>0</vt:i4>
      </vt:variant>
      <vt:variant>
        <vt:i4>5</vt:i4>
      </vt:variant>
      <vt:variant>
        <vt:lpwstr/>
      </vt:variant>
      <vt:variant>
        <vt:lpwstr>_Toc234215406</vt:lpwstr>
      </vt:variant>
      <vt:variant>
        <vt:i4>1245235</vt:i4>
      </vt:variant>
      <vt:variant>
        <vt:i4>296</vt:i4>
      </vt:variant>
      <vt:variant>
        <vt:i4>0</vt:i4>
      </vt:variant>
      <vt:variant>
        <vt:i4>5</vt:i4>
      </vt:variant>
      <vt:variant>
        <vt:lpwstr/>
      </vt:variant>
      <vt:variant>
        <vt:lpwstr>_Toc234215405</vt:lpwstr>
      </vt:variant>
      <vt:variant>
        <vt:i4>1245235</vt:i4>
      </vt:variant>
      <vt:variant>
        <vt:i4>290</vt:i4>
      </vt:variant>
      <vt:variant>
        <vt:i4>0</vt:i4>
      </vt:variant>
      <vt:variant>
        <vt:i4>5</vt:i4>
      </vt:variant>
      <vt:variant>
        <vt:lpwstr/>
      </vt:variant>
      <vt:variant>
        <vt:lpwstr>_Toc234215404</vt:lpwstr>
      </vt:variant>
      <vt:variant>
        <vt:i4>1245235</vt:i4>
      </vt:variant>
      <vt:variant>
        <vt:i4>284</vt:i4>
      </vt:variant>
      <vt:variant>
        <vt:i4>0</vt:i4>
      </vt:variant>
      <vt:variant>
        <vt:i4>5</vt:i4>
      </vt:variant>
      <vt:variant>
        <vt:lpwstr/>
      </vt:variant>
      <vt:variant>
        <vt:lpwstr>_Toc234215403</vt:lpwstr>
      </vt:variant>
      <vt:variant>
        <vt:i4>1245235</vt:i4>
      </vt:variant>
      <vt:variant>
        <vt:i4>278</vt:i4>
      </vt:variant>
      <vt:variant>
        <vt:i4>0</vt:i4>
      </vt:variant>
      <vt:variant>
        <vt:i4>5</vt:i4>
      </vt:variant>
      <vt:variant>
        <vt:lpwstr/>
      </vt:variant>
      <vt:variant>
        <vt:lpwstr>_Toc234215402</vt:lpwstr>
      </vt:variant>
      <vt:variant>
        <vt:i4>1245235</vt:i4>
      </vt:variant>
      <vt:variant>
        <vt:i4>272</vt:i4>
      </vt:variant>
      <vt:variant>
        <vt:i4>0</vt:i4>
      </vt:variant>
      <vt:variant>
        <vt:i4>5</vt:i4>
      </vt:variant>
      <vt:variant>
        <vt:lpwstr/>
      </vt:variant>
      <vt:variant>
        <vt:lpwstr>_Toc234215401</vt:lpwstr>
      </vt:variant>
      <vt:variant>
        <vt:i4>1245235</vt:i4>
      </vt:variant>
      <vt:variant>
        <vt:i4>266</vt:i4>
      </vt:variant>
      <vt:variant>
        <vt:i4>0</vt:i4>
      </vt:variant>
      <vt:variant>
        <vt:i4>5</vt:i4>
      </vt:variant>
      <vt:variant>
        <vt:lpwstr/>
      </vt:variant>
      <vt:variant>
        <vt:lpwstr>_Toc234215400</vt:lpwstr>
      </vt:variant>
      <vt:variant>
        <vt:i4>1703988</vt:i4>
      </vt:variant>
      <vt:variant>
        <vt:i4>260</vt:i4>
      </vt:variant>
      <vt:variant>
        <vt:i4>0</vt:i4>
      </vt:variant>
      <vt:variant>
        <vt:i4>5</vt:i4>
      </vt:variant>
      <vt:variant>
        <vt:lpwstr/>
      </vt:variant>
      <vt:variant>
        <vt:lpwstr>_Toc234215399</vt:lpwstr>
      </vt:variant>
      <vt:variant>
        <vt:i4>1703988</vt:i4>
      </vt:variant>
      <vt:variant>
        <vt:i4>254</vt:i4>
      </vt:variant>
      <vt:variant>
        <vt:i4>0</vt:i4>
      </vt:variant>
      <vt:variant>
        <vt:i4>5</vt:i4>
      </vt:variant>
      <vt:variant>
        <vt:lpwstr/>
      </vt:variant>
      <vt:variant>
        <vt:lpwstr>_Toc234215398</vt:lpwstr>
      </vt:variant>
      <vt:variant>
        <vt:i4>1703988</vt:i4>
      </vt:variant>
      <vt:variant>
        <vt:i4>248</vt:i4>
      </vt:variant>
      <vt:variant>
        <vt:i4>0</vt:i4>
      </vt:variant>
      <vt:variant>
        <vt:i4>5</vt:i4>
      </vt:variant>
      <vt:variant>
        <vt:lpwstr/>
      </vt:variant>
      <vt:variant>
        <vt:lpwstr>_Toc234215397</vt:lpwstr>
      </vt:variant>
      <vt:variant>
        <vt:i4>1703988</vt:i4>
      </vt:variant>
      <vt:variant>
        <vt:i4>242</vt:i4>
      </vt:variant>
      <vt:variant>
        <vt:i4>0</vt:i4>
      </vt:variant>
      <vt:variant>
        <vt:i4>5</vt:i4>
      </vt:variant>
      <vt:variant>
        <vt:lpwstr/>
      </vt:variant>
      <vt:variant>
        <vt:lpwstr>_Toc234215396</vt:lpwstr>
      </vt:variant>
      <vt:variant>
        <vt:i4>1703988</vt:i4>
      </vt:variant>
      <vt:variant>
        <vt:i4>236</vt:i4>
      </vt:variant>
      <vt:variant>
        <vt:i4>0</vt:i4>
      </vt:variant>
      <vt:variant>
        <vt:i4>5</vt:i4>
      </vt:variant>
      <vt:variant>
        <vt:lpwstr/>
      </vt:variant>
      <vt:variant>
        <vt:lpwstr>_Toc234215395</vt:lpwstr>
      </vt:variant>
      <vt:variant>
        <vt:i4>1703988</vt:i4>
      </vt:variant>
      <vt:variant>
        <vt:i4>230</vt:i4>
      </vt:variant>
      <vt:variant>
        <vt:i4>0</vt:i4>
      </vt:variant>
      <vt:variant>
        <vt:i4>5</vt:i4>
      </vt:variant>
      <vt:variant>
        <vt:lpwstr/>
      </vt:variant>
      <vt:variant>
        <vt:lpwstr>_Toc234215394</vt:lpwstr>
      </vt:variant>
      <vt:variant>
        <vt:i4>1703988</vt:i4>
      </vt:variant>
      <vt:variant>
        <vt:i4>224</vt:i4>
      </vt:variant>
      <vt:variant>
        <vt:i4>0</vt:i4>
      </vt:variant>
      <vt:variant>
        <vt:i4>5</vt:i4>
      </vt:variant>
      <vt:variant>
        <vt:lpwstr/>
      </vt:variant>
      <vt:variant>
        <vt:lpwstr>_Toc234215393</vt:lpwstr>
      </vt:variant>
      <vt:variant>
        <vt:i4>1703988</vt:i4>
      </vt:variant>
      <vt:variant>
        <vt:i4>218</vt:i4>
      </vt:variant>
      <vt:variant>
        <vt:i4>0</vt:i4>
      </vt:variant>
      <vt:variant>
        <vt:i4>5</vt:i4>
      </vt:variant>
      <vt:variant>
        <vt:lpwstr/>
      </vt:variant>
      <vt:variant>
        <vt:lpwstr>_Toc234215392</vt:lpwstr>
      </vt:variant>
      <vt:variant>
        <vt:i4>1703988</vt:i4>
      </vt:variant>
      <vt:variant>
        <vt:i4>212</vt:i4>
      </vt:variant>
      <vt:variant>
        <vt:i4>0</vt:i4>
      </vt:variant>
      <vt:variant>
        <vt:i4>5</vt:i4>
      </vt:variant>
      <vt:variant>
        <vt:lpwstr/>
      </vt:variant>
      <vt:variant>
        <vt:lpwstr>_Toc234215391</vt:lpwstr>
      </vt:variant>
      <vt:variant>
        <vt:i4>1703988</vt:i4>
      </vt:variant>
      <vt:variant>
        <vt:i4>206</vt:i4>
      </vt:variant>
      <vt:variant>
        <vt:i4>0</vt:i4>
      </vt:variant>
      <vt:variant>
        <vt:i4>5</vt:i4>
      </vt:variant>
      <vt:variant>
        <vt:lpwstr/>
      </vt:variant>
      <vt:variant>
        <vt:lpwstr>_Toc234215390</vt:lpwstr>
      </vt:variant>
      <vt:variant>
        <vt:i4>1769524</vt:i4>
      </vt:variant>
      <vt:variant>
        <vt:i4>200</vt:i4>
      </vt:variant>
      <vt:variant>
        <vt:i4>0</vt:i4>
      </vt:variant>
      <vt:variant>
        <vt:i4>5</vt:i4>
      </vt:variant>
      <vt:variant>
        <vt:lpwstr/>
      </vt:variant>
      <vt:variant>
        <vt:lpwstr>_Toc234215389</vt:lpwstr>
      </vt:variant>
      <vt:variant>
        <vt:i4>1769524</vt:i4>
      </vt:variant>
      <vt:variant>
        <vt:i4>194</vt:i4>
      </vt:variant>
      <vt:variant>
        <vt:i4>0</vt:i4>
      </vt:variant>
      <vt:variant>
        <vt:i4>5</vt:i4>
      </vt:variant>
      <vt:variant>
        <vt:lpwstr/>
      </vt:variant>
      <vt:variant>
        <vt:lpwstr>_Toc234215388</vt:lpwstr>
      </vt:variant>
      <vt:variant>
        <vt:i4>1769524</vt:i4>
      </vt:variant>
      <vt:variant>
        <vt:i4>188</vt:i4>
      </vt:variant>
      <vt:variant>
        <vt:i4>0</vt:i4>
      </vt:variant>
      <vt:variant>
        <vt:i4>5</vt:i4>
      </vt:variant>
      <vt:variant>
        <vt:lpwstr/>
      </vt:variant>
      <vt:variant>
        <vt:lpwstr>_Toc234215387</vt:lpwstr>
      </vt:variant>
      <vt:variant>
        <vt:i4>1769524</vt:i4>
      </vt:variant>
      <vt:variant>
        <vt:i4>182</vt:i4>
      </vt:variant>
      <vt:variant>
        <vt:i4>0</vt:i4>
      </vt:variant>
      <vt:variant>
        <vt:i4>5</vt:i4>
      </vt:variant>
      <vt:variant>
        <vt:lpwstr/>
      </vt:variant>
      <vt:variant>
        <vt:lpwstr>_Toc234215386</vt:lpwstr>
      </vt:variant>
      <vt:variant>
        <vt:i4>1769524</vt:i4>
      </vt:variant>
      <vt:variant>
        <vt:i4>176</vt:i4>
      </vt:variant>
      <vt:variant>
        <vt:i4>0</vt:i4>
      </vt:variant>
      <vt:variant>
        <vt:i4>5</vt:i4>
      </vt:variant>
      <vt:variant>
        <vt:lpwstr/>
      </vt:variant>
      <vt:variant>
        <vt:lpwstr>_Toc234215385</vt:lpwstr>
      </vt:variant>
      <vt:variant>
        <vt:i4>1769524</vt:i4>
      </vt:variant>
      <vt:variant>
        <vt:i4>170</vt:i4>
      </vt:variant>
      <vt:variant>
        <vt:i4>0</vt:i4>
      </vt:variant>
      <vt:variant>
        <vt:i4>5</vt:i4>
      </vt:variant>
      <vt:variant>
        <vt:lpwstr/>
      </vt:variant>
      <vt:variant>
        <vt:lpwstr>_Toc234215384</vt:lpwstr>
      </vt:variant>
      <vt:variant>
        <vt:i4>1769524</vt:i4>
      </vt:variant>
      <vt:variant>
        <vt:i4>164</vt:i4>
      </vt:variant>
      <vt:variant>
        <vt:i4>0</vt:i4>
      </vt:variant>
      <vt:variant>
        <vt:i4>5</vt:i4>
      </vt:variant>
      <vt:variant>
        <vt:lpwstr/>
      </vt:variant>
      <vt:variant>
        <vt:lpwstr>_Toc234215383</vt:lpwstr>
      </vt:variant>
      <vt:variant>
        <vt:i4>1769524</vt:i4>
      </vt:variant>
      <vt:variant>
        <vt:i4>158</vt:i4>
      </vt:variant>
      <vt:variant>
        <vt:i4>0</vt:i4>
      </vt:variant>
      <vt:variant>
        <vt:i4>5</vt:i4>
      </vt:variant>
      <vt:variant>
        <vt:lpwstr/>
      </vt:variant>
      <vt:variant>
        <vt:lpwstr>_Toc234215382</vt:lpwstr>
      </vt:variant>
      <vt:variant>
        <vt:i4>1769524</vt:i4>
      </vt:variant>
      <vt:variant>
        <vt:i4>152</vt:i4>
      </vt:variant>
      <vt:variant>
        <vt:i4>0</vt:i4>
      </vt:variant>
      <vt:variant>
        <vt:i4>5</vt:i4>
      </vt:variant>
      <vt:variant>
        <vt:lpwstr/>
      </vt:variant>
      <vt:variant>
        <vt:lpwstr>_Toc234215381</vt:lpwstr>
      </vt:variant>
      <vt:variant>
        <vt:i4>1769524</vt:i4>
      </vt:variant>
      <vt:variant>
        <vt:i4>146</vt:i4>
      </vt:variant>
      <vt:variant>
        <vt:i4>0</vt:i4>
      </vt:variant>
      <vt:variant>
        <vt:i4>5</vt:i4>
      </vt:variant>
      <vt:variant>
        <vt:lpwstr/>
      </vt:variant>
      <vt:variant>
        <vt:lpwstr>_Toc234215380</vt:lpwstr>
      </vt:variant>
      <vt:variant>
        <vt:i4>1310772</vt:i4>
      </vt:variant>
      <vt:variant>
        <vt:i4>140</vt:i4>
      </vt:variant>
      <vt:variant>
        <vt:i4>0</vt:i4>
      </vt:variant>
      <vt:variant>
        <vt:i4>5</vt:i4>
      </vt:variant>
      <vt:variant>
        <vt:lpwstr/>
      </vt:variant>
      <vt:variant>
        <vt:lpwstr>_Toc234215379</vt:lpwstr>
      </vt:variant>
      <vt:variant>
        <vt:i4>1310772</vt:i4>
      </vt:variant>
      <vt:variant>
        <vt:i4>134</vt:i4>
      </vt:variant>
      <vt:variant>
        <vt:i4>0</vt:i4>
      </vt:variant>
      <vt:variant>
        <vt:i4>5</vt:i4>
      </vt:variant>
      <vt:variant>
        <vt:lpwstr/>
      </vt:variant>
      <vt:variant>
        <vt:lpwstr>_Toc234215378</vt:lpwstr>
      </vt:variant>
      <vt:variant>
        <vt:i4>1310772</vt:i4>
      </vt:variant>
      <vt:variant>
        <vt:i4>128</vt:i4>
      </vt:variant>
      <vt:variant>
        <vt:i4>0</vt:i4>
      </vt:variant>
      <vt:variant>
        <vt:i4>5</vt:i4>
      </vt:variant>
      <vt:variant>
        <vt:lpwstr/>
      </vt:variant>
      <vt:variant>
        <vt:lpwstr>_Toc234215377</vt:lpwstr>
      </vt:variant>
      <vt:variant>
        <vt:i4>1310772</vt:i4>
      </vt:variant>
      <vt:variant>
        <vt:i4>122</vt:i4>
      </vt:variant>
      <vt:variant>
        <vt:i4>0</vt:i4>
      </vt:variant>
      <vt:variant>
        <vt:i4>5</vt:i4>
      </vt:variant>
      <vt:variant>
        <vt:lpwstr/>
      </vt:variant>
      <vt:variant>
        <vt:lpwstr>_Toc234215376</vt:lpwstr>
      </vt:variant>
      <vt:variant>
        <vt:i4>1310772</vt:i4>
      </vt:variant>
      <vt:variant>
        <vt:i4>116</vt:i4>
      </vt:variant>
      <vt:variant>
        <vt:i4>0</vt:i4>
      </vt:variant>
      <vt:variant>
        <vt:i4>5</vt:i4>
      </vt:variant>
      <vt:variant>
        <vt:lpwstr/>
      </vt:variant>
      <vt:variant>
        <vt:lpwstr>_Toc234215375</vt:lpwstr>
      </vt:variant>
      <vt:variant>
        <vt:i4>1310772</vt:i4>
      </vt:variant>
      <vt:variant>
        <vt:i4>110</vt:i4>
      </vt:variant>
      <vt:variant>
        <vt:i4>0</vt:i4>
      </vt:variant>
      <vt:variant>
        <vt:i4>5</vt:i4>
      </vt:variant>
      <vt:variant>
        <vt:lpwstr/>
      </vt:variant>
      <vt:variant>
        <vt:lpwstr>_Toc234215374</vt:lpwstr>
      </vt:variant>
      <vt:variant>
        <vt:i4>1310772</vt:i4>
      </vt:variant>
      <vt:variant>
        <vt:i4>104</vt:i4>
      </vt:variant>
      <vt:variant>
        <vt:i4>0</vt:i4>
      </vt:variant>
      <vt:variant>
        <vt:i4>5</vt:i4>
      </vt:variant>
      <vt:variant>
        <vt:lpwstr/>
      </vt:variant>
      <vt:variant>
        <vt:lpwstr>_Toc234215373</vt:lpwstr>
      </vt:variant>
      <vt:variant>
        <vt:i4>1310772</vt:i4>
      </vt:variant>
      <vt:variant>
        <vt:i4>98</vt:i4>
      </vt:variant>
      <vt:variant>
        <vt:i4>0</vt:i4>
      </vt:variant>
      <vt:variant>
        <vt:i4>5</vt:i4>
      </vt:variant>
      <vt:variant>
        <vt:lpwstr/>
      </vt:variant>
      <vt:variant>
        <vt:lpwstr>_Toc234215372</vt:lpwstr>
      </vt:variant>
      <vt:variant>
        <vt:i4>1310772</vt:i4>
      </vt:variant>
      <vt:variant>
        <vt:i4>92</vt:i4>
      </vt:variant>
      <vt:variant>
        <vt:i4>0</vt:i4>
      </vt:variant>
      <vt:variant>
        <vt:i4>5</vt:i4>
      </vt:variant>
      <vt:variant>
        <vt:lpwstr/>
      </vt:variant>
      <vt:variant>
        <vt:lpwstr>_Toc234215371</vt:lpwstr>
      </vt:variant>
      <vt:variant>
        <vt:i4>1310772</vt:i4>
      </vt:variant>
      <vt:variant>
        <vt:i4>86</vt:i4>
      </vt:variant>
      <vt:variant>
        <vt:i4>0</vt:i4>
      </vt:variant>
      <vt:variant>
        <vt:i4>5</vt:i4>
      </vt:variant>
      <vt:variant>
        <vt:lpwstr/>
      </vt:variant>
      <vt:variant>
        <vt:lpwstr>_Toc234215370</vt:lpwstr>
      </vt:variant>
      <vt:variant>
        <vt:i4>1376308</vt:i4>
      </vt:variant>
      <vt:variant>
        <vt:i4>80</vt:i4>
      </vt:variant>
      <vt:variant>
        <vt:i4>0</vt:i4>
      </vt:variant>
      <vt:variant>
        <vt:i4>5</vt:i4>
      </vt:variant>
      <vt:variant>
        <vt:lpwstr/>
      </vt:variant>
      <vt:variant>
        <vt:lpwstr>_Toc234215369</vt:lpwstr>
      </vt:variant>
      <vt:variant>
        <vt:i4>1376308</vt:i4>
      </vt:variant>
      <vt:variant>
        <vt:i4>74</vt:i4>
      </vt:variant>
      <vt:variant>
        <vt:i4>0</vt:i4>
      </vt:variant>
      <vt:variant>
        <vt:i4>5</vt:i4>
      </vt:variant>
      <vt:variant>
        <vt:lpwstr/>
      </vt:variant>
      <vt:variant>
        <vt:lpwstr>_Toc234215368</vt:lpwstr>
      </vt:variant>
      <vt:variant>
        <vt:i4>1376308</vt:i4>
      </vt:variant>
      <vt:variant>
        <vt:i4>68</vt:i4>
      </vt:variant>
      <vt:variant>
        <vt:i4>0</vt:i4>
      </vt:variant>
      <vt:variant>
        <vt:i4>5</vt:i4>
      </vt:variant>
      <vt:variant>
        <vt:lpwstr/>
      </vt:variant>
      <vt:variant>
        <vt:lpwstr>_Toc234215367</vt:lpwstr>
      </vt:variant>
      <vt:variant>
        <vt:i4>1376308</vt:i4>
      </vt:variant>
      <vt:variant>
        <vt:i4>62</vt:i4>
      </vt:variant>
      <vt:variant>
        <vt:i4>0</vt:i4>
      </vt:variant>
      <vt:variant>
        <vt:i4>5</vt:i4>
      </vt:variant>
      <vt:variant>
        <vt:lpwstr/>
      </vt:variant>
      <vt:variant>
        <vt:lpwstr>_Toc234215366</vt:lpwstr>
      </vt:variant>
      <vt:variant>
        <vt:i4>1376308</vt:i4>
      </vt:variant>
      <vt:variant>
        <vt:i4>56</vt:i4>
      </vt:variant>
      <vt:variant>
        <vt:i4>0</vt:i4>
      </vt:variant>
      <vt:variant>
        <vt:i4>5</vt:i4>
      </vt:variant>
      <vt:variant>
        <vt:lpwstr/>
      </vt:variant>
      <vt:variant>
        <vt:lpwstr>_Toc234215365</vt:lpwstr>
      </vt:variant>
      <vt:variant>
        <vt:i4>1376308</vt:i4>
      </vt:variant>
      <vt:variant>
        <vt:i4>50</vt:i4>
      </vt:variant>
      <vt:variant>
        <vt:i4>0</vt:i4>
      </vt:variant>
      <vt:variant>
        <vt:i4>5</vt:i4>
      </vt:variant>
      <vt:variant>
        <vt:lpwstr/>
      </vt:variant>
      <vt:variant>
        <vt:lpwstr>_Toc234215364</vt:lpwstr>
      </vt:variant>
      <vt:variant>
        <vt:i4>1376308</vt:i4>
      </vt:variant>
      <vt:variant>
        <vt:i4>44</vt:i4>
      </vt:variant>
      <vt:variant>
        <vt:i4>0</vt:i4>
      </vt:variant>
      <vt:variant>
        <vt:i4>5</vt:i4>
      </vt:variant>
      <vt:variant>
        <vt:lpwstr/>
      </vt:variant>
      <vt:variant>
        <vt:lpwstr>_Toc234215363</vt:lpwstr>
      </vt:variant>
      <vt:variant>
        <vt:i4>1376308</vt:i4>
      </vt:variant>
      <vt:variant>
        <vt:i4>38</vt:i4>
      </vt:variant>
      <vt:variant>
        <vt:i4>0</vt:i4>
      </vt:variant>
      <vt:variant>
        <vt:i4>5</vt:i4>
      </vt:variant>
      <vt:variant>
        <vt:lpwstr/>
      </vt:variant>
      <vt:variant>
        <vt:lpwstr>_Toc234215362</vt:lpwstr>
      </vt:variant>
      <vt:variant>
        <vt:i4>1376308</vt:i4>
      </vt:variant>
      <vt:variant>
        <vt:i4>32</vt:i4>
      </vt:variant>
      <vt:variant>
        <vt:i4>0</vt:i4>
      </vt:variant>
      <vt:variant>
        <vt:i4>5</vt:i4>
      </vt:variant>
      <vt:variant>
        <vt:lpwstr/>
      </vt:variant>
      <vt:variant>
        <vt:lpwstr>_Toc234215361</vt:lpwstr>
      </vt:variant>
      <vt:variant>
        <vt:i4>1376308</vt:i4>
      </vt:variant>
      <vt:variant>
        <vt:i4>26</vt:i4>
      </vt:variant>
      <vt:variant>
        <vt:i4>0</vt:i4>
      </vt:variant>
      <vt:variant>
        <vt:i4>5</vt:i4>
      </vt:variant>
      <vt:variant>
        <vt:lpwstr/>
      </vt:variant>
      <vt:variant>
        <vt:lpwstr>_Toc234215360</vt:lpwstr>
      </vt:variant>
      <vt:variant>
        <vt:i4>1441844</vt:i4>
      </vt:variant>
      <vt:variant>
        <vt:i4>20</vt:i4>
      </vt:variant>
      <vt:variant>
        <vt:i4>0</vt:i4>
      </vt:variant>
      <vt:variant>
        <vt:i4>5</vt:i4>
      </vt:variant>
      <vt:variant>
        <vt:lpwstr/>
      </vt:variant>
      <vt:variant>
        <vt:lpwstr>_Toc234215359</vt:lpwstr>
      </vt:variant>
      <vt:variant>
        <vt:i4>1441844</vt:i4>
      </vt:variant>
      <vt:variant>
        <vt:i4>14</vt:i4>
      </vt:variant>
      <vt:variant>
        <vt:i4>0</vt:i4>
      </vt:variant>
      <vt:variant>
        <vt:i4>5</vt:i4>
      </vt:variant>
      <vt:variant>
        <vt:lpwstr/>
      </vt:variant>
      <vt:variant>
        <vt:lpwstr>_Toc234215358</vt:lpwstr>
      </vt:variant>
      <vt:variant>
        <vt:i4>1441844</vt:i4>
      </vt:variant>
      <vt:variant>
        <vt:i4>8</vt:i4>
      </vt:variant>
      <vt:variant>
        <vt:i4>0</vt:i4>
      </vt:variant>
      <vt:variant>
        <vt:i4>5</vt:i4>
      </vt:variant>
      <vt:variant>
        <vt:lpwstr/>
      </vt:variant>
      <vt:variant>
        <vt:lpwstr>_Toc234215357</vt:lpwstr>
      </vt:variant>
      <vt:variant>
        <vt:i4>1441844</vt:i4>
      </vt:variant>
      <vt:variant>
        <vt:i4>2</vt:i4>
      </vt:variant>
      <vt:variant>
        <vt:i4>0</vt:i4>
      </vt:variant>
      <vt:variant>
        <vt:i4>5</vt:i4>
      </vt:variant>
      <vt:variant>
        <vt:lpwstr/>
      </vt:variant>
      <vt:variant>
        <vt:lpwstr>_Toc234215356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Leeper</dc:creator>
  <cp:keywords/>
  <dc:description/>
  <cp:lastModifiedBy>Hickling, Penelope</cp:lastModifiedBy>
  <cp:revision>3</cp:revision>
  <cp:lastPrinted>2025-10-17T07:26:00Z</cp:lastPrinted>
  <dcterms:created xsi:type="dcterms:W3CDTF">2026-07-18T09:14:00Z</dcterms:created>
  <dcterms:modified xsi:type="dcterms:W3CDTF">2026-07-18T09:15:00Z</dcterms:modified>
  <cp:category/>
  <cp:contentStatus>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0x010100C98BCF80893E994BB0C475630791FC22</vt:lpwstr>
  </property>
  <property fmtid="{D5CDD505-2E9C-101B-9397-08002B2CF9AE}" pid="3" name="Order">
    <vt:i4>942600</vt:i4>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